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70301" w14:textId="7FCDEB17" w:rsidR="00612CBA" w:rsidRPr="00555241" w:rsidRDefault="00F8583F">
      <w:pPr>
        <w:spacing w:after="120"/>
        <w:jc w:val="both"/>
        <w:rPr>
          <w:rFonts w:ascii="Calibri" w:hAnsi="Calibri" w:cs="Calibri"/>
          <w:b/>
          <w:bCs/>
          <w:szCs w:val="24"/>
          <w:lang w:val="en-CA"/>
        </w:rPr>
      </w:pPr>
      <w:r w:rsidRPr="00555241">
        <w:rPr>
          <w:rFonts w:ascii="Calibri" w:hAnsi="Calibri" w:cs="Calibri"/>
          <w:b/>
          <w:bCs/>
          <w:szCs w:val="24"/>
          <w:lang w:val="en-CA"/>
        </w:rPr>
        <w:t>Province d</w:t>
      </w:r>
      <w:r w:rsidR="00531A49" w:rsidRPr="00555241">
        <w:rPr>
          <w:rFonts w:ascii="Calibri" w:hAnsi="Calibri" w:cs="Calibri"/>
          <w:b/>
          <w:bCs/>
          <w:szCs w:val="24"/>
          <w:lang w:val="en-CA"/>
        </w:rPr>
        <w:t>e</w:t>
      </w:r>
      <w:r w:rsidRPr="00555241">
        <w:rPr>
          <w:rFonts w:ascii="Calibri" w:hAnsi="Calibri" w:cs="Calibri"/>
          <w:b/>
          <w:bCs/>
          <w:szCs w:val="24"/>
          <w:lang w:val="en-CA"/>
        </w:rPr>
        <w:t xml:space="preserve"> Québec</w:t>
      </w:r>
    </w:p>
    <w:p w14:paraId="5F0B030C" w14:textId="6794413E" w:rsidR="00612CBA" w:rsidRPr="00555241" w:rsidRDefault="00F8583F">
      <w:pPr>
        <w:spacing w:after="120"/>
        <w:jc w:val="both"/>
        <w:rPr>
          <w:rFonts w:ascii="Calibri" w:hAnsi="Calibri" w:cs="Calibri"/>
          <w:b/>
          <w:bCs/>
          <w:szCs w:val="24"/>
          <w:lang w:val="en-CA"/>
        </w:rPr>
      </w:pPr>
      <w:r w:rsidRPr="00555241">
        <w:rPr>
          <w:rFonts w:ascii="Calibri" w:hAnsi="Calibri" w:cs="Calibri"/>
          <w:b/>
          <w:bCs/>
          <w:szCs w:val="24"/>
          <w:lang w:val="en-CA"/>
        </w:rPr>
        <w:t xml:space="preserve">Commission </w:t>
      </w:r>
      <w:proofErr w:type="spellStart"/>
      <w:r w:rsidRPr="00555241">
        <w:rPr>
          <w:rFonts w:ascii="Calibri" w:hAnsi="Calibri" w:cs="Calibri"/>
          <w:b/>
          <w:bCs/>
          <w:szCs w:val="24"/>
          <w:lang w:val="en-CA"/>
        </w:rPr>
        <w:t>scolaire</w:t>
      </w:r>
      <w:proofErr w:type="spellEnd"/>
      <w:r w:rsidRPr="00555241">
        <w:rPr>
          <w:rFonts w:ascii="Calibri" w:hAnsi="Calibri" w:cs="Calibri"/>
          <w:b/>
          <w:bCs/>
          <w:szCs w:val="24"/>
          <w:lang w:val="en-CA"/>
        </w:rPr>
        <w:t xml:space="preserve"> </w:t>
      </w:r>
      <w:r w:rsidR="00A73C8C" w:rsidRPr="00555241">
        <w:rPr>
          <w:rFonts w:ascii="Calibri" w:hAnsi="Calibri" w:cs="Calibri"/>
          <w:b/>
          <w:bCs/>
          <w:szCs w:val="24"/>
          <w:lang w:val="en-CA"/>
        </w:rPr>
        <w:t xml:space="preserve">Western Québec </w:t>
      </w:r>
    </w:p>
    <w:p w14:paraId="4480BA5A" w14:textId="77777777" w:rsidR="00C95CE4" w:rsidRPr="00555241" w:rsidRDefault="00C95CE4" w:rsidP="00C95CE4">
      <w:pPr>
        <w:spacing w:after="120"/>
        <w:jc w:val="both"/>
        <w:rPr>
          <w:rFonts w:ascii="Calibri" w:hAnsi="Calibri" w:cs="Calibri"/>
          <w:b/>
          <w:bCs/>
          <w:sz w:val="10"/>
          <w:szCs w:val="10"/>
          <w:lang w:val="en-CA"/>
        </w:rPr>
      </w:pPr>
    </w:p>
    <w:p w14:paraId="1979E41E" w14:textId="792E1A7C" w:rsidR="00612CBA" w:rsidRPr="00555241" w:rsidRDefault="00F8583F">
      <w:pPr>
        <w:spacing w:after="120"/>
        <w:jc w:val="both"/>
        <w:rPr>
          <w:rFonts w:ascii="Calibri" w:hAnsi="Calibri" w:cs="Calibri"/>
          <w:szCs w:val="24"/>
          <w:lang w:val="en-CA"/>
        </w:rPr>
      </w:pPr>
      <w:r w:rsidRPr="00555241">
        <w:rPr>
          <w:rFonts w:ascii="Calibri" w:hAnsi="Calibri" w:cs="Calibri"/>
          <w:szCs w:val="24"/>
          <w:lang w:val="en-CA"/>
        </w:rPr>
        <w:t>Procès-verbal de la séance</w:t>
      </w:r>
      <w:r w:rsidR="00CF6FCF" w:rsidRPr="00555241">
        <w:rPr>
          <w:rFonts w:ascii="Calibri" w:hAnsi="Calibri" w:cs="Calibri"/>
          <w:szCs w:val="24"/>
          <w:lang w:val="en-CA"/>
        </w:rPr>
        <w:t xml:space="preserve"> ordinaire</w:t>
      </w:r>
      <w:r w:rsidRPr="00555241">
        <w:rPr>
          <w:rFonts w:ascii="Calibri" w:hAnsi="Calibri" w:cs="Calibri"/>
          <w:szCs w:val="24"/>
          <w:lang w:val="en-CA"/>
        </w:rPr>
        <w:t xml:space="preserve"> du </w:t>
      </w:r>
      <w:r w:rsidRPr="00555241">
        <w:rPr>
          <w:rFonts w:ascii="Calibri" w:hAnsi="Calibri" w:cs="Calibri"/>
          <w:b/>
          <w:szCs w:val="24"/>
          <w:lang w:val="en-CA"/>
        </w:rPr>
        <w:t xml:space="preserve">conseil des commissaires </w:t>
      </w:r>
      <w:r w:rsidRPr="00555241">
        <w:rPr>
          <w:rFonts w:ascii="Calibri" w:hAnsi="Calibri" w:cs="Calibri"/>
          <w:szCs w:val="24"/>
          <w:lang w:val="en-CA"/>
        </w:rPr>
        <w:t xml:space="preserve">tenue </w:t>
      </w:r>
      <w:proofErr w:type="spellStart"/>
      <w:r w:rsidRPr="00555241">
        <w:rPr>
          <w:rFonts w:ascii="Calibri" w:hAnsi="Calibri" w:cs="Calibri"/>
          <w:szCs w:val="24"/>
          <w:lang w:val="en-CA"/>
        </w:rPr>
        <w:t>en</w:t>
      </w:r>
      <w:proofErr w:type="spellEnd"/>
      <w:r w:rsidRPr="00555241">
        <w:rPr>
          <w:rFonts w:ascii="Calibri" w:hAnsi="Calibri" w:cs="Calibri"/>
          <w:szCs w:val="24"/>
          <w:lang w:val="en-CA"/>
        </w:rPr>
        <w:t xml:space="preserve"> mode </w:t>
      </w:r>
      <w:proofErr w:type="spellStart"/>
      <w:r w:rsidRPr="00555241">
        <w:rPr>
          <w:rFonts w:ascii="Calibri" w:hAnsi="Calibri" w:cs="Calibri"/>
          <w:szCs w:val="24"/>
          <w:lang w:val="en-CA"/>
        </w:rPr>
        <w:t>hybride</w:t>
      </w:r>
      <w:proofErr w:type="spellEnd"/>
      <w:r w:rsidRPr="00555241">
        <w:rPr>
          <w:rFonts w:ascii="Calibri" w:hAnsi="Calibri" w:cs="Calibri"/>
          <w:szCs w:val="24"/>
          <w:lang w:val="en-CA"/>
        </w:rPr>
        <w:t xml:space="preserve"> </w:t>
      </w:r>
      <w:r w:rsidR="000F330F" w:rsidRPr="00555241">
        <w:rPr>
          <w:rFonts w:ascii="Calibri" w:hAnsi="Calibri" w:cs="Calibri"/>
          <w:szCs w:val="24"/>
          <w:lang w:val="en-CA"/>
        </w:rPr>
        <w:t xml:space="preserve">dans les bureaux </w:t>
      </w:r>
      <w:r w:rsidRPr="00555241">
        <w:rPr>
          <w:rFonts w:ascii="Calibri" w:hAnsi="Calibri" w:cs="Calibri"/>
          <w:szCs w:val="24"/>
          <w:lang w:val="en-CA"/>
        </w:rPr>
        <w:t xml:space="preserve">de la Commission </w:t>
      </w:r>
      <w:proofErr w:type="spellStart"/>
      <w:r w:rsidRPr="00555241">
        <w:rPr>
          <w:rFonts w:ascii="Calibri" w:hAnsi="Calibri" w:cs="Calibri"/>
          <w:szCs w:val="24"/>
          <w:lang w:val="en-CA"/>
        </w:rPr>
        <w:t>scolaire</w:t>
      </w:r>
      <w:proofErr w:type="spellEnd"/>
      <w:r w:rsidRPr="00555241">
        <w:rPr>
          <w:rFonts w:ascii="Calibri" w:hAnsi="Calibri" w:cs="Calibri"/>
          <w:szCs w:val="24"/>
          <w:lang w:val="en-CA"/>
        </w:rPr>
        <w:t xml:space="preserve"> Western Québec</w:t>
      </w:r>
      <w:r w:rsidR="000F330F" w:rsidRPr="00555241">
        <w:rPr>
          <w:rFonts w:ascii="Calibri" w:hAnsi="Calibri" w:cs="Calibri"/>
          <w:szCs w:val="24"/>
          <w:lang w:val="en-CA"/>
        </w:rPr>
        <w:t xml:space="preserve"> au</w:t>
      </w:r>
      <w:r w:rsidRPr="00555241">
        <w:rPr>
          <w:rFonts w:ascii="Calibri" w:hAnsi="Calibri" w:cs="Calibri"/>
          <w:szCs w:val="24"/>
          <w:lang w:val="en-CA"/>
        </w:rPr>
        <w:t xml:space="preserve"> 15, rue Katimavik</w:t>
      </w:r>
      <w:r w:rsidR="00CF6FCF" w:rsidRPr="00555241">
        <w:rPr>
          <w:rFonts w:ascii="Calibri" w:hAnsi="Calibri" w:cs="Calibri"/>
          <w:szCs w:val="24"/>
          <w:lang w:val="en-CA"/>
        </w:rPr>
        <w:t>,</w:t>
      </w:r>
      <w:r w:rsidRPr="00555241">
        <w:rPr>
          <w:rFonts w:ascii="Calibri" w:hAnsi="Calibri" w:cs="Calibri"/>
          <w:szCs w:val="24"/>
          <w:lang w:val="en-CA"/>
        </w:rPr>
        <w:t xml:space="preserve"> </w:t>
      </w:r>
      <w:r w:rsidR="000F330F" w:rsidRPr="00555241">
        <w:rPr>
          <w:rFonts w:ascii="Calibri" w:hAnsi="Calibri" w:cs="Calibri"/>
          <w:szCs w:val="24"/>
          <w:lang w:val="en-CA"/>
        </w:rPr>
        <w:t xml:space="preserve">le 25 </w:t>
      </w:r>
      <w:proofErr w:type="spellStart"/>
      <w:r w:rsidR="000F330F" w:rsidRPr="00555241">
        <w:rPr>
          <w:rFonts w:ascii="Calibri" w:hAnsi="Calibri" w:cs="Calibri"/>
          <w:szCs w:val="24"/>
          <w:lang w:val="en-CA"/>
        </w:rPr>
        <w:t>juin</w:t>
      </w:r>
      <w:proofErr w:type="spellEnd"/>
      <w:r w:rsidR="000F330F" w:rsidRPr="00555241">
        <w:rPr>
          <w:rFonts w:ascii="Calibri" w:hAnsi="Calibri" w:cs="Calibri"/>
          <w:szCs w:val="24"/>
          <w:lang w:val="en-CA"/>
        </w:rPr>
        <w:t xml:space="preserve"> 2024, </w:t>
      </w:r>
      <w:r w:rsidRPr="00555241">
        <w:rPr>
          <w:rFonts w:ascii="Calibri" w:hAnsi="Calibri" w:cs="Calibri"/>
          <w:szCs w:val="24"/>
          <w:lang w:val="en-CA"/>
        </w:rPr>
        <w:t>à 19</w:t>
      </w:r>
      <w:r w:rsidR="00CF6FCF" w:rsidRPr="00555241">
        <w:rPr>
          <w:rFonts w:ascii="Calibri" w:hAnsi="Calibri" w:cs="Calibri"/>
          <w:szCs w:val="24"/>
          <w:lang w:val="en-CA"/>
        </w:rPr>
        <w:t> </w:t>
      </w:r>
      <w:r w:rsidRPr="00555241">
        <w:rPr>
          <w:rFonts w:ascii="Calibri" w:hAnsi="Calibri" w:cs="Calibri"/>
          <w:szCs w:val="24"/>
          <w:lang w:val="en-CA"/>
        </w:rPr>
        <w:t>h.</w:t>
      </w:r>
    </w:p>
    <w:p w14:paraId="74310912" w14:textId="77777777" w:rsidR="00C95CE4" w:rsidRPr="00555241" w:rsidRDefault="00C95CE4" w:rsidP="00C95CE4">
      <w:pPr>
        <w:spacing w:after="120"/>
        <w:jc w:val="both"/>
        <w:rPr>
          <w:rFonts w:ascii="Calibri" w:hAnsi="Calibri" w:cs="Calibri"/>
          <w:szCs w:val="24"/>
          <w:lang w:val="en-CA"/>
        </w:rPr>
      </w:pPr>
    </w:p>
    <w:p w14:paraId="1835DDE5" w14:textId="0901B6C5" w:rsidR="00612CBA" w:rsidRPr="00555241" w:rsidRDefault="00F8583F">
      <w:pPr>
        <w:spacing w:after="120"/>
        <w:ind w:left="2160" w:hanging="2160"/>
        <w:jc w:val="both"/>
        <w:rPr>
          <w:rFonts w:ascii="Calibri" w:eastAsia="Times New Roman" w:hAnsi="Calibri" w:cs="Calibri"/>
          <w:szCs w:val="24"/>
          <w:lang w:val="fr-CA"/>
        </w:rPr>
      </w:pPr>
      <w:proofErr w:type="gramStart"/>
      <w:r w:rsidRPr="00555241">
        <w:rPr>
          <w:rFonts w:ascii="Calibri" w:eastAsia="Times New Roman" w:hAnsi="Calibri" w:cs="Calibri"/>
          <w:b/>
          <w:szCs w:val="24"/>
          <w:lang w:val="en-CA"/>
        </w:rPr>
        <w:t>PRÉSEN</w:t>
      </w:r>
      <w:r w:rsidR="00CF6FCF" w:rsidRPr="00555241">
        <w:rPr>
          <w:rFonts w:ascii="Calibri" w:eastAsia="Times New Roman" w:hAnsi="Calibri" w:cs="Calibri"/>
          <w:b/>
          <w:szCs w:val="24"/>
          <w:lang w:val="en-CA"/>
        </w:rPr>
        <w:t>CES</w:t>
      </w:r>
      <w:r w:rsidRPr="00555241">
        <w:rPr>
          <w:rFonts w:ascii="Calibri" w:eastAsia="Times New Roman" w:hAnsi="Calibri" w:cs="Calibri"/>
          <w:b/>
          <w:szCs w:val="24"/>
          <w:lang w:val="en-CA"/>
        </w:rPr>
        <w:t xml:space="preserve"> :</w:t>
      </w:r>
      <w:proofErr w:type="gramEnd"/>
      <w:r w:rsidRPr="00555241">
        <w:rPr>
          <w:rFonts w:ascii="Calibri" w:eastAsia="Times New Roman" w:hAnsi="Calibri" w:cs="Calibri"/>
          <w:b/>
          <w:szCs w:val="24"/>
          <w:lang w:val="en-CA"/>
        </w:rPr>
        <w:t xml:space="preserve"> </w:t>
      </w:r>
      <w:r w:rsidRPr="00555241">
        <w:rPr>
          <w:rFonts w:ascii="Calibri" w:eastAsia="Times New Roman" w:hAnsi="Calibri" w:cs="Calibri"/>
          <w:szCs w:val="24"/>
          <w:lang w:val="en-CA"/>
        </w:rPr>
        <w:tab/>
      </w:r>
      <w:r w:rsidRPr="00555241">
        <w:rPr>
          <w:rFonts w:ascii="Calibri" w:eastAsia="Times New Roman" w:hAnsi="Calibri" w:cs="Calibri"/>
          <w:szCs w:val="24"/>
          <w:lang w:val="fr-CA"/>
        </w:rPr>
        <w:t xml:space="preserve">Le président Daly, les commissaires </w:t>
      </w:r>
      <w:proofErr w:type="spellStart"/>
      <w:r w:rsidRPr="00555241">
        <w:rPr>
          <w:rFonts w:ascii="Calibri" w:eastAsia="Times New Roman" w:hAnsi="Calibri" w:cs="Calibri"/>
          <w:szCs w:val="24"/>
          <w:lang w:val="fr-CA"/>
        </w:rPr>
        <w:t>Brushey</w:t>
      </w:r>
      <w:proofErr w:type="spellEnd"/>
      <w:r w:rsidRPr="00555241">
        <w:rPr>
          <w:rFonts w:ascii="Calibri" w:eastAsia="Times New Roman" w:hAnsi="Calibri" w:cs="Calibri"/>
          <w:szCs w:val="24"/>
          <w:lang w:val="fr-CA"/>
        </w:rPr>
        <w:t xml:space="preserve">, </w:t>
      </w:r>
      <w:proofErr w:type="spellStart"/>
      <w:r w:rsidRPr="00555241">
        <w:rPr>
          <w:rFonts w:ascii="Calibri" w:eastAsia="Times New Roman" w:hAnsi="Calibri" w:cs="Calibri"/>
          <w:szCs w:val="24"/>
          <w:lang w:val="fr-CA"/>
        </w:rPr>
        <w:t>Cornforth</w:t>
      </w:r>
      <w:proofErr w:type="spellEnd"/>
      <w:r w:rsidRPr="00555241">
        <w:rPr>
          <w:rFonts w:ascii="Calibri" w:eastAsia="Times New Roman" w:hAnsi="Calibri" w:cs="Calibri"/>
          <w:szCs w:val="24"/>
          <w:lang w:val="fr-CA"/>
        </w:rPr>
        <w:t xml:space="preserve">, </w:t>
      </w:r>
      <w:proofErr w:type="spellStart"/>
      <w:r w:rsidRPr="00555241">
        <w:rPr>
          <w:rFonts w:ascii="Calibri" w:eastAsia="Times New Roman" w:hAnsi="Calibri" w:cs="Calibri"/>
          <w:szCs w:val="24"/>
          <w:lang w:val="fr-CA"/>
        </w:rPr>
        <w:t>Giannakoulis</w:t>
      </w:r>
      <w:proofErr w:type="spellEnd"/>
      <w:r w:rsidRPr="00555241">
        <w:rPr>
          <w:rFonts w:ascii="Calibri" w:eastAsia="Times New Roman" w:hAnsi="Calibri" w:cs="Calibri"/>
          <w:szCs w:val="24"/>
          <w:lang w:val="fr-CA"/>
        </w:rPr>
        <w:t xml:space="preserve">, Graham, </w:t>
      </w:r>
      <w:proofErr w:type="spellStart"/>
      <w:r w:rsidRPr="00555241">
        <w:rPr>
          <w:rFonts w:ascii="Calibri" w:eastAsia="Times New Roman" w:hAnsi="Calibri" w:cs="Calibri"/>
          <w:szCs w:val="24"/>
          <w:lang w:val="fr-CA"/>
        </w:rPr>
        <w:t>Goldsbrough</w:t>
      </w:r>
      <w:proofErr w:type="spellEnd"/>
      <w:r w:rsidRPr="00555241">
        <w:rPr>
          <w:rFonts w:ascii="Calibri" w:eastAsia="Times New Roman" w:hAnsi="Calibri" w:cs="Calibri"/>
          <w:szCs w:val="24"/>
          <w:lang w:val="fr-CA"/>
        </w:rPr>
        <w:t xml:space="preserve">, Labadie, </w:t>
      </w:r>
      <w:proofErr w:type="spellStart"/>
      <w:r w:rsidRPr="00555241">
        <w:rPr>
          <w:rFonts w:ascii="Calibri" w:eastAsia="Times New Roman" w:hAnsi="Calibri" w:cs="Calibri"/>
          <w:szCs w:val="24"/>
          <w:lang w:val="fr-CA"/>
        </w:rPr>
        <w:t>McCrank</w:t>
      </w:r>
      <w:proofErr w:type="spellEnd"/>
      <w:r w:rsidRPr="00555241">
        <w:rPr>
          <w:rFonts w:ascii="Calibri" w:eastAsia="Times New Roman" w:hAnsi="Calibri" w:cs="Calibri"/>
          <w:szCs w:val="24"/>
          <w:lang w:val="fr-CA"/>
        </w:rPr>
        <w:t xml:space="preserve">, </w:t>
      </w:r>
      <w:proofErr w:type="spellStart"/>
      <w:r w:rsidRPr="00555241">
        <w:rPr>
          <w:rFonts w:ascii="Calibri" w:eastAsia="Times New Roman" w:hAnsi="Calibri" w:cs="Calibri"/>
          <w:szCs w:val="24"/>
          <w:lang w:val="fr-CA"/>
        </w:rPr>
        <w:t>Shaar</w:t>
      </w:r>
      <w:proofErr w:type="spellEnd"/>
      <w:r w:rsidR="00C848DD">
        <w:rPr>
          <w:rFonts w:ascii="Calibri" w:eastAsia="Times New Roman" w:hAnsi="Calibri" w:cs="Calibri"/>
          <w:szCs w:val="24"/>
          <w:lang w:val="fr-CA"/>
        </w:rPr>
        <w:t xml:space="preserve"> et</w:t>
      </w:r>
      <w:r w:rsidRPr="00555241">
        <w:rPr>
          <w:rFonts w:ascii="Calibri" w:eastAsia="Times New Roman" w:hAnsi="Calibri" w:cs="Calibri"/>
          <w:szCs w:val="24"/>
          <w:lang w:val="fr-CA"/>
        </w:rPr>
        <w:t xml:space="preserve"> Brennan, les </w:t>
      </w:r>
      <w:r w:rsidR="00531CA1" w:rsidRPr="00555241">
        <w:rPr>
          <w:rFonts w:ascii="Calibri" w:eastAsia="Times New Roman" w:hAnsi="Calibri" w:cs="Calibri"/>
          <w:szCs w:val="24"/>
          <w:lang w:val="fr-CA"/>
        </w:rPr>
        <w:t xml:space="preserve">commissaires-parents </w:t>
      </w:r>
      <w:r w:rsidRPr="00555241">
        <w:rPr>
          <w:rFonts w:ascii="Calibri" w:eastAsia="Times New Roman" w:hAnsi="Calibri" w:cs="Calibri"/>
          <w:szCs w:val="24"/>
          <w:lang w:val="fr-CA"/>
        </w:rPr>
        <w:t xml:space="preserve">Fortier et Taylor et les commissaires cooptés </w:t>
      </w:r>
      <w:proofErr w:type="spellStart"/>
      <w:r w:rsidRPr="00555241">
        <w:rPr>
          <w:rFonts w:ascii="Calibri" w:eastAsia="Times New Roman" w:hAnsi="Calibri" w:cs="Calibri"/>
          <w:szCs w:val="24"/>
          <w:lang w:val="fr-CA"/>
        </w:rPr>
        <w:t>Commonda</w:t>
      </w:r>
      <w:proofErr w:type="spellEnd"/>
      <w:r w:rsidRPr="00555241">
        <w:rPr>
          <w:rFonts w:ascii="Calibri" w:eastAsia="Times New Roman" w:hAnsi="Calibri" w:cs="Calibri"/>
          <w:szCs w:val="24"/>
          <w:lang w:val="fr-CA"/>
        </w:rPr>
        <w:t xml:space="preserve"> et Garner.</w:t>
      </w:r>
    </w:p>
    <w:p w14:paraId="658E5276" w14:textId="2387CEDF" w:rsidR="00612CBA" w:rsidRPr="00555241" w:rsidRDefault="00A73C8C">
      <w:pPr>
        <w:spacing w:after="120"/>
        <w:ind w:left="2160" w:hanging="2160"/>
        <w:jc w:val="both"/>
        <w:rPr>
          <w:rFonts w:ascii="Calibri" w:eastAsia="Times New Roman" w:hAnsi="Calibri" w:cs="Calibri"/>
          <w:szCs w:val="24"/>
          <w:lang w:val="fr-CA"/>
        </w:rPr>
      </w:pPr>
      <w:r w:rsidRPr="00555241">
        <w:rPr>
          <w:rFonts w:ascii="Calibri" w:eastAsia="Times New Roman" w:hAnsi="Calibri" w:cs="Calibri"/>
          <w:b/>
          <w:szCs w:val="24"/>
          <w:lang w:val="fr-CA"/>
        </w:rPr>
        <w:t>ABSEN</w:t>
      </w:r>
      <w:r w:rsidR="00CF6FCF" w:rsidRPr="00555241">
        <w:rPr>
          <w:rFonts w:ascii="Calibri" w:eastAsia="Times New Roman" w:hAnsi="Calibri" w:cs="Calibri"/>
          <w:b/>
          <w:szCs w:val="24"/>
          <w:lang w:val="fr-CA"/>
        </w:rPr>
        <w:t>CE</w:t>
      </w:r>
      <w:r w:rsidRPr="00555241">
        <w:rPr>
          <w:rFonts w:ascii="Calibri" w:eastAsia="Times New Roman" w:hAnsi="Calibri" w:cs="Calibri"/>
          <w:b/>
          <w:szCs w:val="24"/>
          <w:lang w:val="fr-CA"/>
        </w:rPr>
        <w:t>S</w:t>
      </w:r>
      <w:r w:rsidR="00F8583F" w:rsidRPr="00555241">
        <w:rPr>
          <w:rFonts w:ascii="Calibri" w:eastAsia="Times New Roman" w:hAnsi="Calibri" w:cs="Calibri"/>
          <w:b/>
          <w:szCs w:val="24"/>
          <w:lang w:val="fr-CA"/>
        </w:rPr>
        <w:t xml:space="preserve"> :</w:t>
      </w:r>
      <w:r w:rsidR="00F8583F" w:rsidRPr="00555241">
        <w:rPr>
          <w:rFonts w:ascii="Calibri" w:eastAsia="Times New Roman" w:hAnsi="Calibri" w:cs="Calibri"/>
          <w:b/>
          <w:szCs w:val="24"/>
          <w:lang w:val="fr-CA"/>
        </w:rPr>
        <w:tab/>
      </w:r>
      <w:r w:rsidR="00F8583F" w:rsidRPr="00555241">
        <w:rPr>
          <w:rFonts w:ascii="Calibri" w:eastAsia="Times New Roman" w:hAnsi="Calibri" w:cs="Calibri"/>
          <w:bCs/>
          <w:szCs w:val="24"/>
          <w:lang w:val="fr-CA"/>
        </w:rPr>
        <w:t xml:space="preserve">Commissaires </w:t>
      </w:r>
      <w:r w:rsidR="00F8583F" w:rsidRPr="00555241">
        <w:rPr>
          <w:rFonts w:ascii="Calibri" w:eastAsia="Times New Roman" w:hAnsi="Calibri" w:cs="Calibri"/>
          <w:szCs w:val="24"/>
          <w:lang w:val="fr-CA"/>
        </w:rPr>
        <w:t>George, Kane</w:t>
      </w:r>
      <w:r w:rsidR="00C848DD">
        <w:rPr>
          <w:rFonts w:ascii="Calibri" w:eastAsia="Times New Roman" w:hAnsi="Calibri" w:cs="Calibri"/>
          <w:szCs w:val="24"/>
          <w:lang w:val="fr-CA"/>
        </w:rPr>
        <w:t xml:space="preserve"> et</w:t>
      </w:r>
      <w:r w:rsidR="00CA09A0" w:rsidRPr="00555241">
        <w:rPr>
          <w:rFonts w:ascii="Calibri" w:eastAsia="Times New Roman" w:hAnsi="Calibri" w:cs="Calibri"/>
          <w:szCs w:val="24"/>
          <w:lang w:val="fr-CA"/>
        </w:rPr>
        <w:t xml:space="preserve"> </w:t>
      </w:r>
      <w:r w:rsidR="00F8583F" w:rsidRPr="00555241">
        <w:rPr>
          <w:rFonts w:ascii="Calibri" w:eastAsia="Times New Roman" w:hAnsi="Calibri" w:cs="Calibri"/>
          <w:szCs w:val="24"/>
          <w:lang w:val="fr-CA"/>
        </w:rPr>
        <w:t xml:space="preserve">Lyrette-Brennan et </w:t>
      </w:r>
      <w:r w:rsidR="00CF6FCF" w:rsidRPr="00555241">
        <w:rPr>
          <w:rFonts w:ascii="Calibri" w:eastAsia="Times New Roman" w:hAnsi="Calibri" w:cs="Calibri"/>
          <w:szCs w:val="24"/>
          <w:lang w:val="fr-CA"/>
        </w:rPr>
        <w:t>c</w:t>
      </w:r>
      <w:r w:rsidRPr="00555241">
        <w:rPr>
          <w:rFonts w:ascii="Calibri" w:eastAsia="Times New Roman" w:hAnsi="Calibri" w:cs="Calibri"/>
          <w:szCs w:val="24"/>
          <w:lang w:val="fr-CA"/>
        </w:rPr>
        <w:t>ommissaire-parent</w:t>
      </w:r>
      <w:r w:rsidR="00F8583F" w:rsidRPr="00555241">
        <w:rPr>
          <w:rFonts w:ascii="Calibri" w:eastAsia="Times New Roman" w:hAnsi="Calibri" w:cs="Calibri"/>
          <w:szCs w:val="24"/>
          <w:lang w:val="fr-CA"/>
        </w:rPr>
        <w:t xml:space="preserve"> Boucher-Sharma</w:t>
      </w:r>
    </w:p>
    <w:p w14:paraId="1FFE6285" w14:textId="77777777" w:rsidR="00612CBA" w:rsidRPr="00555241" w:rsidRDefault="00F8583F">
      <w:pPr>
        <w:spacing w:after="120"/>
        <w:jc w:val="both"/>
        <w:rPr>
          <w:rFonts w:ascii="Calibri" w:eastAsia="Times New Roman" w:hAnsi="Calibri" w:cs="Calibri"/>
          <w:b/>
          <w:szCs w:val="24"/>
          <w:lang w:val="fr-CA"/>
        </w:rPr>
      </w:pPr>
      <w:r w:rsidRPr="00555241">
        <w:rPr>
          <w:rFonts w:ascii="Calibri" w:eastAsia="Times New Roman" w:hAnsi="Calibri" w:cs="Calibri"/>
          <w:b/>
          <w:szCs w:val="24"/>
          <w:lang w:val="fr-CA"/>
        </w:rPr>
        <w:t>PERSONNEL :</w:t>
      </w:r>
    </w:p>
    <w:p w14:paraId="7D164022" w14:textId="20549B9D" w:rsidR="00612CBA" w:rsidRPr="00555241" w:rsidRDefault="00F8583F">
      <w:pPr>
        <w:jc w:val="both"/>
        <w:rPr>
          <w:rFonts w:ascii="Calibri" w:eastAsia="Times New Roman" w:hAnsi="Calibri" w:cs="Calibri"/>
          <w:szCs w:val="24"/>
          <w:lang w:val="fr-CA"/>
        </w:rPr>
      </w:pPr>
      <w:r w:rsidRPr="00555241">
        <w:rPr>
          <w:rFonts w:ascii="Calibri" w:eastAsia="Times New Roman" w:hAnsi="Calibri" w:cs="Calibri"/>
          <w:szCs w:val="24"/>
          <w:lang w:val="fr-CA"/>
        </w:rPr>
        <w:t>Direct</w:t>
      </w:r>
      <w:r w:rsidR="0023213C" w:rsidRPr="00555241">
        <w:rPr>
          <w:rFonts w:ascii="Calibri" w:eastAsia="Times New Roman" w:hAnsi="Calibri" w:cs="Calibri"/>
          <w:szCs w:val="24"/>
          <w:lang w:val="fr-CA"/>
        </w:rPr>
        <w:t xml:space="preserve">rice </w:t>
      </w:r>
      <w:r w:rsidRPr="00555241">
        <w:rPr>
          <w:rFonts w:ascii="Calibri" w:eastAsia="Times New Roman" w:hAnsi="Calibri" w:cs="Calibri"/>
          <w:szCs w:val="24"/>
          <w:lang w:val="fr-CA"/>
        </w:rPr>
        <w:t xml:space="preserve">des services complémentaires L. </w:t>
      </w:r>
      <w:proofErr w:type="spellStart"/>
      <w:r w:rsidRPr="00555241">
        <w:rPr>
          <w:rFonts w:ascii="Calibri" w:eastAsia="Times New Roman" w:hAnsi="Calibri" w:cs="Calibri"/>
          <w:szCs w:val="24"/>
          <w:lang w:val="fr-CA"/>
        </w:rPr>
        <w:t>Falasconi</w:t>
      </w:r>
      <w:proofErr w:type="spellEnd"/>
    </w:p>
    <w:p w14:paraId="59A764EA" w14:textId="048E04F8" w:rsidR="00612CBA" w:rsidRPr="00555241" w:rsidRDefault="00F8583F">
      <w:pPr>
        <w:jc w:val="both"/>
        <w:rPr>
          <w:rFonts w:ascii="Calibri" w:hAnsi="Calibri" w:cs="Calibri"/>
          <w:szCs w:val="24"/>
          <w:lang w:val="fr-CA"/>
        </w:rPr>
      </w:pPr>
      <w:r w:rsidRPr="00555241">
        <w:rPr>
          <w:rFonts w:ascii="Calibri" w:hAnsi="Calibri" w:cs="Calibri"/>
          <w:szCs w:val="24"/>
          <w:lang w:val="fr-CA"/>
        </w:rPr>
        <w:t>Direct</w:t>
      </w:r>
      <w:r w:rsidR="000F330F" w:rsidRPr="00555241">
        <w:rPr>
          <w:rFonts w:ascii="Calibri" w:hAnsi="Calibri" w:cs="Calibri"/>
          <w:szCs w:val="24"/>
          <w:lang w:val="fr-CA"/>
        </w:rPr>
        <w:t>rice</w:t>
      </w:r>
      <w:r w:rsidRPr="00555241">
        <w:rPr>
          <w:rFonts w:ascii="Calibri" w:hAnsi="Calibri" w:cs="Calibri"/>
          <w:szCs w:val="24"/>
          <w:lang w:val="fr-CA"/>
        </w:rPr>
        <w:t xml:space="preserve"> de l</w:t>
      </w:r>
      <w:r w:rsidR="00A73C8C" w:rsidRPr="00555241">
        <w:rPr>
          <w:rFonts w:ascii="Calibri" w:hAnsi="Calibri" w:cs="Calibri"/>
          <w:szCs w:val="24"/>
          <w:lang w:val="fr-CA"/>
        </w:rPr>
        <w:t>’</w:t>
      </w:r>
      <w:r w:rsidRPr="00555241">
        <w:rPr>
          <w:rFonts w:ascii="Calibri" w:hAnsi="Calibri" w:cs="Calibri"/>
          <w:szCs w:val="24"/>
          <w:lang w:val="fr-CA"/>
        </w:rPr>
        <w:t xml:space="preserve">éducation des adultes et de la formation professionnelle J. </w:t>
      </w:r>
      <w:proofErr w:type="spellStart"/>
      <w:r w:rsidRPr="00555241">
        <w:rPr>
          <w:rFonts w:ascii="Calibri" w:hAnsi="Calibri" w:cs="Calibri"/>
          <w:szCs w:val="24"/>
          <w:lang w:val="fr-CA"/>
        </w:rPr>
        <w:t>Dubeau</w:t>
      </w:r>
      <w:proofErr w:type="spellEnd"/>
    </w:p>
    <w:p w14:paraId="05D75BEC" w14:textId="3EE1F367" w:rsidR="00612CBA" w:rsidRPr="00555241" w:rsidRDefault="0023213C">
      <w:pPr>
        <w:jc w:val="both"/>
        <w:rPr>
          <w:rFonts w:ascii="Calibri" w:hAnsi="Calibri" w:cs="Calibri"/>
          <w:szCs w:val="24"/>
          <w:lang w:val="fr-CA"/>
        </w:rPr>
      </w:pPr>
      <w:r w:rsidRPr="00555241">
        <w:rPr>
          <w:rFonts w:ascii="Calibri" w:hAnsi="Calibri" w:cs="Calibri"/>
          <w:szCs w:val="24"/>
          <w:lang w:val="fr-CA"/>
        </w:rPr>
        <w:t xml:space="preserve">Responsable de l’application des règles contractuelles </w:t>
      </w:r>
      <w:r w:rsidR="00F8583F" w:rsidRPr="00555241">
        <w:rPr>
          <w:rFonts w:ascii="Calibri" w:hAnsi="Calibri" w:cs="Calibri"/>
          <w:szCs w:val="24"/>
          <w:lang w:val="fr-CA"/>
        </w:rPr>
        <w:t>A. Gendron</w:t>
      </w:r>
    </w:p>
    <w:p w14:paraId="31EE2A54" w14:textId="3CE870C7" w:rsidR="00612CBA" w:rsidRPr="00555241" w:rsidRDefault="00FA0F47">
      <w:pPr>
        <w:jc w:val="both"/>
        <w:rPr>
          <w:rFonts w:ascii="Calibri" w:hAnsi="Calibri" w:cs="Calibri"/>
          <w:szCs w:val="24"/>
          <w:lang w:val="fr-CA"/>
        </w:rPr>
      </w:pPr>
      <w:r w:rsidRPr="00555241">
        <w:rPr>
          <w:rFonts w:ascii="Calibri" w:hAnsi="Calibri" w:cs="Calibri"/>
          <w:szCs w:val="24"/>
          <w:lang w:val="fr-CA"/>
        </w:rPr>
        <w:t xml:space="preserve">Responsable </w:t>
      </w:r>
      <w:r w:rsidR="0023213C" w:rsidRPr="00555241">
        <w:rPr>
          <w:rFonts w:ascii="Calibri" w:hAnsi="Calibri" w:cs="Calibri"/>
          <w:szCs w:val="24"/>
          <w:lang w:val="fr-CA"/>
        </w:rPr>
        <w:t xml:space="preserve">de la </w:t>
      </w:r>
      <w:r w:rsidR="00F8583F" w:rsidRPr="00555241">
        <w:rPr>
          <w:rFonts w:ascii="Calibri" w:hAnsi="Calibri" w:cs="Calibri"/>
          <w:szCs w:val="24"/>
          <w:lang w:val="fr-CA"/>
        </w:rPr>
        <w:t>gestion administrative R. Vincent</w:t>
      </w:r>
    </w:p>
    <w:p w14:paraId="18DA97D5" w14:textId="77777777" w:rsidR="00C95CE4" w:rsidRPr="00555241" w:rsidRDefault="00C95CE4" w:rsidP="00C95CE4">
      <w:pPr>
        <w:spacing w:after="120"/>
        <w:jc w:val="both"/>
        <w:rPr>
          <w:rFonts w:ascii="Calibri" w:hAnsi="Calibri" w:cs="Calibri"/>
          <w:sz w:val="16"/>
          <w:szCs w:val="16"/>
          <w:lang w:val="fr-CA"/>
        </w:rPr>
      </w:pPr>
    </w:p>
    <w:p w14:paraId="14FF8C84" w14:textId="2661ECB2" w:rsidR="00612CBA" w:rsidRPr="00555241" w:rsidRDefault="00F8583F">
      <w:pPr>
        <w:spacing w:after="120"/>
        <w:jc w:val="both"/>
        <w:rPr>
          <w:rFonts w:ascii="Calibri" w:eastAsia="Times New Roman" w:hAnsi="Calibri" w:cs="Calibri"/>
          <w:szCs w:val="24"/>
          <w:lang w:val="fr-CA"/>
        </w:rPr>
      </w:pPr>
      <w:r w:rsidRPr="00555241">
        <w:rPr>
          <w:rFonts w:ascii="Calibri" w:eastAsia="Times New Roman" w:hAnsi="Calibri" w:cs="Calibri"/>
          <w:szCs w:val="24"/>
          <w:lang w:val="fr-CA"/>
        </w:rPr>
        <w:t xml:space="preserve">Le directeur général, M. G. </w:t>
      </w:r>
      <w:proofErr w:type="spellStart"/>
      <w:r w:rsidRPr="00555241">
        <w:rPr>
          <w:rFonts w:ascii="Calibri" w:eastAsia="Times New Roman" w:hAnsi="Calibri" w:cs="Calibri"/>
          <w:szCs w:val="24"/>
          <w:lang w:val="fr-CA"/>
        </w:rPr>
        <w:t>Singfield</w:t>
      </w:r>
      <w:proofErr w:type="spellEnd"/>
      <w:r w:rsidRPr="00555241">
        <w:rPr>
          <w:rFonts w:ascii="Calibri" w:eastAsia="Times New Roman" w:hAnsi="Calibri" w:cs="Calibri"/>
          <w:szCs w:val="24"/>
          <w:lang w:val="fr-CA"/>
        </w:rPr>
        <w:t xml:space="preserve">, le secrétaire général, M. E. Keon, et le </w:t>
      </w:r>
      <w:r w:rsidR="00EE7A9B" w:rsidRPr="00555241">
        <w:rPr>
          <w:rFonts w:ascii="Calibri" w:eastAsia="Times New Roman" w:hAnsi="Calibri" w:cs="Calibri"/>
          <w:szCs w:val="24"/>
          <w:lang w:val="fr-CA"/>
        </w:rPr>
        <w:t xml:space="preserve">directeur général adjoint/directeur des </w:t>
      </w:r>
      <w:r w:rsidR="0023213C" w:rsidRPr="00555241">
        <w:rPr>
          <w:rFonts w:ascii="Calibri" w:eastAsia="Times New Roman" w:hAnsi="Calibri" w:cs="Calibri"/>
          <w:szCs w:val="24"/>
          <w:lang w:val="fr-CA"/>
        </w:rPr>
        <w:t xml:space="preserve">ressources matérielles </w:t>
      </w:r>
      <w:r w:rsidR="00EE7A9B" w:rsidRPr="00555241">
        <w:rPr>
          <w:rFonts w:ascii="Calibri" w:eastAsia="Times New Roman" w:hAnsi="Calibri" w:cs="Calibri"/>
          <w:szCs w:val="24"/>
          <w:lang w:val="fr-CA"/>
        </w:rPr>
        <w:t xml:space="preserve">et de la technologie et directeur des </w:t>
      </w:r>
      <w:r w:rsidR="0023213C" w:rsidRPr="00555241">
        <w:rPr>
          <w:rFonts w:ascii="Calibri" w:eastAsia="Times New Roman" w:hAnsi="Calibri" w:cs="Calibri"/>
          <w:szCs w:val="24"/>
          <w:lang w:val="fr-CA"/>
        </w:rPr>
        <w:t xml:space="preserve">ressources financières </w:t>
      </w:r>
      <w:r w:rsidR="00EE7A9B" w:rsidRPr="00555241">
        <w:rPr>
          <w:rFonts w:ascii="Calibri" w:eastAsia="Times New Roman" w:hAnsi="Calibri" w:cs="Calibri"/>
          <w:szCs w:val="24"/>
          <w:lang w:val="fr-CA"/>
        </w:rPr>
        <w:t xml:space="preserve">par intérim, M. P. Proulx, </w:t>
      </w:r>
      <w:r w:rsidR="0023213C" w:rsidRPr="00555241">
        <w:rPr>
          <w:rFonts w:ascii="Calibri" w:eastAsia="Times New Roman" w:hAnsi="Calibri" w:cs="Calibri"/>
          <w:szCs w:val="24"/>
          <w:lang w:val="fr-CA"/>
        </w:rPr>
        <w:t xml:space="preserve">sont </w:t>
      </w:r>
      <w:r w:rsidR="00EE7A9B" w:rsidRPr="00555241">
        <w:rPr>
          <w:rFonts w:ascii="Calibri" w:eastAsia="Times New Roman" w:hAnsi="Calibri" w:cs="Calibri"/>
          <w:szCs w:val="24"/>
          <w:lang w:val="fr-CA"/>
        </w:rPr>
        <w:t>également présents.</w:t>
      </w:r>
    </w:p>
    <w:p w14:paraId="2ABE5808" w14:textId="77777777" w:rsidR="00EE7A9B" w:rsidRPr="00555241" w:rsidRDefault="00EE7A9B" w:rsidP="00EE7A9B">
      <w:pPr>
        <w:spacing w:after="120"/>
        <w:jc w:val="both"/>
        <w:rPr>
          <w:rFonts w:ascii="Calibri" w:hAnsi="Calibri" w:cs="Calibri"/>
          <w:b/>
          <w:snapToGrid w:val="0"/>
          <w:sz w:val="2"/>
          <w:szCs w:val="2"/>
          <w:lang w:val="fr-CA"/>
        </w:rPr>
      </w:pPr>
    </w:p>
    <w:p w14:paraId="6343E799" w14:textId="3E50E1F1" w:rsidR="00612CBA" w:rsidRPr="00555241" w:rsidRDefault="00F8583F">
      <w:pPr>
        <w:numPr>
          <w:ilvl w:val="0"/>
          <w:numId w:val="26"/>
        </w:numPr>
        <w:spacing w:after="120"/>
        <w:contextualSpacing/>
        <w:jc w:val="both"/>
        <w:rPr>
          <w:rFonts w:ascii="Calibri" w:eastAsia="Calibri" w:hAnsi="Calibri" w:cs="Calibri"/>
          <w:bCs/>
          <w:szCs w:val="24"/>
          <w:lang w:val="fr-CA"/>
        </w:rPr>
      </w:pPr>
      <w:r w:rsidRPr="00555241">
        <w:rPr>
          <w:rFonts w:ascii="Calibri" w:eastAsia="Calibri" w:hAnsi="Calibri" w:cs="Calibri"/>
          <w:bCs/>
          <w:szCs w:val="24"/>
          <w:lang w:val="fr-CA"/>
        </w:rPr>
        <w:t xml:space="preserve">Mot de bienvenue </w:t>
      </w:r>
      <w:r w:rsidR="0023213C" w:rsidRPr="00555241">
        <w:rPr>
          <w:rFonts w:ascii="Calibri" w:eastAsia="Calibri" w:hAnsi="Calibri" w:cs="Calibri"/>
          <w:bCs/>
          <w:szCs w:val="24"/>
          <w:lang w:val="fr-CA"/>
        </w:rPr>
        <w:t xml:space="preserve">– Commissaire cooptée </w:t>
      </w:r>
      <w:proofErr w:type="spellStart"/>
      <w:r w:rsidR="0023213C" w:rsidRPr="00555241">
        <w:rPr>
          <w:rFonts w:ascii="Calibri" w:eastAsia="Calibri" w:hAnsi="Calibri" w:cs="Calibri"/>
          <w:bCs/>
          <w:szCs w:val="24"/>
          <w:lang w:val="fr-CA"/>
        </w:rPr>
        <w:t>Commonda</w:t>
      </w:r>
      <w:proofErr w:type="spellEnd"/>
    </w:p>
    <w:p w14:paraId="3F18B75E" w14:textId="4119C85D" w:rsidR="00612CBA" w:rsidRPr="00555241" w:rsidRDefault="00F8583F">
      <w:pPr>
        <w:numPr>
          <w:ilvl w:val="0"/>
          <w:numId w:val="26"/>
        </w:numPr>
        <w:spacing w:after="120"/>
        <w:contextualSpacing/>
        <w:jc w:val="both"/>
        <w:rPr>
          <w:rFonts w:ascii="Calibri" w:hAnsi="Calibri" w:cs="Calibri"/>
          <w:bCs/>
          <w:snapToGrid w:val="0"/>
          <w:szCs w:val="24"/>
          <w:lang w:val="fr-CA"/>
        </w:rPr>
      </w:pPr>
      <w:r w:rsidRPr="00555241">
        <w:rPr>
          <w:rFonts w:ascii="Calibri" w:eastAsia="Calibri" w:hAnsi="Calibri" w:cs="Calibri"/>
          <w:bCs/>
          <w:szCs w:val="24"/>
          <w:lang w:val="fr-CA"/>
        </w:rPr>
        <w:t xml:space="preserve">Reconnaissance </w:t>
      </w:r>
      <w:r w:rsidR="007E326B" w:rsidRPr="00555241">
        <w:rPr>
          <w:rFonts w:ascii="Calibri" w:eastAsia="Calibri" w:hAnsi="Calibri" w:cs="Calibri"/>
          <w:bCs/>
          <w:szCs w:val="24"/>
          <w:lang w:val="fr-CA"/>
        </w:rPr>
        <w:t>territoriale</w:t>
      </w:r>
      <w:r w:rsidRPr="00555241">
        <w:rPr>
          <w:rFonts w:ascii="Calibri" w:eastAsia="Calibri" w:hAnsi="Calibri" w:cs="Calibri"/>
          <w:bCs/>
          <w:szCs w:val="24"/>
          <w:lang w:val="fr-CA"/>
        </w:rPr>
        <w:t xml:space="preserve"> </w:t>
      </w:r>
      <w:r w:rsidR="0023213C" w:rsidRPr="00555241">
        <w:rPr>
          <w:rFonts w:ascii="Calibri" w:eastAsia="Calibri" w:hAnsi="Calibri" w:cs="Calibri"/>
          <w:bCs/>
          <w:szCs w:val="24"/>
          <w:lang w:val="fr-CA"/>
        </w:rPr>
        <w:t>– C</w:t>
      </w:r>
      <w:r w:rsidRPr="00555241">
        <w:rPr>
          <w:rFonts w:ascii="Calibri" w:hAnsi="Calibri" w:cs="Calibri"/>
          <w:bCs/>
          <w:snapToGrid w:val="0"/>
          <w:szCs w:val="24"/>
          <w:lang w:val="fr-CA"/>
        </w:rPr>
        <w:t xml:space="preserve">ommissaire </w:t>
      </w:r>
      <w:proofErr w:type="spellStart"/>
      <w:r w:rsidRPr="00555241">
        <w:rPr>
          <w:rFonts w:ascii="Calibri" w:hAnsi="Calibri" w:cs="Calibri"/>
          <w:bCs/>
          <w:snapToGrid w:val="0"/>
          <w:szCs w:val="24"/>
          <w:lang w:val="fr-CA"/>
        </w:rPr>
        <w:t>Cornforth</w:t>
      </w:r>
      <w:proofErr w:type="spellEnd"/>
    </w:p>
    <w:p w14:paraId="323F625F" w14:textId="108ED030" w:rsidR="00612CBA" w:rsidRPr="00555241" w:rsidRDefault="007E326B">
      <w:pPr>
        <w:pStyle w:val="Normaltext"/>
        <w:spacing w:after="120"/>
        <w:jc w:val="both"/>
        <w:rPr>
          <w:rFonts w:ascii="Calibri" w:hAnsi="Calibri" w:cs="Calibri"/>
          <w:snapToGrid w:val="0"/>
          <w:szCs w:val="24"/>
          <w:lang w:val="fr-CA"/>
        </w:rPr>
      </w:pPr>
      <w:r w:rsidRPr="00555241">
        <w:rPr>
          <w:rFonts w:ascii="Calibri" w:hAnsi="Calibri" w:cs="Calibri"/>
          <w:snapToGrid w:val="0"/>
          <w:szCs w:val="24"/>
          <w:lang w:val="fr-CA"/>
        </w:rPr>
        <w:t>Ouverture de l’assemblée</w:t>
      </w:r>
      <w:r w:rsidR="00F8583F" w:rsidRPr="00555241">
        <w:rPr>
          <w:rFonts w:ascii="Calibri" w:hAnsi="Calibri" w:cs="Calibri"/>
          <w:snapToGrid w:val="0"/>
          <w:szCs w:val="24"/>
          <w:lang w:val="fr-CA"/>
        </w:rPr>
        <w:t xml:space="preserve"> :  </w:t>
      </w:r>
      <w:r w:rsidR="0023213C" w:rsidRPr="00555241">
        <w:rPr>
          <w:rFonts w:ascii="Calibri" w:hAnsi="Calibri" w:cs="Calibri"/>
          <w:snapToGrid w:val="0"/>
          <w:szCs w:val="24"/>
          <w:lang w:val="fr-CA"/>
        </w:rPr>
        <w:t>19 h </w:t>
      </w:r>
      <w:r w:rsidR="00CE5F81" w:rsidRPr="00555241">
        <w:rPr>
          <w:rFonts w:ascii="Calibri" w:hAnsi="Calibri" w:cs="Calibri"/>
          <w:snapToGrid w:val="0"/>
          <w:szCs w:val="24"/>
          <w:lang w:val="fr-CA"/>
        </w:rPr>
        <w:t>09</w:t>
      </w:r>
    </w:p>
    <w:p w14:paraId="44ADAC74" w14:textId="6E6FB400" w:rsidR="00612CBA" w:rsidRPr="00555241" w:rsidRDefault="00F8583F">
      <w:pPr>
        <w:pStyle w:val="NumberedItem2024"/>
        <w:rPr>
          <w:rFonts w:cs="Calibri"/>
          <w:snapToGrid w:val="0"/>
          <w:lang w:val="fr-CA"/>
        </w:rPr>
      </w:pPr>
      <w:r w:rsidRPr="00555241">
        <w:rPr>
          <w:rFonts w:cs="Calibri"/>
          <w:snapToGrid w:val="0"/>
          <w:lang w:val="fr-CA"/>
        </w:rPr>
        <w:t>Adoption de l</w:t>
      </w:r>
      <w:r w:rsidR="00A73C8C" w:rsidRPr="00555241">
        <w:rPr>
          <w:rFonts w:cs="Calibri"/>
          <w:snapToGrid w:val="0"/>
          <w:lang w:val="fr-CA"/>
        </w:rPr>
        <w:t>’</w:t>
      </w:r>
      <w:r w:rsidRPr="00555241">
        <w:rPr>
          <w:rFonts w:cs="Calibri"/>
          <w:snapToGrid w:val="0"/>
          <w:lang w:val="fr-CA"/>
        </w:rPr>
        <w:t>ordre du jour</w:t>
      </w:r>
    </w:p>
    <w:p w14:paraId="55BDC517" w14:textId="1E046588" w:rsidR="00612CBA" w:rsidRDefault="00B671EA">
      <w:pPr>
        <w:pStyle w:val="Motion"/>
        <w:rPr>
          <w:rFonts w:ascii="Calibri" w:hAnsi="Calibri" w:cs="Calibri"/>
          <w:szCs w:val="24"/>
          <w:lang w:val="fr-CA"/>
        </w:rPr>
      </w:pPr>
      <w:r w:rsidRPr="00555241">
        <w:rPr>
          <w:rFonts w:ascii="Calibri" w:hAnsi="Calibri" w:cs="Calibri"/>
          <w:szCs w:val="24"/>
          <w:lang w:val="fr-CA"/>
        </w:rPr>
        <w:t>LE COMMISSAIRE</w:t>
      </w:r>
      <w:r w:rsidR="000F330F" w:rsidRPr="00555241">
        <w:rPr>
          <w:rFonts w:ascii="Calibri" w:hAnsi="Calibri" w:cs="Calibri"/>
          <w:szCs w:val="24"/>
          <w:lang w:val="fr-CA"/>
        </w:rPr>
        <w:t xml:space="preserve"> BRUSHEY</w:t>
      </w:r>
      <w:r w:rsidRPr="00555241">
        <w:rPr>
          <w:rFonts w:ascii="Calibri" w:hAnsi="Calibri" w:cs="Calibri"/>
          <w:szCs w:val="24"/>
          <w:lang w:val="fr-CA"/>
        </w:rPr>
        <w:t xml:space="preserve"> PROPOSE QUE</w:t>
      </w:r>
      <w:r w:rsidR="00F8583F" w:rsidRPr="00555241">
        <w:rPr>
          <w:rFonts w:ascii="Calibri" w:hAnsi="Calibri" w:cs="Calibri"/>
          <w:szCs w:val="24"/>
          <w:lang w:val="fr-CA"/>
        </w:rPr>
        <w:t xml:space="preserve"> l</w:t>
      </w:r>
      <w:r w:rsidR="00A73C8C" w:rsidRPr="00555241">
        <w:rPr>
          <w:rFonts w:ascii="Calibri" w:hAnsi="Calibri" w:cs="Calibri"/>
          <w:szCs w:val="24"/>
          <w:lang w:val="fr-CA"/>
        </w:rPr>
        <w:t>’</w:t>
      </w:r>
      <w:r w:rsidR="00F8583F" w:rsidRPr="00555241">
        <w:rPr>
          <w:rFonts w:ascii="Calibri" w:hAnsi="Calibri" w:cs="Calibri"/>
          <w:szCs w:val="24"/>
          <w:lang w:val="fr-CA"/>
        </w:rPr>
        <w:t xml:space="preserve">ordre du jour soit adopté tel que </w:t>
      </w:r>
      <w:r w:rsidR="006D3718" w:rsidRPr="00555241">
        <w:rPr>
          <w:rFonts w:ascii="Calibri" w:hAnsi="Calibri" w:cs="Calibri"/>
          <w:szCs w:val="24"/>
          <w:lang w:val="fr-CA"/>
        </w:rPr>
        <w:t>présenté</w:t>
      </w:r>
      <w:r w:rsidR="00FA0F47" w:rsidRPr="00555241">
        <w:rPr>
          <w:rFonts w:ascii="Calibri" w:hAnsi="Calibri" w:cs="Calibri"/>
          <w:szCs w:val="24"/>
          <w:lang w:val="fr-CA"/>
        </w:rPr>
        <w:t>,</w:t>
      </w:r>
      <w:r w:rsidR="006D3718" w:rsidRPr="00555241">
        <w:rPr>
          <w:rFonts w:ascii="Calibri" w:hAnsi="Calibri" w:cs="Calibri"/>
          <w:szCs w:val="24"/>
          <w:lang w:val="fr-CA"/>
        </w:rPr>
        <w:t xml:space="preserve"> </w:t>
      </w:r>
      <w:r w:rsidR="00645302" w:rsidRPr="00555241">
        <w:rPr>
          <w:rFonts w:ascii="Calibri" w:hAnsi="Calibri" w:cs="Calibri"/>
          <w:szCs w:val="24"/>
          <w:lang w:val="fr-CA"/>
        </w:rPr>
        <w:t>avec l</w:t>
      </w:r>
      <w:r w:rsidR="00A73C8C" w:rsidRPr="00555241">
        <w:rPr>
          <w:rFonts w:ascii="Calibri" w:hAnsi="Calibri" w:cs="Calibri"/>
          <w:szCs w:val="24"/>
          <w:lang w:val="fr-CA"/>
        </w:rPr>
        <w:t>’</w:t>
      </w:r>
      <w:r w:rsidR="00645302" w:rsidRPr="00555241">
        <w:rPr>
          <w:rFonts w:ascii="Calibri" w:hAnsi="Calibri" w:cs="Calibri"/>
          <w:szCs w:val="24"/>
          <w:lang w:val="fr-CA"/>
        </w:rPr>
        <w:t xml:space="preserve">ajout du </w:t>
      </w:r>
      <w:r w:rsidR="006817CC" w:rsidRPr="00555241">
        <w:rPr>
          <w:rFonts w:ascii="Calibri" w:hAnsi="Calibri" w:cs="Calibri"/>
          <w:szCs w:val="24"/>
          <w:lang w:val="fr-CA"/>
        </w:rPr>
        <w:t>rapport d</w:t>
      </w:r>
      <w:r w:rsidR="00A73C8C" w:rsidRPr="00555241">
        <w:rPr>
          <w:rFonts w:ascii="Calibri" w:hAnsi="Calibri" w:cs="Calibri"/>
          <w:szCs w:val="24"/>
          <w:lang w:val="fr-CA"/>
        </w:rPr>
        <w:t>’</w:t>
      </w:r>
      <w:r w:rsidR="006817CC" w:rsidRPr="00555241">
        <w:rPr>
          <w:rFonts w:ascii="Calibri" w:hAnsi="Calibri" w:cs="Calibri"/>
          <w:szCs w:val="24"/>
          <w:lang w:val="fr-CA"/>
        </w:rPr>
        <w:t>évaluation d</w:t>
      </w:r>
      <w:r w:rsidR="000F330F" w:rsidRPr="00555241">
        <w:rPr>
          <w:rFonts w:ascii="Calibri" w:hAnsi="Calibri" w:cs="Calibri"/>
          <w:szCs w:val="24"/>
          <w:lang w:val="fr-CA"/>
        </w:rPr>
        <w:t xml:space="preserve">u </w:t>
      </w:r>
      <w:r w:rsidR="00FA0F47" w:rsidRPr="00555241">
        <w:rPr>
          <w:rFonts w:ascii="Calibri" w:hAnsi="Calibri" w:cs="Calibri"/>
          <w:szCs w:val="24"/>
          <w:lang w:val="fr-CA"/>
        </w:rPr>
        <w:t xml:space="preserve">rendement du </w:t>
      </w:r>
      <w:r w:rsidR="000F330F" w:rsidRPr="00555241">
        <w:rPr>
          <w:rFonts w:ascii="Calibri" w:hAnsi="Calibri" w:cs="Calibri"/>
          <w:szCs w:val="24"/>
          <w:lang w:val="fr-CA"/>
        </w:rPr>
        <w:t>DG</w:t>
      </w:r>
      <w:r w:rsidR="006817CC" w:rsidRPr="00555241">
        <w:rPr>
          <w:rFonts w:ascii="Calibri" w:hAnsi="Calibri" w:cs="Calibri"/>
          <w:szCs w:val="24"/>
          <w:lang w:val="fr-CA"/>
        </w:rPr>
        <w:t xml:space="preserve"> </w:t>
      </w:r>
      <w:r w:rsidR="006D3718" w:rsidRPr="00555241">
        <w:rPr>
          <w:rFonts w:ascii="Calibri" w:hAnsi="Calibri" w:cs="Calibri"/>
          <w:szCs w:val="24"/>
          <w:lang w:val="fr-CA"/>
        </w:rPr>
        <w:t>et</w:t>
      </w:r>
      <w:r w:rsidR="00E54B0C">
        <w:rPr>
          <w:rFonts w:ascii="Calibri" w:hAnsi="Calibri" w:cs="Calibri"/>
          <w:szCs w:val="24"/>
          <w:lang w:val="fr-CA"/>
        </w:rPr>
        <w:t xml:space="preserve"> le déplacement du</w:t>
      </w:r>
      <w:r w:rsidR="006D3718" w:rsidRPr="00555241">
        <w:rPr>
          <w:rFonts w:ascii="Calibri" w:hAnsi="Calibri" w:cs="Calibri"/>
          <w:szCs w:val="24"/>
          <w:lang w:val="fr-CA"/>
        </w:rPr>
        <w:t xml:space="preserve"> point 7.9 au point 5.4.</w:t>
      </w:r>
    </w:p>
    <w:p w14:paraId="2C5FBFCC" w14:textId="4E73D604" w:rsidR="00E54B0C" w:rsidRPr="00E54B0C" w:rsidRDefault="00E54B0C" w:rsidP="00E54B0C">
      <w:pPr>
        <w:pStyle w:val="Carried"/>
        <w:rPr>
          <w:rFonts w:ascii="Calibri" w:hAnsi="Calibri" w:cs="Calibri"/>
          <w:lang w:val="fr-CA"/>
        </w:rPr>
      </w:pPr>
      <w:r w:rsidRPr="00E54B0C">
        <w:rPr>
          <w:rFonts w:ascii="Calibri" w:hAnsi="Calibri" w:cs="Calibri"/>
          <w:lang w:val="fr-CA"/>
        </w:rPr>
        <w:t>Adoptée à l’unanimité</w:t>
      </w:r>
    </w:p>
    <w:p w14:paraId="6F63077D" w14:textId="723F6A79" w:rsidR="00E54B0C" w:rsidRPr="00E54B0C" w:rsidRDefault="00E54B0C" w:rsidP="00E54B0C">
      <w:pPr>
        <w:rPr>
          <w:sz w:val="2"/>
          <w:szCs w:val="2"/>
          <w:lang w:val="fr-CA"/>
        </w:rPr>
      </w:pPr>
    </w:p>
    <w:p w14:paraId="6C3EF339" w14:textId="77777777" w:rsidR="00612CBA" w:rsidRPr="00555241" w:rsidRDefault="00F8583F">
      <w:pPr>
        <w:pStyle w:val="NumberedItem2024"/>
        <w:rPr>
          <w:rFonts w:cs="Calibri"/>
          <w:lang w:val="fr-CA"/>
        </w:rPr>
      </w:pPr>
      <w:r w:rsidRPr="00555241">
        <w:rPr>
          <w:rFonts w:cs="Calibri"/>
          <w:lang w:val="fr-CA"/>
        </w:rPr>
        <w:t>Approbation du procès-verbal</w:t>
      </w:r>
    </w:p>
    <w:p w14:paraId="4605B2D0" w14:textId="375C9F24" w:rsidR="00612CBA" w:rsidRPr="00555241" w:rsidRDefault="00B671EA">
      <w:pPr>
        <w:pStyle w:val="Motion"/>
        <w:rPr>
          <w:rFonts w:ascii="Calibri" w:hAnsi="Calibri" w:cs="Calibri"/>
          <w:szCs w:val="24"/>
          <w:lang w:val="fr-CA"/>
        </w:rPr>
      </w:pPr>
      <w:r w:rsidRPr="00555241">
        <w:rPr>
          <w:rFonts w:ascii="Calibri" w:hAnsi="Calibri" w:cs="Calibri"/>
          <w:szCs w:val="24"/>
          <w:lang w:val="fr-CA"/>
        </w:rPr>
        <w:t xml:space="preserve">LE COMMISSAIRE </w:t>
      </w:r>
      <w:r w:rsidR="000F330F" w:rsidRPr="00555241">
        <w:rPr>
          <w:rFonts w:ascii="Calibri" w:hAnsi="Calibri" w:cs="Calibri"/>
          <w:szCs w:val="24"/>
          <w:lang w:val="fr-CA"/>
        </w:rPr>
        <w:t xml:space="preserve">COOPTÉ GARNER </w:t>
      </w:r>
      <w:r w:rsidRPr="00555241">
        <w:rPr>
          <w:rFonts w:ascii="Calibri" w:hAnsi="Calibri" w:cs="Calibri"/>
          <w:szCs w:val="24"/>
          <w:lang w:val="fr-CA"/>
        </w:rPr>
        <w:t>PROPOSE QUE</w:t>
      </w:r>
      <w:r w:rsidR="00F8583F" w:rsidRPr="00555241">
        <w:rPr>
          <w:rFonts w:ascii="Calibri" w:hAnsi="Calibri" w:cs="Calibri"/>
          <w:szCs w:val="24"/>
          <w:lang w:val="fr-CA"/>
        </w:rPr>
        <w:t xml:space="preserve"> le procès-verbal de la</w:t>
      </w:r>
      <w:r w:rsidR="000F330F" w:rsidRPr="00555241">
        <w:rPr>
          <w:rFonts w:ascii="Calibri" w:hAnsi="Calibri" w:cs="Calibri"/>
          <w:szCs w:val="24"/>
          <w:lang w:val="fr-CA"/>
        </w:rPr>
        <w:t xml:space="preserve"> séance</w:t>
      </w:r>
      <w:r w:rsidR="00F8583F" w:rsidRPr="00555241">
        <w:rPr>
          <w:rFonts w:ascii="Calibri" w:hAnsi="Calibri" w:cs="Calibri"/>
          <w:szCs w:val="24"/>
          <w:lang w:val="fr-CA"/>
        </w:rPr>
        <w:t xml:space="preserve"> tenue le 28 mai 2024 soit approuvé tel qu</w:t>
      </w:r>
      <w:r w:rsidR="000F330F" w:rsidRPr="00555241">
        <w:rPr>
          <w:rFonts w:ascii="Calibri" w:hAnsi="Calibri" w:cs="Calibri"/>
          <w:szCs w:val="24"/>
          <w:lang w:val="fr-CA"/>
        </w:rPr>
        <w:t>e</w:t>
      </w:r>
      <w:r w:rsidR="00F8583F" w:rsidRPr="00555241">
        <w:rPr>
          <w:rFonts w:ascii="Calibri" w:hAnsi="Calibri" w:cs="Calibri"/>
          <w:szCs w:val="24"/>
          <w:lang w:val="fr-CA"/>
        </w:rPr>
        <w:t xml:space="preserve"> distribué.</w:t>
      </w:r>
    </w:p>
    <w:p w14:paraId="63A9BEFC" w14:textId="42E405E6" w:rsidR="00612CBA" w:rsidRDefault="00A73C8C">
      <w:pPr>
        <w:pStyle w:val="Carried"/>
        <w:rPr>
          <w:rFonts w:ascii="Calibri" w:hAnsi="Calibri" w:cs="Calibri"/>
          <w:szCs w:val="24"/>
          <w:lang w:val="fr-CA"/>
        </w:rPr>
      </w:pPr>
      <w:r w:rsidRPr="00555241">
        <w:rPr>
          <w:rFonts w:ascii="Calibri" w:hAnsi="Calibri" w:cs="Calibri"/>
          <w:szCs w:val="24"/>
          <w:lang w:val="fr-CA"/>
        </w:rPr>
        <w:t>Adoptée à l’unanimité</w:t>
      </w:r>
    </w:p>
    <w:p w14:paraId="0210B932" w14:textId="57144514" w:rsidR="00612CBA" w:rsidRPr="00A73C8C" w:rsidRDefault="000F330F">
      <w:pPr>
        <w:pStyle w:val="NumberedItem2024"/>
        <w:rPr>
          <w:rFonts w:cs="Calibri"/>
          <w:lang w:val="fr-CA"/>
        </w:rPr>
      </w:pPr>
      <w:r>
        <w:rPr>
          <w:rFonts w:cs="Calibri"/>
          <w:lang w:val="fr-CA"/>
        </w:rPr>
        <w:t xml:space="preserve">Session </w:t>
      </w:r>
      <w:r w:rsidR="00A73C8C">
        <w:rPr>
          <w:rFonts w:cs="Calibri"/>
          <w:lang w:val="fr-CA"/>
        </w:rPr>
        <w:t xml:space="preserve">à huis </w:t>
      </w:r>
      <w:r w:rsidR="00F8583F" w:rsidRPr="00A73C8C">
        <w:rPr>
          <w:rFonts w:cs="Calibri"/>
          <w:lang w:val="fr-CA"/>
        </w:rPr>
        <w:t>clos</w:t>
      </w:r>
    </w:p>
    <w:p w14:paraId="569D5900" w14:textId="27C7221C" w:rsidR="00612CBA" w:rsidRPr="001F616F" w:rsidRDefault="00B671EA">
      <w:pPr>
        <w:pStyle w:val="Motion"/>
        <w:rPr>
          <w:rFonts w:ascii="Calibri" w:hAnsi="Calibri" w:cs="Calibri"/>
          <w:szCs w:val="24"/>
          <w:lang w:val="fr-CA"/>
        </w:rPr>
      </w:pPr>
      <w:commentRangeStart w:id="0"/>
      <w:r w:rsidRPr="000F330F">
        <w:rPr>
          <w:rFonts w:ascii="Calibri" w:hAnsi="Calibri" w:cs="Calibri"/>
          <w:szCs w:val="24"/>
          <w:highlight w:val="yellow"/>
          <w:lang w:val="fr-CA"/>
        </w:rPr>
        <w:t>LE</w:t>
      </w:r>
      <w:commentRangeEnd w:id="0"/>
      <w:r w:rsidR="00FA0F47">
        <w:rPr>
          <w:rStyle w:val="CommentReference"/>
          <w:rFonts w:ascii="Comic Sans MS" w:hAnsi="Comic Sans MS"/>
        </w:rPr>
        <w:commentReference w:id="0"/>
      </w:r>
      <w:r>
        <w:rPr>
          <w:rFonts w:ascii="Calibri" w:hAnsi="Calibri" w:cs="Calibri"/>
          <w:szCs w:val="24"/>
          <w:lang w:val="fr-CA"/>
        </w:rPr>
        <w:t xml:space="preserve"> </w:t>
      </w:r>
      <w:proofErr w:type="gramStart"/>
      <w:r>
        <w:rPr>
          <w:rFonts w:ascii="Calibri" w:hAnsi="Calibri" w:cs="Calibri"/>
          <w:szCs w:val="24"/>
          <w:lang w:val="fr-CA"/>
        </w:rPr>
        <w:t>COMMISSAIRE</w:t>
      </w:r>
      <w:r w:rsidR="000F330F">
        <w:rPr>
          <w:rFonts w:ascii="Calibri" w:hAnsi="Calibri" w:cs="Calibri"/>
          <w:szCs w:val="24"/>
          <w:lang w:val="fr-CA"/>
        </w:rPr>
        <w:t xml:space="preserve"> </w:t>
      </w:r>
      <w:r w:rsidR="00B62E2E" w:rsidRPr="00A73C8C">
        <w:rPr>
          <w:rFonts w:ascii="Calibri" w:hAnsi="Calibri" w:cs="Calibri"/>
          <w:szCs w:val="24"/>
          <w:lang w:val="fr-CA"/>
        </w:rPr>
        <w:t xml:space="preserve"> </w:t>
      </w:r>
      <w:r w:rsidR="00505217" w:rsidRPr="00A73C8C">
        <w:rPr>
          <w:rFonts w:ascii="Calibri" w:hAnsi="Calibri" w:cs="Calibri"/>
          <w:szCs w:val="24"/>
          <w:highlight w:val="yellow"/>
          <w:lang w:val="fr-CA"/>
        </w:rPr>
        <w:t>_</w:t>
      </w:r>
      <w:proofErr w:type="gramEnd"/>
      <w:r w:rsidR="00505217" w:rsidRPr="00A73C8C">
        <w:rPr>
          <w:rFonts w:ascii="Calibri" w:hAnsi="Calibri" w:cs="Calibri"/>
          <w:szCs w:val="24"/>
          <w:highlight w:val="yellow"/>
          <w:lang w:val="fr-CA"/>
        </w:rPr>
        <w:t xml:space="preserve">___________ </w:t>
      </w:r>
      <w:r w:rsidR="000F330F">
        <w:rPr>
          <w:rFonts w:ascii="Calibri" w:hAnsi="Calibri" w:cs="Calibri"/>
          <w:szCs w:val="24"/>
          <w:lang w:val="fr-CA"/>
        </w:rPr>
        <w:t xml:space="preserve"> PROPOSE QUE </w:t>
      </w:r>
      <w:r w:rsidR="00B62E2E" w:rsidRPr="00A73C8C">
        <w:rPr>
          <w:rFonts w:ascii="Calibri" w:hAnsi="Calibri" w:cs="Calibri"/>
          <w:szCs w:val="24"/>
          <w:lang w:val="fr-CA"/>
        </w:rPr>
        <w:t xml:space="preserve">le conseil se </w:t>
      </w:r>
      <w:r w:rsidR="00B62E2E" w:rsidRPr="001F616F">
        <w:rPr>
          <w:rFonts w:ascii="Calibri" w:hAnsi="Calibri" w:cs="Calibri"/>
          <w:szCs w:val="24"/>
          <w:lang w:val="fr-CA"/>
        </w:rPr>
        <w:t xml:space="preserve">retire à huis clos à </w:t>
      </w:r>
      <w:r w:rsidR="00BB7D8E" w:rsidRPr="001F616F">
        <w:rPr>
          <w:rFonts w:ascii="Calibri" w:hAnsi="Calibri" w:cs="Calibri"/>
          <w:szCs w:val="24"/>
          <w:lang w:val="fr-CA"/>
        </w:rPr>
        <w:t>19</w:t>
      </w:r>
      <w:r w:rsidR="000F330F" w:rsidRPr="001F616F">
        <w:rPr>
          <w:rFonts w:ascii="Calibri" w:hAnsi="Calibri" w:cs="Calibri"/>
          <w:szCs w:val="24"/>
          <w:lang w:val="fr-CA"/>
        </w:rPr>
        <w:t> </w:t>
      </w:r>
      <w:r w:rsidR="00BB7D8E" w:rsidRPr="001F616F">
        <w:rPr>
          <w:rFonts w:ascii="Calibri" w:hAnsi="Calibri" w:cs="Calibri"/>
          <w:szCs w:val="24"/>
          <w:lang w:val="fr-CA"/>
        </w:rPr>
        <w:t>h</w:t>
      </w:r>
      <w:r w:rsidR="000F330F" w:rsidRPr="001F616F">
        <w:rPr>
          <w:rFonts w:ascii="Calibri" w:hAnsi="Calibri" w:cs="Calibri"/>
          <w:szCs w:val="24"/>
          <w:lang w:val="fr-CA"/>
        </w:rPr>
        <w:t> </w:t>
      </w:r>
      <w:r w:rsidR="00ED6173" w:rsidRPr="001F616F">
        <w:rPr>
          <w:rFonts w:ascii="Calibri" w:hAnsi="Calibri" w:cs="Calibri"/>
          <w:szCs w:val="24"/>
          <w:lang w:val="fr-CA"/>
        </w:rPr>
        <w:t>14</w:t>
      </w:r>
      <w:r w:rsidR="00B62E2E" w:rsidRPr="001F616F">
        <w:rPr>
          <w:rFonts w:ascii="Calibri" w:hAnsi="Calibri" w:cs="Calibri"/>
          <w:szCs w:val="24"/>
          <w:lang w:val="fr-CA"/>
        </w:rPr>
        <w:t>.</w:t>
      </w:r>
    </w:p>
    <w:p w14:paraId="6D6C4ACA" w14:textId="785DE5BD" w:rsidR="00612CBA" w:rsidRPr="00A73C8C" w:rsidRDefault="00A73C8C">
      <w:pPr>
        <w:pStyle w:val="Carried"/>
        <w:rPr>
          <w:rFonts w:ascii="Calibri" w:hAnsi="Calibri" w:cs="Calibri"/>
          <w:szCs w:val="24"/>
          <w:lang w:val="fr-CA"/>
        </w:rPr>
      </w:pPr>
      <w:r w:rsidRPr="001F616F">
        <w:rPr>
          <w:rFonts w:ascii="Calibri" w:hAnsi="Calibri" w:cs="Calibri"/>
          <w:szCs w:val="24"/>
          <w:lang w:val="fr-CA"/>
        </w:rPr>
        <w:lastRenderedPageBreak/>
        <w:t>Adoptée à l’unanimité</w:t>
      </w:r>
    </w:p>
    <w:p w14:paraId="6E7E068A" w14:textId="79CA7985" w:rsidR="00612CBA" w:rsidRPr="001F616F" w:rsidRDefault="00A73C8C">
      <w:pPr>
        <w:pStyle w:val="NumberedItem2024"/>
        <w:rPr>
          <w:rFonts w:cs="Calibri"/>
          <w:lang w:val="fr-CA"/>
        </w:rPr>
      </w:pPr>
      <w:r w:rsidRPr="001F616F">
        <w:rPr>
          <w:rFonts w:cs="Calibri"/>
          <w:lang w:val="fr-CA"/>
        </w:rPr>
        <w:t>Retour en séance publique</w:t>
      </w:r>
    </w:p>
    <w:p w14:paraId="73CDD058" w14:textId="51D98B91" w:rsidR="00612CBA" w:rsidRPr="00555241" w:rsidRDefault="000F330F">
      <w:pPr>
        <w:pStyle w:val="Motion"/>
        <w:rPr>
          <w:rFonts w:ascii="Calibri" w:hAnsi="Calibri" w:cs="Calibri"/>
          <w:szCs w:val="24"/>
          <w:lang w:val="fr-CA"/>
        </w:rPr>
      </w:pPr>
      <w:commentRangeStart w:id="1"/>
      <w:r w:rsidRPr="000F330F">
        <w:rPr>
          <w:rFonts w:ascii="Calibri" w:hAnsi="Calibri" w:cs="Calibri"/>
          <w:szCs w:val="24"/>
          <w:highlight w:val="yellow"/>
          <w:lang w:val="fr-CA"/>
        </w:rPr>
        <w:t>LE</w:t>
      </w:r>
      <w:commentRangeEnd w:id="1"/>
      <w:r w:rsidR="00D3139E">
        <w:rPr>
          <w:rStyle w:val="CommentReference"/>
          <w:rFonts w:ascii="Comic Sans MS" w:hAnsi="Comic Sans MS"/>
        </w:rPr>
        <w:commentReference w:id="1"/>
      </w:r>
      <w:r>
        <w:rPr>
          <w:rFonts w:ascii="Calibri" w:hAnsi="Calibri" w:cs="Calibri"/>
          <w:szCs w:val="24"/>
          <w:lang w:val="fr-CA"/>
        </w:rPr>
        <w:t xml:space="preserve"> COMMISSAIRE </w:t>
      </w:r>
      <w:r w:rsidR="00F8583F" w:rsidRPr="00A73C8C">
        <w:rPr>
          <w:rFonts w:ascii="Calibri" w:hAnsi="Calibri" w:cs="Calibri"/>
          <w:szCs w:val="24"/>
          <w:highlight w:val="yellow"/>
          <w:lang w:val="fr-CA"/>
        </w:rPr>
        <w:t>_____________</w:t>
      </w:r>
      <w:r>
        <w:rPr>
          <w:rFonts w:ascii="Calibri" w:hAnsi="Calibri" w:cs="Calibri"/>
          <w:szCs w:val="24"/>
          <w:lang w:val="fr-CA"/>
        </w:rPr>
        <w:t xml:space="preserve"> </w:t>
      </w:r>
      <w:r w:rsidRPr="001F616F">
        <w:rPr>
          <w:rFonts w:ascii="Calibri" w:hAnsi="Calibri" w:cs="Calibri"/>
          <w:szCs w:val="24"/>
          <w:lang w:val="fr-CA"/>
        </w:rPr>
        <w:t xml:space="preserve">PROPOSE QUE la séance se </w:t>
      </w:r>
      <w:r w:rsidRPr="00555241">
        <w:rPr>
          <w:rFonts w:ascii="Calibri" w:hAnsi="Calibri" w:cs="Calibri"/>
          <w:szCs w:val="24"/>
          <w:lang w:val="fr-CA"/>
        </w:rPr>
        <w:t xml:space="preserve">poursuive en public à </w:t>
      </w:r>
      <w:r w:rsidR="00E5170C" w:rsidRPr="00555241">
        <w:rPr>
          <w:rFonts w:ascii="Calibri" w:hAnsi="Calibri" w:cs="Calibri"/>
          <w:szCs w:val="24"/>
          <w:lang w:val="fr-CA"/>
        </w:rPr>
        <w:t>19</w:t>
      </w:r>
      <w:r w:rsidRPr="00555241">
        <w:rPr>
          <w:rFonts w:ascii="Calibri" w:hAnsi="Calibri" w:cs="Calibri"/>
          <w:szCs w:val="24"/>
          <w:lang w:val="fr-CA"/>
        </w:rPr>
        <w:t> </w:t>
      </w:r>
      <w:r w:rsidR="00A31104" w:rsidRPr="00555241">
        <w:rPr>
          <w:rFonts w:ascii="Calibri" w:hAnsi="Calibri" w:cs="Calibri"/>
          <w:szCs w:val="24"/>
          <w:lang w:val="fr-CA"/>
        </w:rPr>
        <w:t>h</w:t>
      </w:r>
      <w:r w:rsidRPr="00555241">
        <w:rPr>
          <w:rFonts w:ascii="Calibri" w:hAnsi="Calibri" w:cs="Calibri"/>
          <w:szCs w:val="24"/>
          <w:lang w:val="fr-CA"/>
        </w:rPr>
        <w:t> </w:t>
      </w:r>
      <w:r w:rsidR="00E5170C" w:rsidRPr="00555241">
        <w:rPr>
          <w:rFonts w:ascii="Calibri" w:hAnsi="Calibri" w:cs="Calibri"/>
          <w:szCs w:val="24"/>
          <w:lang w:val="fr-CA"/>
        </w:rPr>
        <w:t>31.</w:t>
      </w:r>
    </w:p>
    <w:p w14:paraId="39BEB5AF" w14:textId="4AF29DED" w:rsidR="00612CBA" w:rsidRPr="00555241" w:rsidRDefault="00A73C8C">
      <w:pPr>
        <w:pStyle w:val="Carried"/>
        <w:rPr>
          <w:rFonts w:ascii="Calibri" w:hAnsi="Calibri" w:cs="Calibri"/>
          <w:szCs w:val="24"/>
          <w:lang w:val="fr-CA"/>
        </w:rPr>
      </w:pPr>
      <w:r w:rsidRPr="00555241">
        <w:rPr>
          <w:rFonts w:ascii="Calibri" w:hAnsi="Calibri" w:cs="Calibri"/>
          <w:szCs w:val="24"/>
          <w:lang w:val="fr-CA"/>
        </w:rPr>
        <w:t>Adoptée à l’unanimité</w:t>
      </w:r>
    </w:p>
    <w:p w14:paraId="644CBBD6" w14:textId="77777777" w:rsidR="007D02C6" w:rsidRPr="00555241" w:rsidRDefault="007D02C6" w:rsidP="00482B3C">
      <w:pPr>
        <w:rPr>
          <w:rFonts w:ascii="Calibri" w:hAnsi="Calibri" w:cs="Calibri"/>
          <w:sz w:val="20"/>
          <w:lang w:val="fr-CA"/>
        </w:rPr>
      </w:pPr>
    </w:p>
    <w:p w14:paraId="6ECEE299" w14:textId="51A09B07" w:rsidR="00612CBA" w:rsidRPr="00555241" w:rsidRDefault="00F8583F">
      <w:pPr>
        <w:jc w:val="both"/>
        <w:rPr>
          <w:rFonts w:ascii="Calibri" w:hAnsi="Calibri" w:cs="Calibri"/>
          <w:b/>
          <w:bCs/>
          <w:szCs w:val="24"/>
          <w:lang w:val="fr-CA"/>
        </w:rPr>
      </w:pPr>
      <w:r w:rsidRPr="00555241">
        <w:rPr>
          <w:rFonts w:ascii="Calibri" w:hAnsi="Calibri" w:cs="Calibri"/>
          <w:b/>
          <w:bCs/>
          <w:szCs w:val="24"/>
          <w:lang w:val="fr-CA"/>
        </w:rPr>
        <w:t xml:space="preserve">Rapport </w:t>
      </w:r>
      <w:r w:rsidR="001C31E5" w:rsidRPr="00555241">
        <w:rPr>
          <w:rFonts w:ascii="Calibri" w:hAnsi="Calibri" w:cs="Calibri"/>
          <w:b/>
          <w:bCs/>
          <w:szCs w:val="24"/>
          <w:lang w:val="fr-CA"/>
        </w:rPr>
        <w:t>de</w:t>
      </w:r>
      <w:r w:rsidR="00945C32" w:rsidRPr="00555241">
        <w:rPr>
          <w:rFonts w:ascii="Calibri" w:hAnsi="Calibri" w:cs="Calibri"/>
          <w:b/>
          <w:bCs/>
          <w:szCs w:val="24"/>
          <w:lang w:val="fr-CA"/>
        </w:rPr>
        <w:t>s</w:t>
      </w:r>
      <w:r w:rsidR="001C31E5" w:rsidRPr="00555241">
        <w:rPr>
          <w:rFonts w:ascii="Calibri" w:hAnsi="Calibri" w:cs="Calibri"/>
          <w:b/>
          <w:bCs/>
          <w:szCs w:val="24"/>
          <w:lang w:val="fr-CA"/>
        </w:rPr>
        <w:t xml:space="preserve"> </w:t>
      </w:r>
      <w:r w:rsidR="00A31104" w:rsidRPr="00555241">
        <w:rPr>
          <w:rFonts w:ascii="Calibri" w:hAnsi="Calibri" w:cs="Calibri"/>
          <w:b/>
          <w:bCs/>
          <w:szCs w:val="24"/>
          <w:lang w:val="fr-CA"/>
        </w:rPr>
        <w:t xml:space="preserve">constatations </w:t>
      </w:r>
      <w:r w:rsidR="001C31E5" w:rsidRPr="00555241">
        <w:rPr>
          <w:rFonts w:ascii="Calibri" w:hAnsi="Calibri" w:cs="Calibri"/>
          <w:b/>
          <w:bCs/>
          <w:szCs w:val="24"/>
          <w:lang w:val="fr-CA"/>
        </w:rPr>
        <w:t xml:space="preserve">et </w:t>
      </w:r>
      <w:r w:rsidRPr="00555241">
        <w:rPr>
          <w:rFonts w:ascii="Calibri" w:hAnsi="Calibri" w:cs="Calibri"/>
          <w:b/>
          <w:bCs/>
          <w:szCs w:val="24"/>
          <w:lang w:val="fr-CA"/>
        </w:rPr>
        <w:t xml:space="preserve">conclusions de </w:t>
      </w:r>
      <w:r w:rsidR="001C31E5" w:rsidRPr="00555241">
        <w:rPr>
          <w:rFonts w:ascii="Calibri" w:hAnsi="Calibri" w:cs="Calibri"/>
          <w:b/>
          <w:bCs/>
          <w:szCs w:val="24"/>
          <w:lang w:val="fr-CA"/>
        </w:rPr>
        <w:t>la personne désignée à la suite d</w:t>
      </w:r>
      <w:r w:rsidR="00A73C8C" w:rsidRPr="00555241">
        <w:rPr>
          <w:rFonts w:ascii="Calibri" w:hAnsi="Calibri" w:cs="Calibri"/>
          <w:b/>
          <w:bCs/>
          <w:szCs w:val="24"/>
          <w:lang w:val="fr-CA"/>
        </w:rPr>
        <w:t>’</w:t>
      </w:r>
      <w:r w:rsidR="00E8652B" w:rsidRPr="00555241">
        <w:rPr>
          <w:rFonts w:ascii="Calibri" w:hAnsi="Calibri" w:cs="Calibri"/>
          <w:b/>
          <w:bCs/>
          <w:szCs w:val="24"/>
          <w:lang w:val="fr-CA"/>
        </w:rPr>
        <w:t xml:space="preserve">une </w:t>
      </w:r>
      <w:r w:rsidR="001C31E5" w:rsidRPr="00555241">
        <w:rPr>
          <w:rFonts w:ascii="Calibri" w:hAnsi="Calibri" w:cs="Calibri"/>
          <w:b/>
          <w:bCs/>
          <w:szCs w:val="24"/>
          <w:lang w:val="fr-CA"/>
        </w:rPr>
        <w:t>enquête</w:t>
      </w:r>
    </w:p>
    <w:p w14:paraId="11D7E9F7" w14:textId="19277892" w:rsidR="00612CBA" w:rsidRPr="00555241" w:rsidRDefault="00F8583F">
      <w:pPr>
        <w:jc w:val="both"/>
        <w:rPr>
          <w:rFonts w:ascii="Calibri" w:hAnsi="Calibri" w:cs="Calibri"/>
          <w:szCs w:val="24"/>
          <w:lang w:val="fr-CA"/>
        </w:rPr>
      </w:pPr>
      <w:r w:rsidRPr="00555241">
        <w:rPr>
          <w:rFonts w:ascii="Calibri" w:hAnsi="Calibri" w:cs="Calibri"/>
          <w:szCs w:val="24"/>
          <w:lang w:val="fr-CA"/>
        </w:rPr>
        <w:t>Une plainte concernant une présumée infraction au Code d</w:t>
      </w:r>
      <w:r w:rsidR="00A73C8C" w:rsidRPr="00555241">
        <w:rPr>
          <w:rFonts w:ascii="Calibri" w:hAnsi="Calibri" w:cs="Calibri"/>
          <w:szCs w:val="24"/>
          <w:lang w:val="fr-CA"/>
        </w:rPr>
        <w:t>’</w:t>
      </w:r>
      <w:r w:rsidRPr="00555241">
        <w:rPr>
          <w:rFonts w:ascii="Calibri" w:hAnsi="Calibri" w:cs="Calibri"/>
          <w:szCs w:val="24"/>
          <w:lang w:val="fr-CA"/>
        </w:rPr>
        <w:t xml:space="preserve">éthique et de déontologie des commissaires de la Commission scolaire Western Québec (CSWQ) a été </w:t>
      </w:r>
      <w:r w:rsidR="00A31104" w:rsidRPr="00555241">
        <w:rPr>
          <w:rFonts w:ascii="Calibri" w:hAnsi="Calibri" w:cs="Calibri"/>
          <w:szCs w:val="24"/>
          <w:lang w:val="fr-CA"/>
        </w:rPr>
        <w:t xml:space="preserve">déposée auprès de </w:t>
      </w:r>
      <w:r w:rsidRPr="00555241">
        <w:rPr>
          <w:rFonts w:ascii="Calibri" w:hAnsi="Calibri" w:cs="Calibri"/>
          <w:szCs w:val="24"/>
          <w:lang w:val="fr-CA"/>
        </w:rPr>
        <w:t xml:space="preserve">la personne désignée et </w:t>
      </w:r>
      <w:r w:rsidR="00C4725E" w:rsidRPr="00555241">
        <w:rPr>
          <w:rFonts w:ascii="Calibri" w:hAnsi="Calibri" w:cs="Calibri"/>
          <w:szCs w:val="24"/>
          <w:lang w:val="fr-CA"/>
        </w:rPr>
        <w:t xml:space="preserve">cette dernière a présenté </w:t>
      </w:r>
      <w:r w:rsidRPr="00555241">
        <w:rPr>
          <w:rFonts w:ascii="Calibri" w:hAnsi="Calibri" w:cs="Calibri"/>
          <w:szCs w:val="24"/>
          <w:lang w:val="fr-CA"/>
        </w:rPr>
        <w:t xml:space="preserve">un rapport des conclusions de son enquête </w:t>
      </w:r>
      <w:r w:rsidR="00C4725E" w:rsidRPr="00555241">
        <w:rPr>
          <w:rFonts w:ascii="Calibri" w:hAnsi="Calibri" w:cs="Calibri"/>
          <w:szCs w:val="24"/>
          <w:lang w:val="fr-CA"/>
        </w:rPr>
        <w:t xml:space="preserve">au </w:t>
      </w:r>
      <w:r w:rsidR="00986F50" w:rsidRPr="00555241">
        <w:rPr>
          <w:rFonts w:ascii="Calibri" w:hAnsi="Calibri" w:cs="Calibri"/>
          <w:szCs w:val="24"/>
          <w:lang w:val="fr-CA"/>
        </w:rPr>
        <w:t>c</w:t>
      </w:r>
      <w:r w:rsidRPr="00555241">
        <w:rPr>
          <w:rFonts w:ascii="Calibri" w:hAnsi="Calibri" w:cs="Calibri"/>
          <w:szCs w:val="24"/>
          <w:lang w:val="fr-CA"/>
        </w:rPr>
        <w:t>onseil lors de la séance à huis clos.</w:t>
      </w:r>
    </w:p>
    <w:p w14:paraId="23376F3D" w14:textId="77777777" w:rsidR="00035C99" w:rsidRPr="00555241" w:rsidRDefault="00035C99" w:rsidP="00482B3C">
      <w:pPr>
        <w:rPr>
          <w:rFonts w:ascii="Calibri" w:hAnsi="Calibri" w:cs="Calibri"/>
          <w:sz w:val="20"/>
          <w:lang w:val="fr-CA"/>
        </w:rPr>
      </w:pPr>
    </w:p>
    <w:p w14:paraId="20B34E14" w14:textId="0FEA19C6" w:rsidR="00612CBA" w:rsidRPr="00555241" w:rsidRDefault="00F8583F">
      <w:pPr>
        <w:rPr>
          <w:rFonts w:ascii="Calibri" w:hAnsi="Calibri" w:cs="Calibri"/>
          <w:szCs w:val="24"/>
          <w:lang w:val="fr-CA"/>
        </w:rPr>
      </w:pPr>
      <w:r w:rsidRPr="00555241">
        <w:rPr>
          <w:rFonts w:ascii="Calibri" w:hAnsi="Calibri" w:cs="Calibri"/>
          <w:b/>
          <w:szCs w:val="24"/>
          <w:lang w:val="fr-CA"/>
        </w:rPr>
        <w:t>Rapport du directeur général</w:t>
      </w:r>
      <w:r w:rsidRPr="00555241">
        <w:rPr>
          <w:rFonts w:ascii="Calibri" w:hAnsi="Calibri" w:cs="Calibri"/>
          <w:b/>
          <w:szCs w:val="24"/>
          <w:lang w:val="fr-CA"/>
        </w:rPr>
        <w:br/>
      </w:r>
      <w:r w:rsidRPr="00555241">
        <w:rPr>
          <w:rFonts w:ascii="Calibri" w:hAnsi="Calibri" w:cs="Calibri"/>
          <w:szCs w:val="24"/>
          <w:lang w:val="fr-CA"/>
        </w:rPr>
        <w:t xml:space="preserve">Le directeur général </w:t>
      </w:r>
      <w:r w:rsidR="00C4725E" w:rsidRPr="00555241">
        <w:rPr>
          <w:rFonts w:ascii="Calibri" w:hAnsi="Calibri" w:cs="Calibri"/>
          <w:szCs w:val="24"/>
          <w:lang w:val="fr-CA"/>
        </w:rPr>
        <w:t xml:space="preserve">présente </w:t>
      </w:r>
      <w:r w:rsidR="00A3187C" w:rsidRPr="00555241">
        <w:rPr>
          <w:rFonts w:ascii="Calibri" w:hAnsi="Calibri" w:cs="Calibri"/>
          <w:szCs w:val="24"/>
          <w:lang w:val="fr-CA"/>
        </w:rPr>
        <w:t xml:space="preserve">son </w:t>
      </w:r>
      <w:r w:rsidRPr="00555241">
        <w:rPr>
          <w:rFonts w:ascii="Calibri" w:hAnsi="Calibri" w:cs="Calibri"/>
          <w:szCs w:val="24"/>
          <w:lang w:val="fr-CA"/>
        </w:rPr>
        <w:t xml:space="preserve">rapport </w:t>
      </w:r>
      <w:r w:rsidR="00A3187C" w:rsidRPr="00555241">
        <w:rPr>
          <w:rFonts w:ascii="Calibri" w:hAnsi="Calibri" w:cs="Calibri"/>
          <w:szCs w:val="24"/>
          <w:lang w:val="fr-CA"/>
        </w:rPr>
        <w:t>écrit</w:t>
      </w:r>
      <w:r w:rsidR="00C4725E" w:rsidRPr="00555241">
        <w:rPr>
          <w:rFonts w:ascii="Calibri" w:hAnsi="Calibri" w:cs="Calibri"/>
          <w:szCs w:val="24"/>
          <w:lang w:val="fr-CA"/>
        </w:rPr>
        <w:t xml:space="preserve"> qui aborde, entre autres, l</w:t>
      </w:r>
      <w:r w:rsidRPr="00555241">
        <w:rPr>
          <w:rFonts w:ascii="Calibri" w:hAnsi="Calibri" w:cs="Calibri"/>
          <w:szCs w:val="24"/>
          <w:lang w:val="fr-CA"/>
        </w:rPr>
        <w:t>es sujets suivants</w:t>
      </w:r>
      <w:r w:rsidR="00C4725E" w:rsidRPr="00555241">
        <w:rPr>
          <w:rFonts w:ascii="Calibri" w:hAnsi="Calibri" w:cs="Calibri"/>
          <w:szCs w:val="24"/>
          <w:lang w:val="fr-CA"/>
        </w:rPr>
        <w:t> </w:t>
      </w:r>
      <w:r w:rsidRPr="00555241">
        <w:rPr>
          <w:rFonts w:ascii="Calibri" w:hAnsi="Calibri" w:cs="Calibri"/>
          <w:szCs w:val="24"/>
          <w:lang w:val="fr-CA"/>
        </w:rPr>
        <w:t>:</w:t>
      </w:r>
    </w:p>
    <w:p w14:paraId="19C723B8" w14:textId="40FD7F79" w:rsidR="00612CBA" w:rsidRPr="00555241" w:rsidRDefault="00F8583F">
      <w:pPr>
        <w:numPr>
          <w:ilvl w:val="0"/>
          <w:numId w:val="23"/>
        </w:numPr>
        <w:rPr>
          <w:rFonts w:ascii="Calibri" w:hAnsi="Calibri" w:cs="Calibri"/>
          <w:szCs w:val="24"/>
          <w:lang w:val="fr-CA"/>
        </w:rPr>
      </w:pPr>
      <w:r w:rsidRPr="00555241">
        <w:rPr>
          <w:rFonts w:ascii="Calibri" w:hAnsi="Calibri" w:cs="Calibri"/>
          <w:szCs w:val="24"/>
          <w:lang w:val="fr-CA"/>
        </w:rPr>
        <w:t>Plan d</w:t>
      </w:r>
      <w:r w:rsidR="00A73C8C" w:rsidRPr="00555241">
        <w:rPr>
          <w:rFonts w:ascii="Calibri" w:hAnsi="Calibri" w:cs="Calibri"/>
          <w:szCs w:val="24"/>
          <w:lang w:val="fr-CA"/>
        </w:rPr>
        <w:t>’</w:t>
      </w:r>
      <w:r w:rsidRPr="00555241">
        <w:rPr>
          <w:rFonts w:ascii="Calibri" w:hAnsi="Calibri" w:cs="Calibri"/>
          <w:szCs w:val="24"/>
          <w:lang w:val="fr-CA"/>
        </w:rPr>
        <w:t xml:space="preserve">engagement </w:t>
      </w:r>
      <w:r w:rsidR="00C4725E" w:rsidRPr="00555241">
        <w:rPr>
          <w:rFonts w:ascii="Calibri" w:hAnsi="Calibri" w:cs="Calibri"/>
          <w:szCs w:val="24"/>
          <w:lang w:val="fr-CA"/>
        </w:rPr>
        <w:t>vers</w:t>
      </w:r>
      <w:r w:rsidRPr="00555241">
        <w:rPr>
          <w:rFonts w:ascii="Calibri" w:hAnsi="Calibri" w:cs="Calibri"/>
          <w:szCs w:val="24"/>
          <w:lang w:val="fr-CA"/>
        </w:rPr>
        <w:t xml:space="preserve"> la réussite</w:t>
      </w:r>
    </w:p>
    <w:p w14:paraId="07B20424" w14:textId="77777777" w:rsidR="00612CBA" w:rsidRPr="00555241" w:rsidRDefault="00A3187C">
      <w:pPr>
        <w:numPr>
          <w:ilvl w:val="0"/>
          <w:numId w:val="23"/>
        </w:numPr>
        <w:rPr>
          <w:rFonts w:ascii="Calibri" w:hAnsi="Calibri" w:cs="Calibri"/>
          <w:szCs w:val="24"/>
          <w:lang w:val="fr-CA"/>
        </w:rPr>
      </w:pPr>
      <w:r w:rsidRPr="00555241">
        <w:rPr>
          <w:rFonts w:ascii="Calibri" w:hAnsi="Calibri" w:cs="Calibri"/>
          <w:szCs w:val="24"/>
          <w:lang w:val="fr-CA"/>
        </w:rPr>
        <w:t xml:space="preserve">Projets </w:t>
      </w:r>
      <w:r w:rsidR="00F8583F" w:rsidRPr="00555241">
        <w:rPr>
          <w:rFonts w:ascii="Calibri" w:hAnsi="Calibri" w:cs="Calibri"/>
          <w:szCs w:val="24"/>
          <w:lang w:val="fr-CA"/>
        </w:rPr>
        <w:t>éducatifs</w:t>
      </w:r>
    </w:p>
    <w:p w14:paraId="535598B1" w14:textId="77777777" w:rsidR="00612CBA" w:rsidRPr="00555241" w:rsidRDefault="00F8583F">
      <w:pPr>
        <w:numPr>
          <w:ilvl w:val="0"/>
          <w:numId w:val="23"/>
        </w:numPr>
        <w:rPr>
          <w:rFonts w:ascii="Calibri" w:hAnsi="Calibri" w:cs="Calibri"/>
          <w:szCs w:val="24"/>
          <w:lang w:val="fr-CA"/>
        </w:rPr>
      </w:pPr>
      <w:r w:rsidRPr="00555241">
        <w:rPr>
          <w:rFonts w:ascii="Calibri" w:hAnsi="Calibri" w:cs="Calibri"/>
          <w:szCs w:val="24"/>
          <w:lang w:val="fr-CA"/>
        </w:rPr>
        <w:t>Conventions collectives</w:t>
      </w:r>
    </w:p>
    <w:p w14:paraId="15CFA04F" w14:textId="6DFEA853" w:rsidR="00612CBA" w:rsidRPr="00555241" w:rsidRDefault="00F8583F">
      <w:pPr>
        <w:numPr>
          <w:ilvl w:val="0"/>
          <w:numId w:val="23"/>
        </w:numPr>
        <w:rPr>
          <w:rFonts w:ascii="Calibri" w:hAnsi="Calibri" w:cs="Calibri"/>
          <w:szCs w:val="24"/>
          <w:lang w:val="fr-CA"/>
        </w:rPr>
      </w:pPr>
      <w:r w:rsidRPr="00555241">
        <w:rPr>
          <w:rFonts w:ascii="Calibri" w:hAnsi="Calibri" w:cs="Calibri"/>
          <w:szCs w:val="24"/>
          <w:lang w:val="fr-CA"/>
        </w:rPr>
        <w:t>Calendrier d</w:t>
      </w:r>
      <w:r w:rsidR="00C848DD">
        <w:rPr>
          <w:rFonts w:ascii="Calibri" w:hAnsi="Calibri" w:cs="Calibri"/>
          <w:szCs w:val="24"/>
          <w:lang w:val="fr-CA"/>
        </w:rPr>
        <w:t>’</w:t>
      </w:r>
      <w:r w:rsidR="00501D5F" w:rsidRPr="00555241">
        <w:rPr>
          <w:rFonts w:ascii="Calibri" w:hAnsi="Calibri" w:cs="Calibri"/>
          <w:szCs w:val="24"/>
          <w:lang w:val="fr-CA"/>
        </w:rPr>
        <w:t>év</w:t>
      </w:r>
      <w:r w:rsidR="00C848DD">
        <w:rPr>
          <w:rFonts w:ascii="Calibri" w:hAnsi="Calibri" w:cs="Calibri"/>
          <w:szCs w:val="24"/>
          <w:lang w:val="fr-CA"/>
        </w:rPr>
        <w:t>è</w:t>
      </w:r>
      <w:r w:rsidR="00501D5F" w:rsidRPr="00555241">
        <w:rPr>
          <w:rFonts w:ascii="Calibri" w:hAnsi="Calibri" w:cs="Calibri"/>
          <w:szCs w:val="24"/>
          <w:lang w:val="fr-CA"/>
        </w:rPr>
        <w:t>nements</w:t>
      </w:r>
    </w:p>
    <w:p w14:paraId="5945C0A7" w14:textId="77777777" w:rsidR="00612CBA" w:rsidRPr="00555241" w:rsidRDefault="00F8583F">
      <w:pPr>
        <w:numPr>
          <w:ilvl w:val="0"/>
          <w:numId w:val="23"/>
        </w:numPr>
        <w:rPr>
          <w:rFonts w:ascii="Calibri" w:hAnsi="Calibri" w:cs="Calibri"/>
          <w:szCs w:val="24"/>
          <w:lang w:val="fr-CA"/>
        </w:rPr>
      </w:pPr>
      <w:r w:rsidRPr="00555241">
        <w:rPr>
          <w:rFonts w:ascii="Calibri" w:hAnsi="Calibri" w:cs="Calibri"/>
          <w:szCs w:val="24"/>
          <w:lang w:val="fr-CA"/>
        </w:rPr>
        <w:t>Projet Allo</w:t>
      </w:r>
    </w:p>
    <w:p w14:paraId="63FCAB38" w14:textId="6A81EBF6" w:rsidR="00612CBA" w:rsidRPr="00555241" w:rsidRDefault="00F8583F">
      <w:pPr>
        <w:numPr>
          <w:ilvl w:val="0"/>
          <w:numId w:val="23"/>
        </w:numPr>
        <w:rPr>
          <w:rFonts w:ascii="Calibri" w:hAnsi="Calibri" w:cs="Calibri"/>
          <w:szCs w:val="24"/>
          <w:lang w:val="fr-CA"/>
        </w:rPr>
      </w:pPr>
      <w:r w:rsidRPr="00555241">
        <w:rPr>
          <w:rFonts w:ascii="Calibri" w:hAnsi="Calibri" w:cs="Calibri"/>
          <w:szCs w:val="24"/>
          <w:lang w:val="fr-CA"/>
        </w:rPr>
        <w:t xml:space="preserve">Partenariat avec </w:t>
      </w:r>
      <w:r w:rsidR="005668E5" w:rsidRPr="00555241">
        <w:rPr>
          <w:rFonts w:ascii="Calibri" w:hAnsi="Calibri" w:cs="Calibri"/>
          <w:szCs w:val="24"/>
          <w:lang w:val="fr-CA"/>
        </w:rPr>
        <w:t xml:space="preserve">la Commission scolaire </w:t>
      </w:r>
      <w:r w:rsidRPr="00555241">
        <w:rPr>
          <w:rFonts w:ascii="Calibri" w:hAnsi="Calibri" w:cs="Calibri"/>
          <w:szCs w:val="24"/>
          <w:lang w:val="fr-CA"/>
        </w:rPr>
        <w:t xml:space="preserve">New </w:t>
      </w:r>
      <w:proofErr w:type="spellStart"/>
      <w:r w:rsidRPr="00555241">
        <w:rPr>
          <w:rFonts w:ascii="Calibri" w:hAnsi="Calibri" w:cs="Calibri"/>
          <w:szCs w:val="24"/>
          <w:lang w:val="fr-CA"/>
        </w:rPr>
        <w:t>Frontiers</w:t>
      </w:r>
      <w:proofErr w:type="spellEnd"/>
    </w:p>
    <w:p w14:paraId="6F417A67" w14:textId="51331B7A" w:rsidR="00612CBA" w:rsidRPr="00555241" w:rsidRDefault="00B671EA">
      <w:pPr>
        <w:numPr>
          <w:ilvl w:val="0"/>
          <w:numId w:val="23"/>
        </w:numPr>
        <w:rPr>
          <w:rFonts w:ascii="Calibri" w:hAnsi="Calibri" w:cs="Calibri"/>
          <w:szCs w:val="24"/>
          <w:lang w:val="fr-CA"/>
        </w:rPr>
      </w:pPr>
      <w:r w:rsidRPr="00555241">
        <w:rPr>
          <w:rFonts w:ascii="Calibri" w:hAnsi="Calibri" w:cs="Calibri"/>
          <w:szCs w:val="24"/>
          <w:lang w:val="fr-CA"/>
        </w:rPr>
        <w:t>R</w:t>
      </w:r>
      <w:r w:rsidR="00F8583F" w:rsidRPr="00555241">
        <w:rPr>
          <w:rFonts w:ascii="Calibri" w:hAnsi="Calibri" w:cs="Calibri"/>
          <w:szCs w:val="24"/>
          <w:lang w:val="fr-CA"/>
        </w:rPr>
        <w:t xml:space="preserve">apport sur le </w:t>
      </w:r>
      <w:r w:rsidR="00945C32" w:rsidRPr="00555241">
        <w:rPr>
          <w:rFonts w:ascii="Calibri" w:hAnsi="Calibri" w:cs="Calibri"/>
          <w:szCs w:val="24"/>
          <w:lang w:val="fr-CA"/>
        </w:rPr>
        <w:t>C</w:t>
      </w:r>
      <w:r w:rsidR="003C2B29" w:rsidRPr="00555241">
        <w:rPr>
          <w:rFonts w:ascii="Calibri" w:hAnsi="Calibri" w:cs="Calibri"/>
          <w:szCs w:val="24"/>
          <w:lang w:val="fr-CA"/>
        </w:rPr>
        <w:t xml:space="preserve">omité de </w:t>
      </w:r>
      <w:r w:rsidR="00F8583F" w:rsidRPr="00555241">
        <w:rPr>
          <w:rFonts w:ascii="Calibri" w:hAnsi="Calibri" w:cs="Calibri"/>
          <w:szCs w:val="24"/>
          <w:lang w:val="fr-CA"/>
        </w:rPr>
        <w:t xml:space="preserve">discipline </w:t>
      </w:r>
      <w:r w:rsidR="003C2B29" w:rsidRPr="00555241">
        <w:rPr>
          <w:rFonts w:ascii="Calibri" w:hAnsi="Calibri" w:cs="Calibri"/>
          <w:szCs w:val="24"/>
          <w:lang w:val="fr-CA"/>
        </w:rPr>
        <w:t>pour l</w:t>
      </w:r>
      <w:r w:rsidR="00A73C8C" w:rsidRPr="00555241">
        <w:rPr>
          <w:rFonts w:ascii="Calibri" w:hAnsi="Calibri" w:cs="Calibri"/>
          <w:szCs w:val="24"/>
          <w:lang w:val="fr-CA"/>
        </w:rPr>
        <w:t>’</w:t>
      </w:r>
      <w:r w:rsidR="003C2B29" w:rsidRPr="00555241">
        <w:rPr>
          <w:rFonts w:ascii="Calibri" w:hAnsi="Calibri" w:cs="Calibri"/>
          <w:szCs w:val="24"/>
          <w:lang w:val="fr-CA"/>
        </w:rPr>
        <w:t xml:space="preserve">année scolaire </w:t>
      </w:r>
      <w:r w:rsidR="005668E5" w:rsidRPr="00555241">
        <w:rPr>
          <w:rFonts w:ascii="Calibri" w:hAnsi="Calibri" w:cs="Calibri"/>
          <w:szCs w:val="24"/>
          <w:lang w:val="fr-CA"/>
        </w:rPr>
        <w:t>20</w:t>
      </w:r>
      <w:r w:rsidR="003C2B29" w:rsidRPr="00555241">
        <w:rPr>
          <w:rFonts w:ascii="Calibri" w:hAnsi="Calibri" w:cs="Calibri"/>
          <w:szCs w:val="24"/>
          <w:lang w:val="fr-CA"/>
        </w:rPr>
        <w:t>23-</w:t>
      </w:r>
      <w:r w:rsidR="005668E5" w:rsidRPr="00555241">
        <w:rPr>
          <w:rFonts w:ascii="Calibri" w:hAnsi="Calibri" w:cs="Calibri"/>
          <w:szCs w:val="24"/>
          <w:lang w:val="fr-CA"/>
        </w:rPr>
        <w:t>20</w:t>
      </w:r>
      <w:r w:rsidR="003C2B29" w:rsidRPr="00555241">
        <w:rPr>
          <w:rFonts w:ascii="Calibri" w:hAnsi="Calibri" w:cs="Calibri"/>
          <w:szCs w:val="24"/>
          <w:lang w:val="fr-CA"/>
        </w:rPr>
        <w:t>24</w:t>
      </w:r>
    </w:p>
    <w:p w14:paraId="3E01B34F" w14:textId="7DE3C395" w:rsidR="00612CBA" w:rsidRPr="00555241" w:rsidRDefault="00F8583F">
      <w:pPr>
        <w:numPr>
          <w:ilvl w:val="0"/>
          <w:numId w:val="23"/>
        </w:numPr>
        <w:rPr>
          <w:rFonts w:ascii="Calibri" w:hAnsi="Calibri" w:cs="Calibri"/>
          <w:szCs w:val="24"/>
          <w:lang w:val="fr-CA"/>
        </w:rPr>
      </w:pPr>
      <w:r w:rsidRPr="00555241">
        <w:rPr>
          <w:rFonts w:ascii="Calibri" w:hAnsi="Calibri" w:cs="Calibri"/>
          <w:szCs w:val="24"/>
          <w:lang w:val="fr-CA"/>
        </w:rPr>
        <w:t xml:space="preserve">Rapport sur le nombre de </w:t>
      </w:r>
      <w:r w:rsidR="008006C5" w:rsidRPr="00555241">
        <w:rPr>
          <w:rFonts w:ascii="Calibri" w:hAnsi="Calibri" w:cs="Calibri"/>
          <w:szCs w:val="24"/>
          <w:lang w:val="fr-CA"/>
        </w:rPr>
        <w:t>cas d</w:t>
      </w:r>
      <w:r w:rsidR="00A73C8C" w:rsidRPr="00555241">
        <w:rPr>
          <w:rFonts w:ascii="Calibri" w:hAnsi="Calibri" w:cs="Calibri"/>
          <w:szCs w:val="24"/>
          <w:lang w:val="fr-CA"/>
        </w:rPr>
        <w:t>’</w:t>
      </w:r>
      <w:r w:rsidRPr="00555241">
        <w:rPr>
          <w:rFonts w:ascii="Calibri" w:hAnsi="Calibri" w:cs="Calibri"/>
          <w:szCs w:val="24"/>
          <w:lang w:val="fr-CA"/>
        </w:rPr>
        <w:t>intimidation, de violence et de harcèlement</w:t>
      </w:r>
    </w:p>
    <w:p w14:paraId="6248BB22" w14:textId="16BE3C03" w:rsidR="00612CBA" w:rsidRPr="00555241" w:rsidRDefault="00F8583F">
      <w:pPr>
        <w:numPr>
          <w:ilvl w:val="0"/>
          <w:numId w:val="23"/>
        </w:numPr>
        <w:rPr>
          <w:rFonts w:ascii="Calibri" w:hAnsi="Calibri" w:cs="Calibri"/>
          <w:szCs w:val="24"/>
          <w:lang w:val="fr-CA"/>
        </w:rPr>
      </w:pPr>
      <w:r w:rsidRPr="00555241">
        <w:rPr>
          <w:rFonts w:ascii="Calibri" w:hAnsi="Calibri" w:cs="Calibri"/>
          <w:szCs w:val="24"/>
          <w:lang w:val="fr-CA"/>
        </w:rPr>
        <w:t xml:space="preserve">Projets de la </w:t>
      </w:r>
      <w:r w:rsidR="00B671EA" w:rsidRPr="00555241">
        <w:rPr>
          <w:rFonts w:ascii="Calibri" w:hAnsi="Calibri" w:cs="Calibri"/>
          <w:szCs w:val="24"/>
          <w:lang w:val="fr-CA"/>
        </w:rPr>
        <w:t xml:space="preserve">direction générale </w:t>
      </w:r>
      <w:r w:rsidRPr="00555241">
        <w:rPr>
          <w:rFonts w:ascii="Calibri" w:hAnsi="Calibri" w:cs="Calibri"/>
          <w:szCs w:val="24"/>
          <w:lang w:val="fr-CA"/>
        </w:rPr>
        <w:t>pour l</w:t>
      </w:r>
      <w:r w:rsidR="00B671EA" w:rsidRPr="00555241">
        <w:rPr>
          <w:rFonts w:ascii="Calibri" w:hAnsi="Calibri" w:cs="Calibri"/>
          <w:szCs w:val="24"/>
          <w:lang w:val="fr-CA"/>
        </w:rPr>
        <w:t>’année scolaire</w:t>
      </w:r>
      <w:r w:rsidRPr="00555241">
        <w:rPr>
          <w:rFonts w:ascii="Calibri" w:hAnsi="Calibri" w:cs="Calibri"/>
          <w:szCs w:val="24"/>
          <w:lang w:val="fr-CA"/>
        </w:rPr>
        <w:t xml:space="preserve"> 2024-2025</w:t>
      </w:r>
    </w:p>
    <w:p w14:paraId="1B3FF499" w14:textId="77777777" w:rsidR="004466AB" w:rsidRPr="00555241" w:rsidRDefault="004466AB" w:rsidP="00031D82">
      <w:pPr>
        <w:ind w:left="360"/>
        <w:rPr>
          <w:rFonts w:ascii="Calibri" w:hAnsi="Calibri" w:cs="Calibri"/>
          <w:sz w:val="20"/>
          <w:lang w:val="fr-CA"/>
        </w:rPr>
      </w:pPr>
    </w:p>
    <w:p w14:paraId="7F9764F9" w14:textId="705F467B" w:rsidR="00612CBA" w:rsidRPr="00555241" w:rsidRDefault="00F8583F">
      <w:pPr>
        <w:pStyle w:val="NumberedItem2024"/>
        <w:rPr>
          <w:rFonts w:cs="Calibri"/>
          <w:lang w:val="fr-CA"/>
        </w:rPr>
      </w:pPr>
      <w:r w:rsidRPr="00555241">
        <w:rPr>
          <w:rFonts w:cs="Calibri"/>
          <w:lang w:val="fr-CA"/>
        </w:rPr>
        <w:t xml:space="preserve">Plan de </w:t>
      </w:r>
      <w:r w:rsidR="001446CA" w:rsidRPr="00555241">
        <w:rPr>
          <w:rFonts w:cs="Calibri"/>
          <w:lang w:val="fr-CA"/>
        </w:rPr>
        <w:t xml:space="preserve">dotation en personnel </w:t>
      </w:r>
      <w:r w:rsidRPr="00555241">
        <w:rPr>
          <w:rFonts w:cs="Calibri"/>
          <w:lang w:val="fr-CA"/>
        </w:rPr>
        <w:t>2024-2025</w:t>
      </w:r>
    </w:p>
    <w:p w14:paraId="6E09AB07" w14:textId="3BB52067" w:rsidR="00612CBA" w:rsidRPr="00555241" w:rsidRDefault="00B671EA">
      <w:pPr>
        <w:pStyle w:val="Motion"/>
        <w:jc w:val="both"/>
        <w:rPr>
          <w:rFonts w:ascii="Calibri" w:hAnsi="Calibri" w:cs="Calibri"/>
          <w:szCs w:val="24"/>
          <w:lang w:val="fr-CA"/>
        </w:rPr>
      </w:pPr>
      <w:r w:rsidRPr="00555241">
        <w:rPr>
          <w:rFonts w:ascii="Calibri" w:hAnsi="Calibri" w:cs="Calibri"/>
          <w:szCs w:val="24"/>
          <w:lang w:val="fr-CA"/>
        </w:rPr>
        <w:t>LE COMMISSAIRE</w:t>
      </w:r>
      <w:r w:rsidR="00945C32" w:rsidRPr="00555241">
        <w:rPr>
          <w:rFonts w:ascii="Calibri" w:hAnsi="Calibri" w:cs="Calibri"/>
          <w:szCs w:val="24"/>
          <w:lang w:val="fr-CA"/>
        </w:rPr>
        <w:t xml:space="preserve"> CORNFORTH</w:t>
      </w:r>
      <w:r w:rsidRPr="00555241">
        <w:rPr>
          <w:rFonts w:ascii="Calibri" w:hAnsi="Calibri" w:cs="Calibri"/>
          <w:szCs w:val="24"/>
          <w:lang w:val="fr-CA"/>
        </w:rPr>
        <w:t xml:space="preserve"> PROPOSE QU</w:t>
      </w:r>
      <w:r w:rsidR="00945C32" w:rsidRPr="00555241">
        <w:rPr>
          <w:rFonts w:ascii="Calibri" w:hAnsi="Calibri" w:cs="Calibri"/>
          <w:szCs w:val="24"/>
          <w:lang w:val="fr-CA"/>
        </w:rPr>
        <w:t xml:space="preserve">E, dans la foulée de la présentation </w:t>
      </w:r>
      <w:r w:rsidR="00AF6161" w:rsidRPr="00555241">
        <w:rPr>
          <w:rFonts w:ascii="Calibri" w:hAnsi="Calibri" w:cs="Calibri"/>
          <w:szCs w:val="24"/>
          <w:lang w:val="fr-CA"/>
        </w:rPr>
        <w:t xml:space="preserve">du directeur général, le conseil approuve les affectations du </w:t>
      </w:r>
      <w:r w:rsidR="007515B4" w:rsidRPr="00555241">
        <w:rPr>
          <w:rFonts w:ascii="Calibri" w:hAnsi="Calibri" w:cs="Calibri"/>
          <w:szCs w:val="24"/>
          <w:lang w:val="fr-CA"/>
        </w:rPr>
        <w:t xml:space="preserve">plan de </w:t>
      </w:r>
      <w:r w:rsidR="00AF6161" w:rsidRPr="00555241">
        <w:rPr>
          <w:rFonts w:ascii="Calibri" w:hAnsi="Calibri" w:cs="Calibri"/>
          <w:szCs w:val="24"/>
          <w:lang w:val="fr-CA"/>
        </w:rPr>
        <w:t>dotation</w:t>
      </w:r>
      <w:r w:rsidR="001446CA" w:rsidRPr="00555241">
        <w:rPr>
          <w:rFonts w:ascii="Calibri" w:hAnsi="Calibri" w:cs="Calibri"/>
          <w:szCs w:val="24"/>
          <w:lang w:val="fr-CA"/>
        </w:rPr>
        <w:t xml:space="preserve"> </w:t>
      </w:r>
      <w:r w:rsidR="00AF6161" w:rsidRPr="00555241">
        <w:rPr>
          <w:rFonts w:ascii="Calibri" w:hAnsi="Calibri" w:cs="Calibri"/>
          <w:szCs w:val="24"/>
          <w:lang w:val="fr-CA"/>
        </w:rPr>
        <w:t>pour 2024-2025</w:t>
      </w:r>
      <w:r w:rsidR="00F8583F" w:rsidRPr="00555241">
        <w:rPr>
          <w:rFonts w:ascii="Calibri" w:hAnsi="Calibri" w:cs="Calibri"/>
          <w:szCs w:val="24"/>
          <w:lang w:val="fr-CA"/>
        </w:rPr>
        <w:t>.</w:t>
      </w:r>
    </w:p>
    <w:p w14:paraId="03F30E14" w14:textId="41618918" w:rsidR="00612CBA" w:rsidRPr="00DC200C" w:rsidRDefault="00A73C8C">
      <w:pPr>
        <w:pStyle w:val="Carried"/>
        <w:rPr>
          <w:rFonts w:ascii="Calibri" w:hAnsi="Calibri" w:cs="Calibri"/>
          <w:szCs w:val="24"/>
          <w:lang w:val="fr-CA"/>
        </w:rPr>
      </w:pPr>
      <w:r w:rsidRPr="00DC200C">
        <w:rPr>
          <w:rFonts w:ascii="Calibri" w:hAnsi="Calibri" w:cs="Calibri"/>
          <w:szCs w:val="24"/>
          <w:lang w:val="fr-CA"/>
        </w:rPr>
        <w:t>Adoptée à l’unanimité</w:t>
      </w:r>
    </w:p>
    <w:p w14:paraId="1E6FC359" w14:textId="7092ADED" w:rsidR="00612CBA" w:rsidRPr="00DC200C" w:rsidRDefault="00F8583F">
      <w:pPr>
        <w:pStyle w:val="NumberedItem2024"/>
        <w:rPr>
          <w:rFonts w:cs="Calibri"/>
          <w:lang w:val="fr-CA" w:eastAsia="en-CA"/>
        </w:rPr>
      </w:pPr>
      <w:r w:rsidRPr="00DC200C">
        <w:rPr>
          <w:rFonts w:cs="Calibri"/>
          <w:lang w:val="fr-CA" w:eastAsia="en-CA"/>
        </w:rPr>
        <w:t>Embauche d</w:t>
      </w:r>
      <w:r w:rsidR="00A73C8C" w:rsidRPr="00DC200C">
        <w:rPr>
          <w:rFonts w:cs="Calibri"/>
          <w:lang w:val="fr-CA" w:eastAsia="en-CA"/>
        </w:rPr>
        <w:t>’</w:t>
      </w:r>
      <w:r w:rsidRPr="00DC200C">
        <w:rPr>
          <w:rFonts w:cs="Calibri"/>
          <w:lang w:val="fr-CA" w:eastAsia="en-CA"/>
        </w:rPr>
        <w:t xml:space="preserve">administrateurs </w:t>
      </w:r>
      <w:r w:rsidR="005668E5" w:rsidRPr="00DC200C">
        <w:rPr>
          <w:rFonts w:cs="Calibri"/>
          <w:lang w:val="fr-CA" w:eastAsia="en-CA"/>
        </w:rPr>
        <w:t>–</w:t>
      </w:r>
      <w:r w:rsidRPr="00DC200C">
        <w:rPr>
          <w:rFonts w:cs="Calibri"/>
          <w:lang w:val="fr-CA" w:eastAsia="en-CA"/>
        </w:rPr>
        <w:t xml:space="preserve"> Période estivale</w:t>
      </w:r>
    </w:p>
    <w:p w14:paraId="40A5FC02" w14:textId="09FDCEF4" w:rsidR="00612CBA" w:rsidRPr="00DC200C" w:rsidRDefault="00B671EA">
      <w:pPr>
        <w:pStyle w:val="Motion"/>
        <w:jc w:val="both"/>
        <w:rPr>
          <w:rFonts w:ascii="Calibri" w:hAnsi="Calibri" w:cs="Calibri"/>
          <w:szCs w:val="24"/>
          <w:lang w:val="fr-CA"/>
        </w:rPr>
      </w:pPr>
      <w:r w:rsidRPr="00DC200C">
        <w:rPr>
          <w:rFonts w:ascii="Calibri" w:hAnsi="Calibri" w:cs="Calibri"/>
          <w:szCs w:val="24"/>
          <w:lang w:val="fr-CA"/>
        </w:rPr>
        <w:t>LE COMMISSAIRE</w:t>
      </w:r>
      <w:r w:rsidR="00945C32" w:rsidRPr="00DC200C">
        <w:rPr>
          <w:rFonts w:ascii="Calibri" w:hAnsi="Calibri" w:cs="Calibri"/>
          <w:szCs w:val="24"/>
          <w:lang w:val="fr-CA"/>
        </w:rPr>
        <w:t xml:space="preserve"> MCCRANK</w:t>
      </w:r>
      <w:r w:rsidRPr="00DC200C">
        <w:rPr>
          <w:rFonts w:ascii="Calibri" w:hAnsi="Calibri" w:cs="Calibri"/>
          <w:szCs w:val="24"/>
          <w:lang w:val="fr-CA"/>
        </w:rPr>
        <w:t xml:space="preserve"> PROPOSE </w:t>
      </w:r>
      <w:r w:rsidR="00F8583F" w:rsidRPr="00DC200C">
        <w:rPr>
          <w:rFonts w:ascii="Calibri" w:hAnsi="Calibri" w:cs="Calibri"/>
          <w:szCs w:val="24"/>
          <w:lang w:val="fr-CA"/>
        </w:rPr>
        <w:t xml:space="preserve">de renoncer aux formalités </w:t>
      </w:r>
      <w:r w:rsidR="00945C32" w:rsidRPr="00DC200C">
        <w:rPr>
          <w:rFonts w:ascii="Calibri" w:hAnsi="Calibri" w:cs="Calibri"/>
          <w:szCs w:val="24"/>
          <w:lang w:val="fr-CA"/>
        </w:rPr>
        <w:t xml:space="preserve">habituelles afin de pouvoir </w:t>
      </w:r>
      <w:r w:rsidR="00F8583F" w:rsidRPr="00DC200C">
        <w:rPr>
          <w:rFonts w:ascii="Calibri" w:hAnsi="Calibri" w:cs="Calibri"/>
          <w:szCs w:val="24"/>
          <w:lang w:val="fr-CA"/>
        </w:rPr>
        <w:t xml:space="preserve">répondre à </w:t>
      </w:r>
      <w:proofErr w:type="spellStart"/>
      <w:r w:rsidR="00945C32" w:rsidRPr="00DC200C">
        <w:rPr>
          <w:rFonts w:ascii="Calibri" w:hAnsi="Calibri" w:cs="Calibri"/>
          <w:szCs w:val="24"/>
          <w:lang w:val="fr-CA"/>
        </w:rPr>
        <w:t>tout</w:t>
      </w:r>
      <w:proofErr w:type="spellEnd"/>
      <w:r w:rsidR="00945C32" w:rsidRPr="00DC200C">
        <w:rPr>
          <w:rFonts w:ascii="Calibri" w:hAnsi="Calibri" w:cs="Calibri"/>
          <w:szCs w:val="24"/>
          <w:lang w:val="fr-CA"/>
        </w:rPr>
        <w:t xml:space="preserve"> besoin éventuel de combler </w:t>
      </w:r>
      <w:r w:rsidR="00F8583F" w:rsidRPr="00DC200C">
        <w:rPr>
          <w:rFonts w:ascii="Calibri" w:hAnsi="Calibri" w:cs="Calibri"/>
          <w:szCs w:val="24"/>
          <w:lang w:val="fr-CA"/>
        </w:rPr>
        <w:t xml:space="preserve">de nouveaux postes </w:t>
      </w:r>
      <w:r w:rsidR="00945C32" w:rsidRPr="00DC200C">
        <w:rPr>
          <w:rFonts w:ascii="Calibri" w:hAnsi="Calibri" w:cs="Calibri"/>
          <w:szCs w:val="24"/>
          <w:lang w:val="fr-CA"/>
        </w:rPr>
        <w:t xml:space="preserve">de gestion le plus tôt </w:t>
      </w:r>
      <w:r w:rsidR="00F8583F" w:rsidRPr="00DC200C">
        <w:rPr>
          <w:rFonts w:ascii="Calibri" w:hAnsi="Calibri" w:cs="Calibri"/>
          <w:szCs w:val="24"/>
          <w:lang w:val="fr-CA"/>
        </w:rPr>
        <w:t xml:space="preserve">possible, à condition que le directeur général </w:t>
      </w:r>
      <w:r w:rsidR="00031D82" w:rsidRPr="00DC200C">
        <w:rPr>
          <w:rFonts w:ascii="Calibri" w:hAnsi="Calibri" w:cs="Calibri"/>
          <w:szCs w:val="24"/>
          <w:lang w:val="fr-CA"/>
        </w:rPr>
        <w:t xml:space="preserve">avise </w:t>
      </w:r>
      <w:r w:rsidR="00F8583F" w:rsidRPr="00DC200C">
        <w:rPr>
          <w:rFonts w:ascii="Calibri" w:hAnsi="Calibri" w:cs="Calibri"/>
          <w:szCs w:val="24"/>
          <w:lang w:val="fr-CA"/>
        </w:rPr>
        <w:t>tous les commissaires</w:t>
      </w:r>
      <w:r w:rsidR="00945C32" w:rsidRPr="00DC200C">
        <w:rPr>
          <w:rFonts w:ascii="Calibri" w:hAnsi="Calibri" w:cs="Calibri"/>
          <w:szCs w:val="24"/>
          <w:lang w:val="fr-CA"/>
        </w:rPr>
        <w:t xml:space="preserve"> une fois que les </w:t>
      </w:r>
      <w:r w:rsidR="00F8583F" w:rsidRPr="00DC200C">
        <w:rPr>
          <w:rFonts w:ascii="Calibri" w:hAnsi="Calibri" w:cs="Calibri"/>
          <w:szCs w:val="24"/>
          <w:lang w:val="fr-CA"/>
        </w:rPr>
        <w:t>affectations s</w:t>
      </w:r>
      <w:r w:rsidR="00945C32" w:rsidRPr="00DC200C">
        <w:rPr>
          <w:rFonts w:ascii="Calibri" w:hAnsi="Calibri" w:cs="Calibri"/>
          <w:szCs w:val="24"/>
          <w:lang w:val="fr-CA"/>
        </w:rPr>
        <w:t>er</w:t>
      </w:r>
      <w:r w:rsidR="00F8583F" w:rsidRPr="00DC200C">
        <w:rPr>
          <w:rFonts w:ascii="Calibri" w:hAnsi="Calibri" w:cs="Calibri"/>
          <w:szCs w:val="24"/>
          <w:lang w:val="fr-CA"/>
        </w:rPr>
        <w:t xml:space="preserve">ont </w:t>
      </w:r>
      <w:r w:rsidR="00945C32" w:rsidRPr="00DC200C">
        <w:rPr>
          <w:rFonts w:ascii="Calibri" w:hAnsi="Calibri" w:cs="Calibri"/>
          <w:szCs w:val="24"/>
          <w:lang w:val="fr-CA"/>
        </w:rPr>
        <w:t>parachevées</w:t>
      </w:r>
      <w:r w:rsidR="00F8583F" w:rsidRPr="00DC200C">
        <w:rPr>
          <w:rFonts w:ascii="Calibri" w:hAnsi="Calibri" w:cs="Calibri"/>
          <w:szCs w:val="24"/>
          <w:lang w:val="fr-CA"/>
        </w:rPr>
        <w:t>.</w:t>
      </w:r>
    </w:p>
    <w:p w14:paraId="3AC1A7ED" w14:textId="708791B2" w:rsidR="00612CBA" w:rsidRPr="00DC200C" w:rsidRDefault="00A73C8C">
      <w:pPr>
        <w:pStyle w:val="Carried"/>
        <w:rPr>
          <w:rFonts w:ascii="Calibri" w:hAnsi="Calibri" w:cs="Calibri"/>
          <w:szCs w:val="24"/>
          <w:lang w:val="fr-CA"/>
        </w:rPr>
      </w:pPr>
      <w:r w:rsidRPr="00DC200C">
        <w:rPr>
          <w:rFonts w:ascii="Calibri" w:hAnsi="Calibri" w:cs="Calibri"/>
          <w:szCs w:val="24"/>
          <w:lang w:val="fr-CA"/>
        </w:rPr>
        <w:t>Adoptée à l’unanimité</w:t>
      </w:r>
    </w:p>
    <w:p w14:paraId="325408B7" w14:textId="18028099" w:rsidR="00612CBA" w:rsidRPr="00DC200C" w:rsidRDefault="00F8583F">
      <w:pPr>
        <w:pStyle w:val="NumberedItem2024"/>
        <w:rPr>
          <w:rFonts w:cs="Calibri"/>
          <w:lang w:val="fr-CA"/>
        </w:rPr>
      </w:pPr>
      <w:r w:rsidRPr="00DC200C">
        <w:rPr>
          <w:rFonts w:cs="Calibri"/>
          <w:lang w:val="fr-CA"/>
        </w:rPr>
        <w:t xml:space="preserve">Rapport du </w:t>
      </w:r>
      <w:r w:rsidR="00945C32" w:rsidRPr="00DC200C">
        <w:rPr>
          <w:rFonts w:cs="Calibri"/>
          <w:lang w:val="fr-CA"/>
        </w:rPr>
        <w:t>C</w:t>
      </w:r>
      <w:r w:rsidRPr="00DC200C">
        <w:rPr>
          <w:rFonts w:cs="Calibri"/>
          <w:lang w:val="fr-CA"/>
        </w:rPr>
        <w:t xml:space="preserve">omité exécutif </w:t>
      </w:r>
      <w:r w:rsidR="005668E5" w:rsidRPr="00DC200C">
        <w:rPr>
          <w:rFonts w:cs="Calibri"/>
          <w:lang w:val="fr-CA"/>
        </w:rPr>
        <w:t>–</w:t>
      </w:r>
      <w:r w:rsidRPr="00DC200C">
        <w:rPr>
          <w:rFonts w:cs="Calibri"/>
          <w:lang w:val="fr-CA"/>
        </w:rPr>
        <w:t xml:space="preserve"> 21 mai 2024</w:t>
      </w:r>
    </w:p>
    <w:p w14:paraId="5CDF113F" w14:textId="2DDA3CCD" w:rsidR="00612CBA" w:rsidRPr="00DC200C" w:rsidRDefault="00031D82">
      <w:pPr>
        <w:pStyle w:val="Motion"/>
        <w:jc w:val="both"/>
        <w:rPr>
          <w:rFonts w:ascii="Calibri" w:hAnsi="Calibri" w:cs="Calibri"/>
          <w:szCs w:val="24"/>
          <w:lang w:val="fr-CA"/>
        </w:rPr>
      </w:pPr>
      <w:r w:rsidRPr="00DC200C">
        <w:rPr>
          <w:rFonts w:ascii="Calibri" w:hAnsi="Calibri" w:cs="Calibri"/>
          <w:szCs w:val="24"/>
          <w:lang w:val="fr-CA"/>
        </w:rPr>
        <w:lastRenderedPageBreak/>
        <w:t xml:space="preserve">LE COMMISSAIRE COOPTÉ GARNER PROPOSE QUE </w:t>
      </w:r>
      <w:r w:rsidR="00F8583F" w:rsidRPr="00DC200C">
        <w:rPr>
          <w:rFonts w:ascii="Calibri" w:hAnsi="Calibri" w:cs="Calibri"/>
          <w:szCs w:val="24"/>
          <w:lang w:val="fr-CA"/>
        </w:rPr>
        <w:t xml:space="preserve">le </w:t>
      </w:r>
      <w:r w:rsidR="00F00C59" w:rsidRPr="00DC200C">
        <w:rPr>
          <w:rFonts w:ascii="Calibri" w:hAnsi="Calibri" w:cs="Calibri"/>
          <w:szCs w:val="24"/>
          <w:lang w:val="fr-CA"/>
        </w:rPr>
        <w:t>c</w:t>
      </w:r>
      <w:r w:rsidR="00F8583F" w:rsidRPr="00DC200C">
        <w:rPr>
          <w:rFonts w:ascii="Calibri" w:hAnsi="Calibri" w:cs="Calibri"/>
          <w:szCs w:val="24"/>
          <w:lang w:val="fr-CA"/>
        </w:rPr>
        <w:t xml:space="preserve">onseil accuse réception du procès-verbal </w:t>
      </w:r>
      <w:r w:rsidRPr="00DC200C">
        <w:rPr>
          <w:rFonts w:ascii="Calibri" w:hAnsi="Calibri" w:cs="Calibri"/>
          <w:szCs w:val="24"/>
          <w:lang w:val="fr-CA"/>
        </w:rPr>
        <w:t>de la</w:t>
      </w:r>
      <w:r w:rsidR="001446CA" w:rsidRPr="00DC200C">
        <w:rPr>
          <w:rFonts w:ascii="Calibri" w:hAnsi="Calibri" w:cs="Calibri"/>
          <w:szCs w:val="24"/>
          <w:lang w:val="fr-CA"/>
        </w:rPr>
        <w:t xml:space="preserve"> séance</w:t>
      </w:r>
      <w:r w:rsidRPr="00DC200C">
        <w:rPr>
          <w:rFonts w:ascii="Calibri" w:hAnsi="Calibri" w:cs="Calibri"/>
          <w:szCs w:val="24"/>
          <w:lang w:val="fr-CA"/>
        </w:rPr>
        <w:t xml:space="preserve"> d</w:t>
      </w:r>
      <w:r w:rsidR="00F8583F" w:rsidRPr="00DC200C">
        <w:rPr>
          <w:rFonts w:ascii="Calibri" w:hAnsi="Calibri" w:cs="Calibri"/>
          <w:szCs w:val="24"/>
          <w:lang w:val="fr-CA"/>
        </w:rPr>
        <w:t>u 21 mai 2024</w:t>
      </w:r>
      <w:r w:rsidRPr="00DC200C">
        <w:rPr>
          <w:rFonts w:ascii="Calibri" w:hAnsi="Calibri" w:cs="Calibri"/>
          <w:szCs w:val="24"/>
          <w:lang w:val="fr-CA"/>
        </w:rPr>
        <w:t xml:space="preserve"> du Comité exécutif</w:t>
      </w:r>
      <w:r w:rsidR="00F8583F" w:rsidRPr="00DC200C">
        <w:rPr>
          <w:rFonts w:ascii="Calibri" w:hAnsi="Calibri" w:cs="Calibri"/>
          <w:szCs w:val="24"/>
          <w:lang w:val="fr-CA"/>
        </w:rPr>
        <w:t>.</w:t>
      </w:r>
    </w:p>
    <w:p w14:paraId="74A583A3" w14:textId="792DA788" w:rsidR="00612CBA" w:rsidRPr="00DC200C" w:rsidRDefault="00A73C8C">
      <w:pPr>
        <w:pStyle w:val="Carried"/>
        <w:rPr>
          <w:rFonts w:ascii="Calibri" w:hAnsi="Calibri" w:cs="Calibri"/>
          <w:szCs w:val="24"/>
          <w:lang w:val="fr-CA"/>
        </w:rPr>
      </w:pPr>
      <w:r w:rsidRPr="00DC200C">
        <w:rPr>
          <w:rFonts w:ascii="Calibri" w:hAnsi="Calibri" w:cs="Calibri"/>
          <w:szCs w:val="24"/>
          <w:lang w:val="fr-CA"/>
        </w:rPr>
        <w:t>Adoptée à l’unanimité</w:t>
      </w:r>
    </w:p>
    <w:p w14:paraId="0CB7F7AF" w14:textId="53B21AD4" w:rsidR="00612CBA" w:rsidRPr="00DC200C" w:rsidRDefault="00031D82">
      <w:pPr>
        <w:pStyle w:val="NumberedItem2024"/>
        <w:rPr>
          <w:rFonts w:cs="Calibri"/>
          <w:lang w:val="fr-CA"/>
        </w:rPr>
      </w:pPr>
      <w:r w:rsidRPr="00DC200C">
        <w:rPr>
          <w:rFonts w:cs="Calibri"/>
          <w:lang w:val="fr-CA"/>
        </w:rPr>
        <w:t xml:space="preserve">Session à huis clos </w:t>
      </w:r>
    </w:p>
    <w:p w14:paraId="08A5A49B" w14:textId="6460FC4A" w:rsidR="00612CBA" w:rsidRPr="00DC200C" w:rsidRDefault="00B671EA">
      <w:pPr>
        <w:pStyle w:val="Motion"/>
        <w:jc w:val="both"/>
        <w:rPr>
          <w:rFonts w:ascii="Calibri" w:hAnsi="Calibri" w:cs="Calibri"/>
          <w:szCs w:val="24"/>
          <w:lang w:val="fr-CA"/>
        </w:rPr>
      </w:pPr>
      <w:r w:rsidRPr="00DC200C">
        <w:rPr>
          <w:rFonts w:ascii="Calibri" w:hAnsi="Calibri" w:cs="Calibri"/>
          <w:szCs w:val="24"/>
          <w:lang w:val="fr-CA"/>
        </w:rPr>
        <w:t>LE COMMISSAIRE</w:t>
      </w:r>
      <w:r w:rsidR="00031D82" w:rsidRPr="00DC200C">
        <w:rPr>
          <w:rFonts w:ascii="Calibri" w:hAnsi="Calibri" w:cs="Calibri"/>
          <w:szCs w:val="24"/>
          <w:lang w:val="fr-CA"/>
        </w:rPr>
        <w:t xml:space="preserve"> CORNFORTH </w:t>
      </w:r>
      <w:r w:rsidRPr="00DC200C">
        <w:rPr>
          <w:rFonts w:ascii="Calibri" w:hAnsi="Calibri" w:cs="Calibri"/>
          <w:szCs w:val="24"/>
          <w:lang w:val="fr-CA"/>
        </w:rPr>
        <w:t>PROPOSE QUE</w:t>
      </w:r>
      <w:r w:rsidR="008D2DFD" w:rsidRPr="00DC200C">
        <w:rPr>
          <w:rFonts w:ascii="Calibri" w:hAnsi="Calibri" w:cs="Calibri"/>
          <w:szCs w:val="24"/>
          <w:lang w:val="fr-CA"/>
        </w:rPr>
        <w:t xml:space="preserve"> le conseil se retire à huis clos à 19</w:t>
      </w:r>
      <w:r w:rsidR="00031D82" w:rsidRPr="00DC200C">
        <w:rPr>
          <w:rFonts w:ascii="Calibri" w:hAnsi="Calibri" w:cs="Calibri"/>
          <w:szCs w:val="24"/>
          <w:lang w:val="fr-CA"/>
        </w:rPr>
        <w:t> </w:t>
      </w:r>
      <w:r w:rsidR="008D2DFD" w:rsidRPr="00DC200C">
        <w:rPr>
          <w:rFonts w:ascii="Calibri" w:hAnsi="Calibri" w:cs="Calibri"/>
          <w:szCs w:val="24"/>
          <w:lang w:val="fr-CA"/>
        </w:rPr>
        <w:t>h</w:t>
      </w:r>
      <w:r w:rsidR="00031D82" w:rsidRPr="00DC200C">
        <w:rPr>
          <w:rFonts w:ascii="Calibri" w:hAnsi="Calibri" w:cs="Calibri"/>
          <w:szCs w:val="24"/>
          <w:lang w:val="fr-CA"/>
        </w:rPr>
        <w:t> </w:t>
      </w:r>
      <w:r w:rsidR="008D2DFD" w:rsidRPr="00DC200C">
        <w:rPr>
          <w:rFonts w:ascii="Calibri" w:hAnsi="Calibri" w:cs="Calibri"/>
          <w:szCs w:val="24"/>
          <w:lang w:val="fr-CA"/>
        </w:rPr>
        <w:t>56.</w:t>
      </w:r>
    </w:p>
    <w:p w14:paraId="55A89258" w14:textId="5ADC44DE" w:rsidR="00612CBA" w:rsidRPr="00DC200C" w:rsidRDefault="00A73C8C">
      <w:pPr>
        <w:pStyle w:val="Carried"/>
        <w:rPr>
          <w:rFonts w:ascii="Calibri" w:hAnsi="Calibri" w:cs="Calibri"/>
          <w:szCs w:val="24"/>
          <w:lang w:val="fr-CA"/>
        </w:rPr>
      </w:pPr>
      <w:r w:rsidRPr="00DC200C">
        <w:rPr>
          <w:rFonts w:ascii="Calibri" w:hAnsi="Calibri" w:cs="Calibri"/>
          <w:szCs w:val="24"/>
          <w:lang w:val="fr-CA"/>
        </w:rPr>
        <w:t>Adoptée à l’unanimité</w:t>
      </w:r>
    </w:p>
    <w:p w14:paraId="3F03111C" w14:textId="77777777" w:rsidR="00612CBA" w:rsidRPr="00DC200C" w:rsidRDefault="00F8583F">
      <w:pPr>
        <w:rPr>
          <w:rFonts w:ascii="Calibri" w:hAnsi="Calibri" w:cs="Calibri"/>
          <w:i/>
          <w:iCs/>
          <w:szCs w:val="24"/>
          <w:lang w:val="fr-CA"/>
        </w:rPr>
      </w:pPr>
      <w:r w:rsidRPr="00DC200C">
        <w:rPr>
          <w:rFonts w:ascii="Calibri" w:hAnsi="Calibri" w:cs="Calibri"/>
          <w:i/>
          <w:iCs/>
          <w:szCs w:val="24"/>
          <w:lang w:val="fr-CA"/>
        </w:rPr>
        <w:t>** Le commissaire Graham quitte la réunion à 19 h 57.</w:t>
      </w:r>
    </w:p>
    <w:p w14:paraId="73B44286" w14:textId="77777777" w:rsidR="00CB56DB" w:rsidRPr="00DC200C" w:rsidRDefault="00CB56DB" w:rsidP="00CB56DB">
      <w:pPr>
        <w:rPr>
          <w:rFonts w:ascii="Calibri" w:hAnsi="Calibri" w:cs="Calibri"/>
          <w:szCs w:val="24"/>
          <w:lang w:val="fr-CA"/>
        </w:rPr>
      </w:pPr>
    </w:p>
    <w:p w14:paraId="65690956" w14:textId="7677C339" w:rsidR="00612CBA" w:rsidRPr="00DC200C" w:rsidRDefault="00031D82">
      <w:pPr>
        <w:pStyle w:val="NumberedItem2024"/>
        <w:rPr>
          <w:rFonts w:cs="Calibri"/>
          <w:lang w:val="fr-CA"/>
        </w:rPr>
      </w:pPr>
      <w:r w:rsidRPr="00DC200C">
        <w:rPr>
          <w:rFonts w:cs="Calibri"/>
          <w:lang w:val="fr-CA"/>
        </w:rPr>
        <w:t xml:space="preserve">Retour en séance publique </w:t>
      </w:r>
    </w:p>
    <w:p w14:paraId="09980F6C" w14:textId="56733AC4" w:rsidR="00612CBA" w:rsidRPr="00DC200C" w:rsidRDefault="00031D82">
      <w:pPr>
        <w:pStyle w:val="Motion"/>
        <w:jc w:val="both"/>
        <w:rPr>
          <w:rFonts w:ascii="Calibri" w:hAnsi="Calibri" w:cs="Calibri"/>
          <w:szCs w:val="24"/>
          <w:lang w:val="fr-CA"/>
        </w:rPr>
      </w:pPr>
      <w:r w:rsidRPr="00DC200C">
        <w:rPr>
          <w:rFonts w:ascii="Calibri" w:hAnsi="Calibri" w:cs="Calibri"/>
          <w:szCs w:val="24"/>
          <w:lang w:val="fr-CA"/>
        </w:rPr>
        <w:t xml:space="preserve">LE COMMISSAIRE SHAAR PROPOSE QUE la séance se poursuive en public à </w:t>
      </w:r>
      <w:r w:rsidR="00F8583F" w:rsidRPr="00DC200C">
        <w:rPr>
          <w:rFonts w:ascii="Calibri" w:hAnsi="Calibri" w:cs="Calibri"/>
          <w:szCs w:val="24"/>
          <w:lang w:val="fr-CA"/>
        </w:rPr>
        <w:t>20</w:t>
      </w:r>
      <w:r w:rsidRPr="00DC200C">
        <w:rPr>
          <w:rFonts w:ascii="Calibri" w:hAnsi="Calibri" w:cs="Calibri"/>
          <w:szCs w:val="24"/>
          <w:lang w:val="fr-CA"/>
        </w:rPr>
        <w:t> </w:t>
      </w:r>
      <w:r w:rsidR="00F8583F" w:rsidRPr="00DC200C">
        <w:rPr>
          <w:rFonts w:ascii="Calibri" w:hAnsi="Calibri" w:cs="Calibri"/>
          <w:szCs w:val="24"/>
          <w:lang w:val="fr-CA"/>
        </w:rPr>
        <w:t>h</w:t>
      </w:r>
      <w:r w:rsidRPr="00DC200C">
        <w:rPr>
          <w:rFonts w:ascii="Calibri" w:hAnsi="Calibri" w:cs="Calibri"/>
          <w:szCs w:val="24"/>
          <w:lang w:val="fr-CA"/>
        </w:rPr>
        <w:t> </w:t>
      </w:r>
      <w:r w:rsidR="00F8583F" w:rsidRPr="00DC200C">
        <w:rPr>
          <w:rFonts w:ascii="Calibri" w:hAnsi="Calibri" w:cs="Calibri"/>
          <w:szCs w:val="24"/>
          <w:lang w:val="fr-CA"/>
        </w:rPr>
        <w:t>04.</w:t>
      </w:r>
    </w:p>
    <w:p w14:paraId="29945A48" w14:textId="041AFB5B" w:rsidR="00612CBA" w:rsidRPr="00DC200C" w:rsidRDefault="00A73C8C">
      <w:pPr>
        <w:pStyle w:val="Carried"/>
        <w:rPr>
          <w:rFonts w:ascii="Calibri" w:hAnsi="Calibri" w:cs="Calibri"/>
          <w:szCs w:val="24"/>
          <w:lang w:val="fr-CA"/>
        </w:rPr>
      </w:pPr>
      <w:r w:rsidRPr="00DC200C">
        <w:rPr>
          <w:rFonts w:ascii="Calibri" w:hAnsi="Calibri" w:cs="Calibri"/>
          <w:szCs w:val="24"/>
          <w:lang w:val="fr-CA"/>
        </w:rPr>
        <w:t>Adoptée à l’unanimité</w:t>
      </w:r>
    </w:p>
    <w:p w14:paraId="3B5850E7" w14:textId="0D7B5493" w:rsidR="00612CBA" w:rsidRPr="00DC200C" w:rsidRDefault="00031D82">
      <w:pPr>
        <w:pStyle w:val="NumberedItem2024"/>
        <w:rPr>
          <w:rFonts w:cs="Calibri"/>
          <w:color w:val="212121"/>
          <w:lang w:val="fr-CA" w:eastAsia="zh-CN"/>
        </w:rPr>
      </w:pPr>
      <w:r w:rsidRPr="00DC200C">
        <w:rPr>
          <w:rFonts w:cs="Calibri"/>
          <w:lang w:val="fr-CA"/>
        </w:rPr>
        <w:t>Évaluation du rendement du d</w:t>
      </w:r>
      <w:r w:rsidR="00F8583F" w:rsidRPr="00DC200C">
        <w:rPr>
          <w:rFonts w:cs="Calibri"/>
          <w:lang w:val="fr-CA"/>
        </w:rPr>
        <w:t xml:space="preserve">irecteur général </w:t>
      </w:r>
    </w:p>
    <w:p w14:paraId="4624721A" w14:textId="03E1366B" w:rsidR="00612CBA" w:rsidRPr="00DC200C" w:rsidRDefault="00F8583F">
      <w:pPr>
        <w:pStyle w:val="Motion"/>
        <w:jc w:val="both"/>
        <w:rPr>
          <w:rFonts w:ascii="Calibri" w:hAnsi="Calibri" w:cs="Calibri"/>
          <w:szCs w:val="24"/>
          <w:lang w:val="fr-CA"/>
        </w:rPr>
      </w:pPr>
      <w:r w:rsidRPr="00DC200C">
        <w:rPr>
          <w:rFonts w:ascii="Calibri" w:hAnsi="Calibri" w:cs="Calibri"/>
          <w:szCs w:val="24"/>
          <w:lang w:val="fr-CA"/>
        </w:rPr>
        <w:t>ATTENDU QUE l</w:t>
      </w:r>
      <w:r w:rsidR="009D4FC3" w:rsidRPr="00DC200C">
        <w:rPr>
          <w:rFonts w:ascii="Calibri" w:hAnsi="Calibri" w:cs="Calibri"/>
          <w:szCs w:val="24"/>
          <w:lang w:val="fr-CA"/>
        </w:rPr>
        <w:t xml:space="preserve">e Comité exécutif a </w:t>
      </w:r>
      <w:r w:rsidR="004A55A0" w:rsidRPr="00DC200C">
        <w:rPr>
          <w:rFonts w:ascii="Calibri" w:hAnsi="Calibri" w:cs="Calibri"/>
          <w:szCs w:val="24"/>
          <w:lang w:val="fr-CA"/>
        </w:rPr>
        <w:t xml:space="preserve">procédé à </w:t>
      </w:r>
      <w:r w:rsidR="009D4FC3" w:rsidRPr="00DC200C">
        <w:rPr>
          <w:rFonts w:ascii="Calibri" w:hAnsi="Calibri" w:cs="Calibri"/>
          <w:szCs w:val="24"/>
          <w:lang w:val="fr-CA"/>
        </w:rPr>
        <w:t>l</w:t>
      </w:r>
      <w:r w:rsidR="00A73C8C" w:rsidRPr="00DC200C">
        <w:rPr>
          <w:rFonts w:ascii="Calibri" w:hAnsi="Calibri" w:cs="Calibri"/>
          <w:szCs w:val="24"/>
          <w:lang w:val="fr-CA"/>
        </w:rPr>
        <w:t>’</w:t>
      </w:r>
      <w:r w:rsidRPr="00DC200C">
        <w:rPr>
          <w:rFonts w:ascii="Calibri" w:hAnsi="Calibri" w:cs="Calibri"/>
          <w:szCs w:val="24"/>
          <w:lang w:val="fr-CA"/>
        </w:rPr>
        <w:t>évaluation d</w:t>
      </w:r>
      <w:r w:rsidR="00031D82" w:rsidRPr="00DC200C">
        <w:rPr>
          <w:rFonts w:ascii="Calibri" w:hAnsi="Calibri" w:cs="Calibri"/>
          <w:szCs w:val="24"/>
          <w:lang w:val="fr-CA"/>
        </w:rPr>
        <w:t xml:space="preserve">u rendement </w:t>
      </w:r>
      <w:r w:rsidRPr="00DC200C">
        <w:rPr>
          <w:rFonts w:ascii="Calibri" w:hAnsi="Calibri" w:cs="Calibri"/>
          <w:szCs w:val="24"/>
          <w:lang w:val="fr-CA"/>
        </w:rPr>
        <w:t xml:space="preserve">du directeur général pour la période 2023-2024 le 12 </w:t>
      </w:r>
      <w:r w:rsidRPr="00DC200C">
        <w:rPr>
          <w:rFonts w:ascii="Calibri" w:hAnsi="Calibri" w:cs="Calibri"/>
          <w:color w:val="212121"/>
          <w:szCs w:val="24"/>
          <w:lang w:val="fr-CA"/>
        </w:rPr>
        <w:t xml:space="preserve">juin </w:t>
      </w:r>
      <w:r w:rsidRPr="00DC200C">
        <w:rPr>
          <w:rFonts w:ascii="Calibri" w:hAnsi="Calibri" w:cs="Calibri"/>
          <w:szCs w:val="24"/>
          <w:lang w:val="fr-CA"/>
        </w:rPr>
        <w:t>2024</w:t>
      </w:r>
      <w:r w:rsidR="00A73C8C" w:rsidRPr="00DC200C">
        <w:rPr>
          <w:rFonts w:ascii="Calibri" w:hAnsi="Calibri" w:cs="Calibri"/>
          <w:szCs w:val="24"/>
          <w:lang w:val="fr-CA"/>
        </w:rPr>
        <w:t>;</w:t>
      </w:r>
    </w:p>
    <w:p w14:paraId="7F3A3485" w14:textId="300FB1E5" w:rsidR="00612CBA" w:rsidRPr="00DC200C" w:rsidRDefault="00B671EA">
      <w:pPr>
        <w:pStyle w:val="Motion"/>
        <w:jc w:val="both"/>
        <w:rPr>
          <w:rFonts w:ascii="Calibri" w:hAnsi="Calibri" w:cs="Calibri"/>
          <w:szCs w:val="24"/>
          <w:lang w:val="fr-CA"/>
        </w:rPr>
      </w:pPr>
      <w:r w:rsidRPr="00DC200C">
        <w:rPr>
          <w:rFonts w:ascii="Calibri" w:hAnsi="Calibri" w:cs="Calibri"/>
          <w:szCs w:val="24"/>
          <w:lang w:val="fr-CA"/>
        </w:rPr>
        <w:t>LE COMMISSAIRE</w:t>
      </w:r>
      <w:r w:rsidR="009D4FC3" w:rsidRPr="00DC200C">
        <w:rPr>
          <w:rFonts w:ascii="Calibri" w:hAnsi="Calibri" w:cs="Calibri"/>
          <w:szCs w:val="24"/>
          <w:lang w:val="fr-CA"/>
        </w:rPr>
        <w:t xml:space="preserve"> CORNFORTH</w:t>
      </w:r>
      <w:r w:rsidRPr="00DC200C">
        <w:rPr>
          <w:rFonts w:ascii="Calibri" w:hAnsi="Calibri" w:cs="Calibri"/>
          <w:szCs w:val="24"/>
          <w:lang w:val="fr-CA"/>
        </w:rPr>
        <w:t xml:space="preserve"> PROPOSE QUE</w:t>
      </w:r>
      <w:r w:rsidR="00F8583F" w:rsidRPr="00DC200C">
        <w:rPr>
          <w:rFonts w:ascii="Calibri" w:hAnsi="Calibri" w:cs="Calibri"/>
          <w:szCs w:val="24"/>
          <w:lang w:val="fr-CA"/>
        </w:rPr>
        <w:t xml:space="preserve">, tel que </w:t>
      </w:r>
      <w:r w:rsidR="009D4FC3" w:rsidRPr="00DC200C">
        <w:rPr>
          <w:rFonts w:ascii="Calibri" w:hAnsi="Calibri" w:cs="Calibri"/>
          <w:szCs w:val="24"/>
          <w:lang w:val="fr-CA"/>
        </w:rPr>
        <w:t xml:space="preserve">l’a </w:t>
      </w:r>
      <w:r w:rsidR="00F8583F" w:rsidRPr="00DC200C">
        <w:rPr>
          <w:rFonts w:ascii="Calibri" w:hAnsi="Calibri" w:cs="Calibri"/>
          <w:szCs w:val="24"/>
          <w:lang w:val="fr-CA"/>
        </w:rPr>
        <w:t xml:space="preserve">recommandé le Comité exécutif, le </w:t>
      </w:r>
      <w:r w:rsidR="009D4FC3" w:rsidRPr="00DC200C">
        <w:rPr>
          <w:rFonts w:ascii="Calibri" w:hAnsi="Calibri" w:cs="Calibri"/>
          <w:szCs w:val="24"/>
          <w:lang w:val="fr-CA"/>
        </w:rPr>
        <w:t>c</w:t>
      </w:r>
      <w:r w:rsidR="00F8583F" w:rsidRPr="00DC200C">
        <w:rPr>
          <w:rFonts w:ascii="Calibri" w:hAnsi="Calibri" w:cs="Calibri"/>
          <w:szCs w:val="24"/>
          <w:lang w:val="fr-CA"/>
        </w:rPr>
        <w:t xml:space="preserve">onseil accuse réception de la cote </w:t>
      </w:r>
      <w:r w:rsidR="00BB0EFF" w:rsidRPr="00DC200C">
        <w:rPr>
          <w:rFonts w:ascii="Calibri" w:hAnsi="Calibri" w:cs="Calibri"/>
          <w:szCs w:val="24"/>
          <w:lang w:val="fr-CA"/>
        </w:rPr>
        <w:t>de rendement finale</w:t>
      </w:r>
      <w:r w:rsidR="00F8583F" w:rsidRPr="00DC200C">
        <w:rPr>
          <w:rFonts w:ascii="Calibri" w:hAnsi="Calibri" w:cs="Calibri"/>
          <w:szCs w:val="24"/>
          <w:lang w:val="fr-CA"/>
        </w:rPr>
        <w:t xml:space="preserve">, </w:t>
      </w:r>
      <w:r w:rsidR="009D4FC3" w:rsidRPr="00DC200C">
        <w:rPr>
          <w:rFonts w:ascii="Calibri" w:hAnsi="Calibri" w:cs="Calibri"/>
          <w:szCs w:val="24"/>
          <w:lang w:val="fr-CA"/>
        </w:rPr>
        <w:t>« </w:t>
      </w:r>
      <w:r w:rsidR="00F201B4" w:rsidRPr="00DC200C">
        <w:rPr>
          <w:rFonts w:ascii="Calibri" w:hAnsi="Calibri" w:cs="Calibri"/>
          <w:szCs w:val="24"/>
          <w:lang w:val="fr-CA"/>
        </w:rPr>
        <w:t>d</w:t>
      </w:r>
      <w:r w:rsidR="00D61320" w:rsidRPr="00DC200C">
        <w:rPr>
          <w:rFonts w:ascii="Calibri" w:hAnsi="Calibri" w:cs="Calibri"/>
          <w:szCs w:val="24"/>
          <w:lang w:val="fr-CA"/>
        </w:rPr>
        <w:t>épasse les attentes</w:t>
      </w:r>
      <w:r w:rsidR="009D4FC3" w:rsidRPr="00DC200C">
        <w:rPr>
          <w:rFonts w:ascii="Calibri" w:hAnsi="Calibri" w:cs="Calibri"/>
          <w:szCs w:val="24"/>
          <w:lang w:val="fr-CA"/>
        </w:rPr>
        <w:t> »</w:t>
      </w:r>
      <w:r w:rsidR="00F8583F" w:rsidRPr="00DC200C">
        <w:rPr>
          <w:rFonts w:ascii="Calibri" w:hAnsi="Calibri" w:cs="Calibri"/>
          <w:szCs w:val="24"/>
          <w:lang w:val="fr-CA"/>
        </w:rPr>
        <w:t>, tel qu</w:t>
      </w:r>
      <w:r w:rsidR="00F201B4" w:rsidRPr="00DC200C">
        <w:rPr>
          <w:rFonts w:ascii="Calibri" w:hAnsi="Calibri" w:cs="Calibri"/>
          <w:szCs w:val="24"/>
          <w:lang w:val="fr-CA"/>
        </w:rPr>
        <w:t xml:space="preserve">’indiqué </w:t>
      </w:r>
      <w:r w:rsidR="00F8583F" w:rsidRPr="00DC200C">
        <w:rPr>
          <w:rFonts w:ascii="Calibri" w:hAnsi="Calibri" w:cs="Calibri"/>
          <w:szCs w:val="24"/>
          <w:lang w:val="fr-CA"/>
        </w:rPr>
        <w:t xml:space="preserve">dans le rapport </w:t>
      </w:r>
      <w:r w:rsidR="00F201B4" w:rsidRPr="00DC200C">
        <w:rPr>
          <w:rFonts w:ascii="Calibri" w:hAnsi="Calibri" w:cs="Calibri"/>
          <w:szCs w:val="24"/>
          <w:lang w:val="fr-CA"/>
        </w:rPr>
        <w:t>de</w:t>
      </w:r>
      <w:r w:rsidR="00F8583F" w:rsidRPr="00DC200C">
        <w:rPr>
          <w:rFonts w:ascii="Calibri" w:hAnsi="Calibri" w:cs="Calibri"/>
          <w:szCs w:val="24"/>
          <w:lang w:val="fr-CA"/>
        </w:rPr>
        <w:t xml:space="preserve"> </w:t>
      </w:r>
      <w:r w:rsidR="005668E5" w:rsidRPr="00DC200C">
        <w:rPr>
          <w:rFonts w:ascii="Calibri" w:hAnsi="Calibri" w:cs="Calibri"/>
          <w:szCs w:val="24"/>
          <w:lang w:val="fr-CA"/>
        </w:rPr>
        <w:t>rendement</w:t>
      </w:r>
      <w:r w:rsidR="00F8583F" w:rsidRPr="00DC200C">
        <w:rPr>
          <w:rFonts w:ascii="Calibri" w:hAnsi="Calibri" w:cs="Calibri"/>
          <w:szCs w:val="24"/>
          <w:lang w:val="fr-CA"/>
        </w:rPr>
        <w:t>, conformément à la politique F-16 de la CSWQ.</w:t>
      </w:r>
    </w:p>
    <w:p w14:paraId="76FDD3CA" w14:textId="4345A95A" w:rsidR="00612CBA" w:rsidRPr="00DC200C" w:rsidRDefault="00A73C8C">
      <w:pPr>
        <w:pStyle w:val="Carried"/>
        <w:rPr>
          <w:rFonts w:ascii="Calibri" w:hAnsi="Calibri" w:cs="Calibri"/>
          <w:szCs w:val="24"/>
          <w:lang w:val="fr-CA"/>
        </w:rPr>
      </w:pPr>
      <w:r w:rsidRPr="00DC200C">
        <w:rPr>
          <w:rFonts w:ascii="Calibri" w:hAnsi="Calibri" w:cs="Calibri"/>
          <w:szCs w:val="24"/>
          <w:lang w:val="fr-CA"/>
        </w:rPr>
        <w:t>Adoptée à l’unanimité</w:t>
      </w:r>
    </w:p>
    <w:p w14:paraId="02B2E7CB" w14:textId="7E069306" w:rsidR="00612CBA" w:rsidRPr="00DC200C" w:rsidRDefault="00F8583F">
      <w:pPr>
        <w:pStyle w:val="NumberedItem2024"/>
        <w:rPr>
          <w:rFonts w:cs="Calibri"/>
          <w:lang w:val="fr-CA"/>
        </w:rPr>
      </w:pPr>
      <w:r w:rsidRPr="00DC200C">
        <w:rPr>
          <w:rFonts w:cs="Calibri"/>
          <w:lang w:val="fr-CA"/>
        </w:rPr>
        <w:t>Appel d</w:t>
      </w:r>
      <w:r w:rsidR="00A73C8C" w:rsidRPr="00DC200C">
        <w:rPr>
          <w:rFonts w:cs="Calibri"/>
          <w:lang w:val="fr-CA"/>
        </w:rPr>
        <w:t>’</w:t>
      </w:r>
      <w:r w:rsidRPr="00DC200C">
        <w:rPr>
          <w:rFonts w:cs="Calibri"/>
          <w:lang w:val="fr-CA"/>
        </w:rPr>
        <w:t xml:space="preserve">offres public </w:t>
      </w:r>
      <w:r w:rsidR="005668E5" w:rsidRPr="00DC200C">
        <w:rPr>
          <w:rFonts w:cs="Calibri"/>
          <w:lang w:val="fr-CA"/>
        </w:rPr>
        <w:t>–</w:t>
      </w:r>
      <w:r w:rsidRPr="00DC200C">
        <w:rPr>
          <w:rFonts w:cs="Calibri"/>
          <w:lang w:val="fr-CA"/>
        </w:rPr>
        <w:t xml:space="preserve"> Hadley / </w:t>
      </w:r>
      <w:proofErr w:type="spellStart"/>
      <w:r w:rsidRPr="00DC200C">
        <w:rPr>
          <w:rFonts w:cs="Calibri"/>
          <w:lang w:val="fr-CA"/>
        </w:rPr>
        <w:t>Philemon</w:t>
      </w:r>
      <w:proofErr w:type="spellEnd"/>
      <w:r w:rsidRPr="00DC200C">
        <w:rPr>
          <w:rFonts w:cs="Calibri"/>
          <w:lang w:val="fr-CA"/>
        </w:rPr>
        <w:t xml:space="preserve"> Wright </w:t>
      </w:r>
      <w:r w:rsidR="009D4FC3" w:rsidRPr="00DC200C">
        <w:rPr>
          <w:rFonts w:cs="Calibri"/>
          <w:lang w:val="fr-CA"/>
        </w:rPr>
        <w:t>–</w:t>
      </w:r>
      <w:r w:rsidRPr="00DC200C">
        <w:rPr>
          <w:rFonts w:cs="Calibri"/>
          <w:lang w:val="fr-CA"/>
        </w:rPr>
        <w:t xml:space="preserve"> Rénovation de l</w:t>
      </w:r>
      <w:r w:rsidR="00A73C8C" w:rsidRPr="00DC200C">
        <w:rPr>
          <w:rFonts w:cs="Calibri"/>
          <w:lang w:val="fr-CA"/>
        </w:rPr>
        <w:t>’</w:t>
      </w:r>
      <w:r w:rsidRPr="00DC200C">
        <w:rPr>
          <w:rFonts w:cs="Calibri"/>
          <w:lang w:val="fr-CA"/>
        </w:rPr>
        <w:t xml:space="preserve">auditorium et travaux de plomberie sur le </w:t>
      </w:r>
      <w:r w:rsidR="0068389A" w:rsidRPr="00DC200C">
        <w:rPr>
          <w:rFonts w:cs="Calibri"/>
          <w:lang w:val="fr-CA"/>
        </w:rPr>
        <w:t xml:space="preserve">système d’approvisionnement en </w:t>
      </w:r>
      <w:r w:rsidRPr="00DC200C">
        <w:rPr>
          <w:rFonts w:cs="Calibri"/>
          <w:lang w:val="fr-CA"/>
        </w:rPr>
        <w:t xml:space="preserve">eau domestique </w:t>
      </w:r>
      <w:r w:rsidR="005668E5" w:rsidRPr="00DC200C">
        <w:rPr>
          <w:rFonts w:cs="Calibri"/>
          <w:lang w:val="fr-CA"/>
        </w:rPr>
        <w:t>–</w:t>
      </w:r>
      <w:r w:rsidRPr="00DC200C">
        <w:rPr>
          <w:rFonts w:cs="Calibri"/>
          <w:lang w:val="fr-CA"/>
        </w:rPr>
        <w:t xml:space="preserve"> Contrat n°</w:t>
      </w:r>
      <w:r w:rsidR="009D4FC3" w:rsidRPr="00DC200C">
        <w:rPr>
          <w:rFonts w:cs="Calibri"/>
          <w:lang w:val="fr-CA"/>
        </w:rPr>
        <w:t> 2</w:t>
      </w:r>
      <w:r w:rsidRPr="00DC200C">
        <w:rPr>
          <w:rFonts w:cs="Calibri"/>
          <w:lang w:val="fr-CA"/>
        </w:rPr>
        <w:t>3510B011</w:t>
      </w:r>
    </w:p>
    <w:p w14:paraId="24731085" w14:textId="15996223" w:rsidR="00612CBA" w:rsidRPr="00DC200C" w:rsidRDefault="00F8583F">
      <w:pPr>
        <w:pStyle w:val="Motion"/>
        <w:jc w:val="both"/>
        <w:rPr>
          <w:rFonts w:ascii="Calibri" w:hAnsi="Calibri" w:cs="Calibri"/>
          <w:szCs w:val="24"/>
          <w:lang w:val="fr-CA"/>
        </w:rPr>
      </w:pPr>
      <w:r w:rsidRPr="00DC200C">
        <w:rPr>
          <w:rFonts w:ascii="Calibri" w:hAnsi="Calibri" w:cs="Calibri"/>
          <w:szCs w:val="24"/>
          <w:lang w:val="fr-CA"/>
        </w:rPr>
        <w:t xml:space="preserve">ATTENDU </w:t>
      </w:r>
      <w:proofErr w:type="spellStart"/>
      <w:r w:rsidRPr="00DC200C">
        <w:rPr>
          <w:rFonts w:ascii="Calibri" w:hAnsi="Calibri" w:cs="Calibri"/>
          <w:szCs w:val="24"/>
          <w:lang w:val="fr-CA"/>
        </w:rPr>
        <w:t>QU</w:t>
      </w:r>
      <w:r w:rsidR="00A73C8C" w:rsidRPr="00DC200C">
        <w:rPr>
          <w:rFonts w:ascii="Calibri" w:hAnsi="Calibri" w:cs="Calibri"/>
          <w:szCs w:val="24"/>
          <w:lang w:val="fr-CA"/>
        </w:rPr>
        <w:t>’</w:t>
      </w:r>
      <w:r w:rsidRPr="00DC200C">
        <w:rPr>
          <w:rFonts w:ascii="Calibri" w:hAnsi="Calibri" w:cs="Calibri"/>
          <w:szCs w:val="24"/>
          <w:lang w:val="fr-CA"/>
        </w:rPr>
        <w:t>un</w:t>
      </w:r>
      <w:proofErr w:type="spellEnd"/>
      <w:r w:rsidRPr="00DC200C">
        <w:rPr>
          <w:rFonts w:ascii="Calibri" w:hAnsi="Calibri" w:cs="Calibri"/>
          <w:szCs w:val="24"/>
          <w:lang w:val="fr-CA"/>
        </w:rPr>
        <w:t xml:space="preserve"> montant de 1</w:t>
      </w:r>
      <w:r w:rsidR="0068389A" w:rsidRPr="00DC200C">
        <w:rPr>
          <w:rFonts w:ascii="Calibri" w:hAnsi="Calibri" w:cs="Calibri"/>
          <w:szCs w:val="24"/>
          <w:lang w:val="fr-CA"/>
        </w:rPr>
        <w:t> </w:t>
      </w:r>
      <w:r w:rsidRPr="00DC200C">
        <w:rPr>
          <w:rFonts w:ascii="Calibri" w:hAnsi="Calibri" w:cs="Calibri"/>
          <w:szCs w:val="24"/>
          <w:lang w:val="fr-CA"/>
        </w:rPr>
        <w:t>672</w:t>
      </w:r>
      <w:r w:rsidR="0068389A" w:rsidRPr="00DC200C">
        <w:rPr>
          <w:rFonts w:ascii="Calibri" w:hAnsi="Calibri" w:cs="Calibri"/>
          <w:szCs w:val="24"/>
          <w:lang w:val="fr-CA"/>
        </w:rPr>
        <w:t> </w:t>
      </w:r>
      <w:r w:rsidRPr="00DC200C">
        <w:rPr>
          <w:rFonts w:ascii="Calibri" w:hAnsi="Calibri" w:cs="Calibri"/>
          <w:szCs w:val="24"/>
          <w:lang w:val="fr-CA"/>
        </w:rPr>
        <w:t>995</w:t>
      </w:r>
      <w:r w:rsidR="0060263E" w:rsidRPr="00DC200C">
        <w:rPr>
          <w:rFonts w:ascii="Calibri" w:hAnsi="Calibri" w:cs="Calibri"/>
          <w:szCs w:val="24"/>
          <w:lang w:val="fr-CA"/>
        </w:rPr>
        <w:t> </w:t>
      </w:r>
      <w:r w:rsidRPr="00DC200C">
        <w:rPr>
          <w:rFonts w:ascii="Calibri" w:hAnsi="Calibri" w:cs="Calibri"/>
          <w:szCs w:val="24"/>
          <w:lang w:val="fr-CA"/>
        </w:rPr>
        <w:t xml:space="preserve">$ a été </w:t>
      </w:r>
      <w:r w:rsidR="009431E3" w:rsidRPr="00DC200C">
        <w:rPr>
          <w:rFonts w:ascii="Calibri" w:hAnsi="Calibri" w:cs="Calibri"/>
          <w:szCs w:val="24"/>
          <w:lang w:val="fr-CA"/>
        </w:rPr>
        <w:t xml:space="preserve">alloué </w:t>
      </w:r>
      <w:r w:rsidRPr="00DC200C">
        <w:rPr>
          <w:rFonts w:ascii="Calibri" w:hAnsi="Calibri" w:cs="Calibri"/>
          <w:szCs w:val="24"/>
          <w:lang w:val="fr-CA"/>
        </w:rPr>
        <w:t>à partir de la</w:t>
      </w:r>
      <w:r w:rsidR="00575CE1" w:rsidRPr="00DC200C">
        <w:rPr>
          <w:rFonts w:ascii="Calibri" w:hAnsi="Calibri" w:cs="Calibri"/>
          <w:szCs w:val="24"/>
          <w:lang w:val="fr-CA"/>
        </w:rPr>
        <w:t xml:space="preserve"> M</w:t>
      </w:r>
      <w:r w:rsidRPr="00DC200C">
        <w:rPr>
          <w:rFonts w:ascii="Calibri" w:hAnsi="Calibri" w:cs="Calibri"/>
          <w:szCs w:val="24"/>
          <w:lang w:val="fr-CA"/>
        </w:rPr>
        <w:t>esure 50620</w:t>
      </w:r>
      <w:r w:rsidR="0068389A" w:rsidRPr="00DC200C">
        <w:rPr>
          <w:rFonts w:ascii="Calibri" w:hAnsi="Calibri" w:cs="Calibri"/>
          <w:szCs w:val="24"/>
          <w:lang w:val="fr-CA"/>
        </w:rPr>
        <w:t xml:space="preserve"> de</w:t>
      </w:r>
      <w:r w:rsidRPr="00DC200C">
        <w:rPr>
          <w:rFonts w:ascii="Calibri" w:hAnsi="Calibri" w:cs="Calibri"/>
          <w:szCs w:val="24"/>
          <w:lang w:val="fr-CA"/>
        </w:rPr>
        <w:t xml:space="preserve"> 2022-2023 pour </w:t>
      </w:r>
      <w:r w:rsidR="004D07C9" w:rsidRPr="00DC200C">
        <w:rPr>
          <w:rFonts w:ascii="Calibri" w:hAnsi="Calibri" w:cs="Calibri"/>
          <w:szCs w:val="24"/>
          <w:lang w:val="fr-CA"/>
        </w:rPr>
        <w:t xml:space="preserve">la </w:t>
      </w:r>
      <w:r w:rsidRPr="00DC200C">
        <w:rPr>
          <w:rFonts w:ascii="Calibri" w:hAnsi="Calibri" w:cs="Calibri"/>
          <w:szCs w:val="24"/>
          <w:lang w:val="fr-CA"/>
        </w:rPr>
        <w:t>rénovation de l</w:t>
      </w:r>
      <w:r w:rsidR="00A73C8C" w:rsidRPr="00DC200C">
        <w:rPr>
          <w:rFonts w:ascii="Calibri" w:hAnsi="Calibri" w:cs="Calibri"/>
          <w:szCs w:val="24"/>
          <w:lang w:val="fr-CA"/>
        </w:rPr>
        <w:t>’</w:t>
      </w:r>
      <w:r w:rsidRPr="00DC200C">
        <w:rPr>
          <w:rFonts w:ascii="Calibri" w:hAnsi="Calibri" w:cs="Calibri"/>
          <w:szCs w:val="24"/>
          <w:lang w:val="fr-CA"/>
        </w:rPr>
        <w:t>auditorium</w:t>
      </w:r>
      <w:r w:rsidR="00A73C8C" w:rsidRPr="00DC200C">
        <w:rPr>
          <w:rFonts w:ascii="Calibri" w:hAnsi="Calibri" w:cs="Calibri"/>
          <w:szCs w:val="24"/>
          <w:lang w:val="fr-CA"/>
        </w:rPr>
        <w:t>;</w:t>
      </w:r>
    </w:p>
    <w:p w14:paraId="6D4D7384" w14:textId="647F1358" w:rsidR="00612CBA" w:rsidRPr="00DC200C" w:rsidRDefault="00F8583F">
      <w:pPr>
        <w:pStyle w:val="Motion"/>
        <w:jc w:val="both"/>
        <w:rPr>
          <w:rFonts w:ascii="Calibri" w:hAnsi="Calibri" w:cs="Calibri"/>
          <w:szCs w:val="24"/>
          <w:lang w:val="fr-CA"/>
        </w:rPr>
      </w:pPr>
      <w:r w:rsidRPr="00DC200C">
        <w:rPr>
          <w:rFonts w:ascii="Calibri" w:hAnsi="Calibri" w:cs="Calibri"/>
          <w:szCs w:val="24"/>
          <w:lang w:val="fr-CA"/>
        </w:rPr>
        <w:t xml:space="preserve">ATTENDU </w:t>
      </w:r>
      <w:proofErr w:type="spellStart"/>
      <w:r w:rsidRPr="00DC200C">
        <w:rPr>
          <w:rFonts w:ascii="Calibri" w:hAnsi="Calibri" w:cs="Calibri"/>
          <w:szCs w:val="24"/>
          <w:lang w:val="fr-CA"/>
        </w:rPr>
        <w:t>QU</w:t>
      </w:r>
      <w:r w:rsidR="00A73C8C" w:rsidRPr="00DC200C">
        <w:rPr>
          <w:rFonts w:ascii="Calibri" w:hAnsi="Calibri" w:cs="Calibri"/>
          <w:szCs w:val="24"/>
          <w:lang w:val="fr-CA"/>
        </w:rPr>
        <w:t>’</w:t>
      </w:r>
      <w:r w:rsidRPr="00DC200C">
        <w:rPr>
          <w:rFonts w:ascii="Calibri" w:hAnsi="Calibri" w:cs="Calibri"/>
          <w:szCs w:val="24"/>
          <w:lang w:val="fr-CA"/>
        </w:rPr>
        <w:t>un</w:t>
      </w:r>
      <w:proofErr w:type="spellEnd"/>
      <w:r w:rsidRPr="00DC200C">
        <w:rPr>
          <w:rFonts w:ascii="Calibri" w:hAnsi="Calibri" w:cs="Calibri"/>
          <w:szCs w:val="24"/>
          <w:lang w:val="fr-CA"/>
        </w:rPr>
        <w:t xml:space="preserve"> montant de 150</w:t>
      </w:r>
      <w:r w:rsidR="00FE09D2" w:rsidRPr="00DC200C">
        <w:rPr>
          <w:rFonts w:ascii="Calibri" w:hAnsi="Calibri" w:cs="Calibri"/>
          <w:szCs w:val="24"/>
          <w:lang w:val="fr-CA"/>
        </w:rPr>
        <w:t> </w:t>
      </w:r>
      <w:r w:rsidRPr="00DC200C">
        <w:rPr>
          <w:rFonts w:ascii="Calibri" w:hAnsi="Calibri" w:cs="Calibri"/>
          <w:szCs w:val="24"/>
          <w:lang w:val="fr-CA"/>
        </w:rPr>
        <w:t>000</w:t>
      </w:r>
      <w:r w:rsidR="00FE09D2" w:rsidRPr="00DC200C">
        <w:rPr>
          <w:rFonts w:ascii="Calibri" w:hAnsi="Calibri" w:cs="Calibri"/>
          <w:szCs w:val="24"/>
          <w:lang w:val="fr-CA"/>
        </w:rPr>
        <w:t> </w:t>
      </w:r>
      <w:r w:rsidR="00BB6429" w:rsidRPr="00DC200C">
        <w:rPr>
          <w:rFonts w:ascii="Calibri" w:hAnsi="Calibri" w:cs="Calibri"/>
          <w:szCs w:val="24"/>
          <w:lang w:val="fr-CA"/>
        </w:rPr>
        <w:t xml:space="preserve">$ </w:t>
      </w:r>
      <w:r w:rsidRPr="00DC200C">
        <w:rPr>
          <w:rFonts w:ascii="Calibri" w:hAnsi="Calibri" w:cs="Calibri"/>
          <w:szCs w:val="24"/>
          <w:lang w:val="fr-CA"/>
        </w:rPr>
        <w:t xml:space="preserve">a été </w:t>
      </w:r>
      <w:r w:rsidR="009431E3" w:rsidRPr="00DC200C">
        <w:rPr>
          <w:rFonts w:ascii="Calibri" w:hAnsi="Calibri" w:cs="Calibri"/>
          <w:szCs w:val="24"/>
          <w:lang w:val="fr-CA"/>
        </w:rPr>
        <w:t xml:space="preserve">alloué </w:t>
      </w:r>
      <w:r w:rsidRPr="00DC200C">
        <w:rPr>
          <w:rFonts w:ascii="Calibri" w:hAnsi="Calibri" w:cs="Calibri"/>
          <w:szCs w:val="24"/>
          <w:lang w:val="fr-CA"/>
        </w:rPr>
        <w:t xml:space="preserve">à partir de la </w:t>
      </w:r>
      <w:r w:rsidR="00575CE1" w:rsidRPr="00DC200C">
        <w:rPr>
          <w:rFonts w:ascii="Calibri" w:hAnsi="Calibri" w:cs="Calibri"/>
          <w:szCs w:val="24"/>
          <w:lang w:val="fr-CA"/>
        </w:rPr>
        <w:t>M</w:t>
      </w:r>
      <w:r w:rsidRPr="00DC200C">
        <w:rPr>
          <w:rFonts w:ascii="Calibri" w:hAnsi="Calibri" w:cs="Calibri"/>
          <w:szCs w:val="24"/>
          <w:lang w:val="fr-CA"/>
        </w:rPr>
        <w:t xml:space="preserve">esure 50620 </w:t>
      </w:r>
      <w:r w:rsidR="0068389A" w:rsidRPr="00DC200C">
        <w:rPr>
          <w:rFonts w:ascii="Calibri" w:hAnsi="Calibri" w:cs="Calibri"/>
          <w:szCs w:val="24"/>
          <w:lang w:val="fr-CA"/>
        </w:rPr>
        <w:t xml:space="preserve">de </w:t>
      </w:r>
      <w:r w:rsidRPr="00DC200C">
        <w:rPr>
          <w:rFonts w:ascii="Calibri" w:hAnsi="Calibri" w:cs="Calibri"/>
          <w:szCs w:val="24"/>
          <w:lang w:val="fr-CA"/>
        </w:rPr>
        <w:t>2023-2024 pour la plomberie</w:t>
      </w:r>
      <w:r w:rsidR="00A73C8C" w:rsidRPr="00DC200C">
        <w:rPr>
          <w:rFonts w:ascii="Calibri" w:hAnsi="Calibri" w:cs="Calibri"/>
          <w:szCs w:val="24"/>
          <w:lang w:val="fr-CA"/>
        </w:rPr>
        <w:t>;</w:t>
      </w:r>
    </w:p>
    <w:p w14:paraId="4F557E72" w14:textId="26864E74" w:rsidR="00612CBA" w:rsidRPr="00DC200C" w:rsidRDefault="00B671EA">
      <w:pPr>
        <w:pStyle w:val="Motion"/>
        <w:jc w:val="both"/>
        <w:rPr>
          <w:rFonts w:ascii="Calibri" w:hAnsi="Calibri" w:cs="Calibri"/>
          <w:szCs w:val="24"/>
          <w:lang w:val="fr-CA"/>
        </w:rPr>
      </w:pPr>
      <w:r w:rsidRPr="00DC200C">
        <w:rPr>
          <w:rFonts w:ascii="Calibri" w:hAnsi="Calibri" w:cs="Calibri"/>
          <w:szCs w:val="24"/>
          <w:lang w:val="fr-CA"/>
        </w:rPr>
        <w:t xml:space="preserve">ATTENDU </w:t>
      </w:r>
      <w:proofErr w:type="spellStart"/>
      <w:r w:rsidR="009D4FC3" w:rsidRPr="00DC200C">
        <w:rPr>
          <w:rFonts w:ascii="Calibri" w:hAnsi="Calibri" w:cs="Calibri"/>
          <w:szCs w:val="24"/>
          <w:lang w:val="fr-CA"/>
        </w:rPr>
        <w:t>QU</w:t>
      </w:r>
      <w:r w:rsidR="00A73C8C" w:rsidRPr="00DC200C">
        <w:rPr>
          <w:rFonts w:ascii="Calibri" w:hAnsi="Calibri" w:cs="Calibri"/>
          <w:szCs w:val="24"/>
          <w:lang w:val="fr-CA"/>
        </w:rPr>
        <w:t>’</w:t>
      </w:r>
      <w:r w:rsidR="00F8583F" w:rsidRPr="00DC200C">
        <w:rPr>
          <w:rFonts w:ascii="Calibri" w:hAnsi="Calibri" w:cs="Calibri"/>
          <w:szCs w:val="24"/>
          <w:lang w:val="fr-CA"/>
        </w:rPr>
        <w:t>un</w:t>
      </w:r>
      <w:proofErr w:type="spellEnd"/>
      <w:r w:rsidR="00F8583F" w:rsidRPr="00DC200C">
        <w:rPr>
          <w:rFonts w:ascii="Calibri" w:hAnsi="Calibri" w:cs="Calibri"/>
          <w:szCs w:val="24"/>
          <w:lang w:val="fr-CA"/>
        </w:rPr>
        <w:t xml:space="preserve"> appel d</w:t>
      </w:r>
      <w:r w:rsidR="00A73C8C" w:rsidRPr="00DC200C">
        <w:rPr>
          <w:rFonts w:ascii="Calibri" w:hAnsi="Calibri" w:cs="Calibri"/>
          <w:szCs w:val="24"/>
          <w:lang w:val="fr-CA"/>
        </w:rPr>
        <w:t>’</w:t>
      </w:r>
      <w:r w:rsidR="00F8583F" w:rsidRPr="00DC200C">
        <w:rPr>
          <w:rFonts w:ascii="Calibri" w:hAnsi="Calibri" w:cs="Calibri"/>
          <w:szCs w:val="24"/>
          <w:lang w:val="fr-CA"/>
        </w:rPr>
        <w:t>offres public a été lancé</w:t>
      </w:r>
      <w:r w:rsidR="00A73C8C" w:rsidRPr="00DC200C">
        <w:rPr>
          <w:rFonts w:ascii="Calibri" w:hAnsi="Calibri" w:cs="Calibri"/>
          <w:szCs w:val="24"/>
          <w:lang w:val="fr-CA"/>
        </w:rPr>
        <w:t>;</w:t>
      </w:r>
      <w:r w:rsidR="00F8583F" w:rsidRPr="00DC200C">
        <w:rPr>
          <w:rFonts w:ascii="Calibri" w:hAnsi="Calibri" w:cs="Calibri"/>
          <w:szCs w:val="24"/>
          <w:lang w:val="fr-CA"/>
        </w:rPr>
        <w:t xml:space="preserve"> </w:t>
      </w:r>
    </w:p>
    <w:p w14:paraId="1DE0C00C" w14:textId="1E16CFA3" w:rsidR="00612CBA" w:rsidRPr="00DC200C" w:rsidRDefault="00A73C8C">
      <w:pPr>
        <w:pStyle w:val="Motion"/>
        <w:jc w:val="both"/>
        <w:rPr>
          <w:rFonts w:ascii="Calibri" w:hAnsi="Calibri" w:cs="Calibri"/>
          <w:szCs w:val="24"/>
          <w:lang w:val="fr-CA"/>
        </w:rPr>
      </w:pPr>
      <w:r w:rsidRPr="00DC200C">
        <w:rPr>
          <w:rFonts w:ascii="Calibri" w:hAnsi="Calibri" w:cs="Calibri"/>
          <w:szCs w:val="24"/>
          <w:lang w:val="fr-CA"/>
        </w:rPr>
        <w:t>ATTENDU QUE</w:t>
      </w:r>
      <w:r w:rsidR="00F8583F" w:rsidRPr="00DC200C">
        <w:rPr>
          <w:rFonts w:ascii="Calibri" w:hAnsi="Calibri" w:cs="Calibri"/>
          <w:szCs w:val="24"/>
          <w:lang w:val="fr-CA"/>
        </w:rPr>
        <w:t xml:space="preserve"> les personnes et/ou entreprises suivantes ont </w:t>
      </w:r>
      <w:r w:rsidR="000034AE" w:rsidRPr="00DC200C">
        <w:rPr>
          <w:rFonts w:ascii="Calibri" w:hAnsi="Calibri" w:cs="Calibri"/>
          <w:szCs w:val="24"/>
          <w:lang w:val="fr-CA"/>
        </w:rPr>
        <w:t xml:space="preserve">obtenu </w:t>
      </w:r>
      <w:r w:rsidR="009D4FC3" w:rsidRPr="00DC200C">
        <w:rPr>
          <w:rFonts w:ascii="Calibri" w:hAnsi="Calibri" w:cs="Calibri"/>
          <w:szCs w:val="24"/>
          <w:lang w:val="fr-CA"/>
        </w:rPr>
        <w:t xml:space="preserve">les </w:t>
      </w:r>
      <w:r w:rsidR="00F8583F" w:rsidRPr="00DC200C">
        <w:rPr>
          <w:rFonts w:ascii="Calibri" w:hAnsi="Calibri" w:cs="Calibri"/>
          <w:szCs w:val="24"/>
          <w:lang w:val="fr-CA"/>
        </w:rPr>
        <w:t>documents d</w:t>
      </w:r>
      <w:r w:rsidRPr="00DC200C">
        <w:rPr>
          <w:rFonts w:ascii="Calibri" w:hAnsi="Calibri" w:cs="Calibri"/>
          <w:szCs w:val="24"/>
          <w:lang w:val="fr-CA"/>
        </w:rPr>
        <w:t>’</w:t>
      </w:r>
      <w:r w:rsidR="00F8583F" w:rsidRPr="00DC200C">
        <w:rPr>
          <w:rFonts w:ascii="Calibri" w:hAnsi="Calibri" w:cs="Calibri"/>
          <w:szCs w:val="24"/>
          <w:lang w:val="fr-CA"/>
        </w:rPr>
        <w:t>appel d</w:t>
      </w:r>
      <w:r w:rsidRPr="00DC200C">
        <w:rPr>
          <w:rFonts w:ascii="Calibri" w:hAnsi="Calibri" w:cs="Calibri"/>
          <w:szCs w:val="24"/>
          <w:lang w:val="fr-CA"/>
        </w:rPr>
        <w:t>’</w:t>
      </w:r>
      <w:r w:rsidR="00F8583F" w:rsidRPr="00DC200C">
        <w:rPr>
          <w:rFonts w:ascii="Calibri" w:hAnsi="Calibri" w:cs="Calibri"/>
          <w:szCs w:val="24"/>
          <w:lang w:val="fr-CA"/>
        </w:rPr>
        <w:t xml:space="preserve">offres : </w:t>
      </w:r>
    </w:p>
    <w:p w14:paraId="52343DA9" w14:textId="4A9B8947" w:rsidR="00612CBA" w:rsidRPr="00DC200C" w:rsidRDefault="00F8583F">
      <w:pPr>
        <w:pStyle w:val="Default"/>
        <w:numPr>
          <w:ilvl w:val="0"/>
          <w:numId w:val="15"/>
        </w:numPr>
        <w:ind w:left="2790"/>
        <w:jc w:val="both"/>
        <w:rPr>
          <w:rFonts w:ascii="Calibri" w:hAnsi="Calibri" w:cs="Calibri"/>
          <w:lang w:val="fr-CA"/>
        </w:rPr>
      </w:pPr>
      <w:r w:rsidRPr="00DC200C">
        <w:rPr>
          <w:rFonts w:ascii="Calibri" w:hAnsi="Calibri" w:cs="Calibri"/>
          <w:color w:val="212529"/>
          <w:lang w:val="fr-CA"/>
        </w:rPr>
        <w:t xml:space="preserve">ACQ </w:t>
      </w:r>
      <w:r w:rsidR="009D4FC3" w:rsidRPr="00DC200C">
        <w:rPr>
          <w:rFonts w:ascii="Calibri" w:hAnsi="Calibri" w:cs="Calibri"/>
          <w:color w:val="212529"/>
          <w:lang w:val="fr-CA"/>
        </w:rPr>
        <w:t>–</w:t>
      </w:r>
      <w:r w:rsidRPr="00DC200C">
        <w:rPr>
          <w:rFonts w:ascii="Calibri" w:hAnsi="Calibri" w:cs="Calibri"/>
          <w:color w:val="212529"/>
          <w:lang w:val="fr-CA"/>
        </w:rPr>
        <w:t xml:space="preserve"> Région de l</w:t>
      </w:r>
      <w:r w:rsidR="00A73C8C" w:rsidRPr="00DC200C">
        <w:rPr>
          <w:rFonts w:ascii="Calibri" w:hAnsi="Calibri" w:cs="Calibri"/>
          <w:color w:val="212529"/>
          <w:lang w:val="fr-CA"/>
        </w:rPr>
        <w:t>’</w:t>
      </w:r>
      <w:r w:rsidRPr="00DC200C">
        <w:rPr>
          <w:rFonts w:ascii="Calibri" w:hAnsi="Calibri" w:cs="Calibri"/>
          <w:color w:val="212529"/>
          <w:lang w:val="fr-CA"/>
        </w:rPr>
        <w:t>Outaouais</w:t>
      </w:r>
    </w:p>
    <w:p w14:paraId="392E6A2A" w14:textId="77777777" w:rsidR="00612CBA" w:rsidRPr="00DC200C" w:rsidRDefault="00F8583F">
      <w:pPr>
        <w:pStyle w:val="Default"/>
        <w:numPr>
          <w:ilvl w:val="0"/>
          <w:numId w:val="15"/>
        </w:numPr>
        <w:ind w:left="2790"/>
        <w:jc w:val="both"/>
        <w:rPr>
          <w:rFonts w:ascii="Calibri" w:hAnsi="Calibri" w:cs="Calibri"/>
          <w:lang w:val="fr-CA"/>
        </w:rPr>
      </w:pPr>
      <w:r w:rsidRPr="00DC200C">
        <w:rPr>
          <w:rFonts w:ascii="Calibri" w:hAnsi="Calibri" w:cs="Calibri"/>
          <w:color w:val="212529"/>
          <w:lang w:val="fr-CA"/>
        </w:rPr>
        <w:t>3955788 CANADA INC (DMA Construction)</w:t>
      </w:r>
    </w:p>
    <w:p w14:paraId="44ABAB11" w14:textId="77777777" w:rsidR="00612CBA" w:rsidRPr="00DC200C" w:rsidRDefault="00F8583F">
      <w:pPr>
        <w:pStyle w:val="Default"/>
        <w:numPr>
          <w:ilvl w:val="0"/>
          <w:numId w:val="15"/>
        </w:numPr>
        <w:ind w:left="2790"/>
        <w:jc w:val="both"/>
        <w:rPr>
          <w:rFonts w:ascii="Calibri" w:hAnsi="Calibri" w:cs="Calibri"/>
          <w:lang w:val="fr-CA"/>
        </w:rPr>
      </w:pPr>
      <w:r w:rsidRPr="00DC200C">
        <w:rPr>
          <w:rFonts w:ascii="Calibri" w:hAnsi="Calibri" w:cs="Calibri"/>
          <w:color w:val="212529"/>
          <w:lang w:val="fr-CA"/>
        </w:rPr>
        <w:t xml:space="preserve">Groupe GMR Construction </w:t>
      </w:r>
      <w:proofErr w:type="spellStart"/>
      <w:r w:rsidRPr="00DC200C">
        <w:rPr>
          <w:rFonts w:ascii="Calibri" w:hAnsi="Calibri" w:cs="Calibri"/>
          <w:color w:val="212529"/>
          <w:lang w:val="fr-CA"/>
        </w:rPr>
        <w:t>inc.</w:t>
      </w:r>
      <w:proofErr w:type="spellEnd"/>
    </w:p>
    <w:p w14:paraId="08CE94E7" w14:textId="0C48CC01" w:rsidR="00612CBA" w:rsidRPr="00DC200C" w:rsidRDefault="00F8583F">
      <w:pPr>
        <w:pStyle w:val="Default"/>
        <w:numPr>
          <w:ilvl w:val="0"/>
          <w:numId w:val="15"/>
        </w:numPr>
        <w:ind w:left="2790"/>
        <w:jc w:val="both"/>
        <w:rPr>
          <w:rFonts w:ascii="Calibri" w:hAnsi="Calibri" w:cs="Calibri"/>
          <w:lang w:val="fr-CA"/>
        </w:rPr>
      </w:pPr>
      <w:r w:rsidRPr="00DC200C">
        <w:rPr>
          <w:rFonts w:ascii="Calibri" w:hAnsi="Calibri" w:cs="Calibri"/>
          <w:color w:val="212529"/>
          <w:lang w:val="fr-CA"/>
        </w:rPr>
        <w:lastRenderedPageBreak/>
        <w:t>D</w:t>
      </w:r>
      <w:r w:rsidR="009D4FC3" w:rsidRPr="00DC200C">
        <w:rPr>
          <w:rFonts w:ascii="Calibri" w:hAnsi="Calibri" w:cs="Calibri"/>
          <w:color w:val="212529"/>
          <w:lang w:val="fr-CA"/>
        </w:rPr>
        <w:t>E</w:t>
      </w:r>
      <w:r w:rsidRPr="00DC200C">
        <w:rPr>
          <w:rFonts w:ascii="Calibri" w:hAnsi="Calibri" w:cs="Calibri"/>
          <w:color w:val="212529"/>
          <w:lang w:val="fr-CA"/>
        </w:rPr>
        <w:t>FRAN INCORPORÉE</w:t>
      </w:r>
    </w:p>
    <w:p w14:paraId="783320B4" w14:textId="77777777" w:rsidR="00612CBA" w:rsidRPr="00DC200C" w:rsidRDefault="00F8583F">
      <w:pPr>
        <w:pStyle w:val="Default"/>
        <w:numPr>
          <w:ilvl w:val="0"/>
          <w:numId w:val="15"/>
        </w:numPr>
        <w:ind w:left="2790"/>
        <w:jc w:val="both"/>
        <w:rPr>
          <w:rFonts w:ascii="Calibri" w:hAnsi="Calibri" w:cs="Calibri"/>
          <w:lang w:val="fr-CA"/>
        </w:rPr>
      </w:pPr>
      <w:r w:rsidRPr="00DC200C">
        <w:rPr>
          <w:rFonts w:ascii="Calibri" w:hAnsi="Calibri" w:cs="Calibri"/>
          <w:color w:val="212529"/>
          <w:lang w:val="fr-CA"/>
        </w:rPr>
        <w:t>6739741 CANADA INC (Gestion DMJ)</w:t>
      </w:r>
    </w:p>
    <w:p w14:paraId="5C7AA1D5" w14:textId="77777777" w:rsidR="00612CBA" w:rsidRPr="00DC200C" w:rsidRDefault="00F8583F">
      <w:pPr>
        <w:pStyle w:val="Default"/>
        <w:numPr>
          <w:ilvl w:val="0"/>
          <w:numId w:val="15"/>
        </w:numPr>
        <w:ind w:left="2790"/>
        <w:jc w:val="both"/>
        <w:rPr>
          <w:rFonts w:ascii="Calibri" w:hAnsi="Calibri" w:cs="Calibri"/>
          <w:lang w:val="fr-CA"/>
        </w:rPr>
      </w:pPr>
      <w:r w:rsidRPr="00DC200C">
        <w:rPr>
          <w:rFonts w:ascii="Calibri" w:hAnsi="Calibri" w:cs="Calibri"/>
          <w:color w:val="212529"/>
          <w:lang w:val="fr-CA"/>
        </w:rPr>
        <w:t>D.L.S. CONSTRUCTION INC.</w:t>
      </w:r>
    </w:p>
    <w:p w14:paraId="679F5FBD" w14:textId="77777777" w:rsidR="00612CBA" w:rsidRPr="00DC200C" w:rsidRDefault="00F8583F">
      <w:pPr>
        <w:pStyle w:val="Default"/>
        <w:numPr>
          <w:ilvl w:val="0"/>
          <w:numId w:val="15"/>
        </w:numPr>
        <w:ind w:left="2790"/>
        <w:jc w:val="both"/>
        <w:rPr>
          <w:rFonts w:ascii="Calibri" w:hAnsi="Calibri" w:cs="Calibri"/>
          <w:lang w:val="fr-CA"/>
        </w:rPr>
      </w:pPr>
      <w:r w:rsidRPr="00DC200C">
        <w:rPr>
          <w:rFonts w:ascii="Calibri" w:hAnsi="Calibri" w:cs="Calibri"/>
          <w:color w:val="212529"/>
          <w:lang w:val="fr-CA"/>
        </w:rPr>
        <w:t>DÉMOLITION ET EXCAVATION L. PICHÉ &amp; FILS</w:t>
      </w:r>
    </w:p>
    <w:p w14:paraId="6828BD0F" w14:textId="51462C46" w:rsidR="00612CBA" w:rsidRPr="00DC200C" w:rsidRDefault="00F8583F">
      <w:pPr>
        <w:pStyle w:val="Motion"/>
        <w:spacing w:before="120"/>
        <w:rPr>
          <w:rFonts w:ascii="Calibri" w:hAnsi="Calibri" w:cs="Calibri"/>
          <w:szCs w:val="24"/>
          <w:lang w:val="fr-CA"/>
        </w:rPr>
      </w:pPr>
      <w:r w:rsidRPr="00DC200C">
        <w:rPr>
          <w:rFonts w:ascii="Calibri" w:hAnsi="Calibri" w:cs="Calibri"/>
          <w:szCs w:val="24"/>
          <w:lang w:val="fr-CA"/>
        </w:rPr>
        <w:t xml:space="preserve">ATTENDU QUE les </w:t>
      </w:r>
      <w:r w:rsidR="00896D8B" w:rsidRPr="00DC200C">
        <w:rPr>
          <w:rFonts w:ascii="Calibri" w:hAnsi="Calibri" w:cs="Calibri"/>
          <w:szCs w:val="24"/>
          <w:lang w:val="fr-CA"/>
        </w:rPr>
        <w:t xml:space="preserve">soumissions </w:t>
      </w:r>
      <w:r w:rsidRPr="00DC200C">
        <w:rPr>
          <w:rFonts w:ascii="Calibri" w:hAnsi="Calibri" w:cs="Calibri"/>
          <w:szCs w:val="24"/>
          <w:lang w:val="fr-CA"/>
        </w:rPr>
        <w:t>suivantes ont été reçues</w:t>
      </w:r>
      <w:r w:rsidR="00896D8B" w:rsidRPr="00DC200C">
        <w:rPr>
          <w:rFonts w:ascii="Calibri" w:hAnsi="Calibri" w:cs="Calibri"/>
          <w:szCs w:val="24"/>
          <w:lang w:val="fr-CA"/>
        </w:rPr>
        <w:t> </w:t>
      </w:r>
      <w:r w:rsidRPr="00DC200C">
        <w:rPr>
          <w:rFonts w:ascii="Calibri" w:hAnsi="Calibri" w:cs="Calibri"/>
          <w:szCs w:val="24"/>
          <w:lang w:val="fr-CA"/>
        </w:rPr>
        <w:t xml:space="preserve">: </w:t>
      </w:r>
    </w:p>
    <w:tbl>
      <w:tblPr>
        <w:tblW w:w="0" w:type="auto"/>
        <w:tblInd w:w="2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6"/>
        <w:gridCol w:w="2136"/>
      </w:tblGrid>
      <w:tr w:rsidR="00DF3687" w:rsidRPr="00DC200C" w14:paraId="23895DF4" w14:textId="77777777" w:rsidTr="009B5178">
        <w:tc>
          <w:tcPr>
            <w:tcW w:w="4230" w:type="dxa"/>
            <w:shd w:val="clear" w:color="auto" w:fill="auto"/>
          </w:tcPr>
          <w:p w14:paraId="7DE9DBC3" w14:textId="18FA717D" w:rsidR="00612CBA" w:rsidRPr="00DC200C" w:rsidRDefault="00F8583F">
            <w:pPr>
              <w:spacing w:after="120"/>
              <w:jc w:val="both"/>
              <w:rPr>
                <w:rFonts w:ascii="Calibri" w:hAnsi="Calibri" w:cs="Calibri"/>
                <w:szCs w:val="24"/>
                <w:lang w:val="fr-CA"/>
              </w:rPr>
            </w:pPr>
            <w:r w:rsidRPr="00DC200C">
              <w:rPr>
                <w:rFonts w:ascii="Calibri" w:hAnsi="Calibri" w:cs="Calibri"/>
                <w:color w:val="212529"/>
                <w:szCs w:val="24"/>
                <w:lang w:val="fr-CA"/>
              </w:rPr>
              <w:t>6739741 CANADA INC</w:t>
            </w:r>
            <w:r w:rsidR="00896D8B" w:rsidRPr="00DC200C">
              <w:rPr>
                <w:rFonts w:ascii="Calibri" w:hAnsi="Calibri" w:cs="Calibri"/>
                <w:color w:val="212529"/>
                <w:szCs w:val="24"/>
                <w:lang w:val="fr-CA"/>
              </w:rPr>
              <w:t>.</w:t>
            </w:r>
            <w:r w:rsidRPr="00DC200C">
              <w:rPr>
                <w:rFonts w:ascii="Calibri" w:hAnsi="Calibri" w:cs="Calibri"/>
                <w:color w:val="212529"/>
                <w:szCs w:val="24"/>
                <w:lang w:val="fr-CA"/>
              </w:rPr>
              <w:t xml:space="preserve"> (Gestion DMJ)</w:t>
            </w:r>
          </w:p>
        </w:tc>
        <w:tc>
          <w:tcPr>
            <w:tcW w:w="2160" w:type="dxa"/>
            <w:shd w:val="clear" w:color="auto" w:fill="auto"/>
          </w:tcPr>
          <w:p w14:paraId="0FA0B696" w14:textId="11154006" w:rsidR="00612CBA" w:rsidRPr="00DC200C" w:rsidRDefault="00F8583F">
            <w:pPr>
              <w:spacing w:after="120"/>
              <w:jc w:val="right"/>
              <w:rPr>
                <w:rFonts w:ascii="Calibri" w:hAnsi="Calibri" w:cs="Calibri"/>
                <w:szCs w:val="24"/>
                <w:lang w:val="fr-CA"/>
              </w:rPr>
            </w:pPr>
            <w:r w:rsidRPr="00DC200C">
              <w:rPr>
                <w:rFonts w:ascii="Calibri" w:hAnsi="Calibri" w:cs="Calibri"/>
                <w:szCs w:val="24"/>
                <w:lang w:val="fr-CA"/>
              </w:rPr>
              <w:t>669</w:t>
            </w:r>
            <w:r w:rsidR="00896D8B" w:rsidRPr="00DC200C">
              <w:rPr>
                <w:rFonts w:ascii="Calibri" w:hAnsi="Calibri" w:cs="Calibri"/>
                <w:szCs w:val="24"/>
                <w:lang w:val="fr-CA"/>
              </w:rPr>
              <w:t> </w:t>
            </w:r>
            <w:r w:rsidRPr="00DC200C">
              <w:rPr>
                <w:rFonts w:ascii="Calibri" w:hAnsi="Calibri" w:cs="Calibri"/>
                <w:szCs w:val="24"/>
                <w:lang w:val="fr-CA"/>
              </w:rPr>
              <w:t>600</w:t>
            </w:r>
            <w:r w:rsidR="00896D8B" w:rsidRPr="00DC200C">
              <w:rPr>
                <w:rFonts w:ascii="Calibri" w:hAnsi="Calibri" w:cs="Calibri"/>
                <w:szCs w:val="24"/>
                <w:lang w:val="fr-CA"/>
              </w:rPr>
              <w:t>,</w:t>
            </w:r>
            <w:r w:rsidRPr="00DC200C">
              <w:rPr>
                <w:rFonts w:ascii="Calibri" w:hAnsi="Calibri" w:cs="Calibri"/>
                <w:szCs w:val="24"/>
                <w:lang w:val="fr-CA"/>
              </w:rPr>
              <w:t>00</w:t>
            </w:r>
            <w:r w:rsidR="00896D8B" w:rsidRPr="00DC200C">
              <w:rPr>
                <w:rFonts w:ascii="Calibri" w:hAnsi="Calibri" w:cs="Calibri"/>
                <w:szCs w:val="24"/>
                <w:lang w:val="fr-CA"/>
              </w:rPr>
              <w:t> $</w:t>
            </w:r>
          </w:p>
        </w:tc>
      </w:tr>
      <w:tr w:rsidR="00DF3687" w:rsidRPr="00DC200C" w14:paraId="2028A81C" w14:textId="77777777" w:rsidTr="009B5178">
        <w:tc>
          <w:tcPr>
            <w:tcW w:w="4230" w:type="dxa"/>
            <w:shd w:val="clear" w:color="auto" w:fill="auto"/>
          </w:tcPr>
          <w:p w14:paraId="67E61BBA" w14:textId="5B9A750A" w:rsidR="00612CBA" w:rsidRPr="00DC200C" w:rsidRDefault="00F8583F">
            <w:pPr>
              <w:spacing w:after="120"/>
              <w:jc w:val="both"/>
              <w:rPr>
                <w:rFonts w:ascii="Calibri" w:eastAsia="Times New Roman" w:hAnsi="Calibri" w:cs="Calibri"/>
                <w:color w:val="333333"/>
                <w:szCs w:val="24"/>
                <w:lang w:val="fr-CA"/>
              </w:rPr>
            </w:pPr>
            <w:r w:rsidRPr="00DC200C">
              <w:rPr>
                <w:rFonts w:ascii="Calibri" w:hAnsi="Calibri" w:cs="Calibri"/>
                <w:color w:val="212529"/>
                <w:szCs w:val="24"/>
                <w:lang w:val="fr-CA"/>
              </w:rPr>
              <w:t>D</w:t>
            </w:r>
            <w:r w:rsidR="00896D8B" w:rsidRPr="00DC200C">
              <w:rPr>
                <w:rFonts w:ascii="Calibri" w:hAnsi="Calibri" w:cs="Calibri"/>
                <w:color w:val="212529"/>
                <w:szCs w:val="24"/>
                <w:lang w:val="fr-CA"/>
              </w:rPr>
              <w:t>E</w:t>
            </w:r>
            <w:r w:rsidRPr="00DC200C">
              <w:rPr>
                <w:rFonts w:ascii="Calibri" w:hAnsi="Calibri" w:cs="Calibri"/>
                <w:color w:val="212529"/>
                <w:szCs w:val="24"/>
                <w:lang w:val="fr-CA"/>
              </w:rPr>
              <w:t>FRAN INCORPORÉE</w:t>
            </w:r>
          </w:p>
        </w:tc>
        <w:tc>
          <w:tcPr>
            <w:tcW w:w="2160" w:type="dxa"/>
            <w:shd w:val="clear" w:color="auto" w:fill="auto"/>
          </w:tcPr>
          <w:p w14:paraId="01C2905B" w14:textId="35DF9657" w:rsidR="00612CBA" w:rsidRPr="00DC200C" w:rsidRDefault="00F8583F">
            <w:pPr>
              <w:spacing w:after="120"/>
              <w:jc w:val="right"/>
              <w:rPr>
                <w:rFonts w:ascii="Calibri" w:hAnsi="Calibri" w:cs="Calibri"/>
                <w:szCs w:val="24"/>
                <w:lang w:val="fr-CA"/>
              </w:rPr>
            </w:pPr>
            <w:r w:rsidRPr="00DC200C">
              <w:rPr>
                <w:rFonts w:ascii="Calibri" w:hAnsi="Calibri" w:cs="Calibri"/>
                <w:szCs w:val="24"/>
                <w:lang w:val="fr-CA"/>
              </w:rPr>
              <w:t>769</w:t>
            </w:r>
            <w:r w:rsidR="00896D8B" w:rsidRPr="00DC200C">
              <w:rPr>
                <w:rFonts w:ascii="Calibri" w:hAnsi="Calibri" w:cs="Calibri"/>
                <w:szCs w:val="24"/>
                <w:lang w:val="fr-CA"/>
              </w:rPr>
              <w:t> </w:t>
            </w:r>
            <w:r w:rsidRPr="00DC200C">
              <w:rPr>
                <w:rFonts w:ascii="Calibri" w:hAnsi="Calibri" w:cs="Calibri"/>
                <w:szCs w:val="24"/>
                <w:lang w:val="fr-CA"/>
              </w:rPr>
              <w:t>422</w:t>
            </w:r>
            <w:r w:rsidR="00896D8B" w:rsidRPr="00DC200C">
              <w:rPr>
                <w:rFonts w:ascii="Calibri" w:hAnsi="Calibri" w:cs="Calibri"/>
                <w:szCs w:val="24"/>
                <w:lang w:val="fr-CA"/>
              </w:rPr>
              <w:t>,</w:t>
            </w:r>
            <w:r w:rsidRPr="00DC200C">
              <w:rPr>
                <w:rFonts w:ascii="Calibri" w:hAnsi="Calibri" w:cs="Calibri"/>
                <w:szCs w:val="24"/>
                <w:lang w:val="fr-CA"/>
              </w:rPr>
              <w:t>00</w:t>
            </w:r>
            <w:r w:rsidR="00896D8B" w:rsidRPr="00DC200C">
              <w:rPr>
                <w:rFonts w:ascii="Calibri" w:hAnsi="Calibri" w:cs="Calibri"/>
                <w:szCs w:val="24"/>
                <w:lang w:val="fr-CA"/>
              </w:rPr>
              <w:t> $</w:t>
            </w:r>
          </w:p>
        </w:tc>
      </w:tr>
    </w:tbl>
    <w:p w14:paraId="52C604BA" w14:textId="40E47F75" w:rsidR="00612CBA" w:rsidRPr="00DC200C" w:rsidRDefault="00A73C8C">
      <w:pPr>
        <w:pStyle w:val="Motion"/>
        <w:jc w:val="both"/>
        <w:rPr>
          <w:rFonts w:ascii="Calibri" w:hAnsi="Calibri" w:cs="Calibri"/>
          <w:szCs w:val="24"/>
          <w:lang w:val="fr-CA"/>
        </w:rPr>
      </w:pPr>
      <w:r w:rsidRPr="00DC200C">
        <w:rPr>
          <w:rFonts w:ascii="Calibri" w:hAnsi="Calibri" w:cs="Calibri"/>
          <w:szCs w:val="24"/>
          <w:lang w:val="fr-CA"/>
        </w:rPr>
        <w:t>ATTENDU QUE</w:t>
      </w:r>
      <w:r w:rsidR="00F8583F" w:rsidRPr="00DC200C">
        <w:rPr>
          <w:rFonts w:ascii="Calibri" w:hAnsi="Calibri" w:cs="Calibri"/>
          <w:szCs w:val="24"/>
          <w:lang w:val="fr-CA"/>
        </w:rPr>
        <w:t xml:space="preserve"> l</w:t>
      </w:r>
      <w:r w:rsidR="00896D8B" w:rsidRPr="00DC200C">
        <w:rPr>
          <w:rFonts w:ascii="Calibri" w:hAnsi="Calibri" w:cs="Calibri"/>
          <w:szCs w:val="24"/>
          <w:lang w:val="fr-CA"/>
        </w:rPr>
        <w:t xml:space="preserve">a soumission </w:t>
      </w:r>
      <w:r w:rsidR="00F8583F" w:rsidRPr="00DC200C">
        <w:rPr>
          <w:rFonts w:ascii="Calibri" w:hAnsi="Calibri" w:cs="Calibri"/>
          <w:szCs w:val="24"/>
          <w:lang w:val="fr-CA"/>
        </w:rPr>
        <w:t>la plus basse est conforme</w:t>
      </w:r>
      <w:r w:rsidRPr="00DC200C">
        <w:rPr>
          <w:rFonts w:ascii="Calibri" w:hAnsi="Calibri" w:cs="Calibri"/>
          <w:szCs w:val="24"/>
          <w:lang w:val="fr-CA"/>
        </w:rPr>
        <w:t>;</w:t>
      </w:r>
      <w:r w:rsidR="00F8583F" w:rsidRPr="00DC200C">
        <w:rPr>
          <w:rFonts w:ascii="Calibri" w:hAnsi="Calibri" w:cs="Calibri"/>
          <w:szCs w:val="24"/>
          <w:lang w:val="fr-CA"/>
        </w:rPr>
        <w:t xml:space="preserve"> </w:t>
      </w:r>
    </w:p>
    <w:p w14:paraId="11B03A26" w14:textId="43213871" w:rsidR="00612CBA" w:rsidRPr="00DC200C" w:rsidRDefault="00F8583F">
      <w:pPr>
        <w:pStyle w:val="Motion"/>
        <w:jc w:val="both"/>
        <w:rPr>
          <w:rFonts w:ascii="Calibri" w:hAnsi="Calibri" w:cs="Calibri"/>
          <w:szCs w:val="24"/>
          <w:lang w:val="fr-CA"/>
        </w:rPr>
      </w:pPr>
      <w:r w:rsidRPr="00DC200C">
        <w:rPr>
          <w:rFonts w:ascii="Calibri" w:hAnsi="Calibri" w:cs="Calibri"/>
          <w:szCs w:val="24"/>
          <w:lang w:val="fr-CA"/>
        </w:rPr>
        <w:t xml:space="preserve">ATTENDU QUE, par sa résolution E-23/24-96, le Comité exécutif recommande au </w:t>
      </w:r>
      <w:r w:rsidR="00F00C59" w:rsidRPr="00DC200C">
        <w:rPr>
          <w:rFonts w:ascii="Calibri" w:hAnsi="Calibri" w:cs="Calibri"/>
          <w:szCs w:val="24"/>
          <w:lang w:val="fr-CA"/>
        </w:rPr>
        <w:t>c</w:t>
      </w:r>
      <w:r w:rsidRPr="00DC200C">
        <w:rPr>
          <w:rFonts w:ascii="Calibri" w:hAnsi="Calibri" w:cs="Calibri"/>
          <w:szCs w:val="24"/>
          <w:lang w:val="fr-CA"/>
        </w:rPr>
        <w:t>onseil d</w:t>
      </w:r>
      <w:r w:rsidR="00A73C8C" w:rsidRPr="00DC200C">
        <w:rPr>
          <w:rFonts w:ascii="Calibri" w:hAnsi="Calibri" w:cs="Calibri"/>
          <w:szCs w:val="24"/>
          <w:lang w:val="fr-CA"/>
        </w:rPr>
        <w:t>’</w:t>
      </w:r>
      <w:r w:rsidRPr="00DC200C">
        <w:rPr>
          <w:rFonts w:ascii="Calibri" w:hAnsi="Calibri" w:cs="Calibri"/>
          <w:szCs w:val="24"/>
          <w:lang w:val="fr-CA"/>
        </w:rPr>
        <w:t xml:space="preserve">octroyer le contrat à </w:t>
      </w:r>
      <w:r w:rsidRPr="00DC200C">
        <w:rPr>
          <w:rFonts w:ascii="Calibri" w:hAnsi="Calibri" w:cs="Calibri"/>
          <w:color w:val="212529"/>
          <w:szCs w:val="24"/>
          <w:lang w:val="fr-CA"/>
        </w:rPr>
        <w:t>6739741 CANADA INC. (Gestion DMJ)</w:t>
      </w:r>
      <w:r w:rsidR="00A73C8C" w:rsidRPr="00DC200C">
        <w:rPr>
          <w:rFonts w:ascii="Calibri" w:hAnsi="Calibri" w:cs="Calibri"/>
          <w:color w:val="212529"/>
          <w:szCs w:val="24"/>
          <w:lang w:val="fr-CA"/>
        </w:rPr>
        <w:t>;</w:t>
      </w:r>
    </w:p>
    <w:p w14:paraId="30B390D5" w14:textId="0CC81681" w:rsidR="00612CBA" w:rsidRPr="00DC200C" w:rsidRDefault="00B671EA">
      <w:pPr>
        <w:pStyle w:val="Motion"/>
        <w:jc w:val="both"/>
        <w:rPr>
          <w:rFonts w:ascii="Calibri" w:hAnsi="Calibri" w:cs="Calibri"/>
          <w:szCs w:val="24"/>
          <w:lang w:val="fr-CA"/>
        </w:rPr>
      </w:pPr>
      <w:r w:rsidRPr="00DC200C">
        <w:rPr>
          <w:rFonts w:ascii="Calibri" w:hAnsi="Calibri" w:cs="Calibri"/>
          <w:szCs w:val="24"/>
          <w:lang w:val="fr-CA"/>
        </w:rPr>
        <w:t>LE COMMISSAIRE</w:t>
      </w:r>
      <w:r w:rsidR="00896D8B" w:rsidRPr="00DC200C">
        <w:rPr>
          <w:rFonts w:ascii="Calibri" w:hAnsi="Calibri" w:cs="Calibri"/>
          <w:szCs w:val="24"/>
          <w:lang w:val="fr-CA"/>
        </w:rPr>
        <w:t xml:space="preserve"> CORNFORTH </w:t>
      </w:r>
      <w:r w:rsidRPr="00DC200C">
        <w:rPr>
          <w:rFonts w:ascii="Calibri" w:hAnsi="Calibri" w:cs="Calibri"/>
          <w:szCs w:val="24"/>
          <w:lang w:val="fr-CA"/>
        </w:rPr>
        <w:t>PROPOSE QUE</w:t>
      </w:r>
      <w:r w:rsidR="00F9044B" w:rsidRPr="00DC200C">
        <w:rPr>
          <w:rFonts w:ascii="Calibri" w:hAnsi="Calibri" w:cs="Calibri"/>
          <w:szCs w:val="24"/>
          <w:lang w:val="fr-CA"/>
        </w:rPr>
        <w:t xml:space="preserve">, </w:t>
      </w:r>
      <w:r w:rsidR="00896D8B" w:rsidRPr="00DC200C">
        <w:rPr>
          <w:rFonts w:ascii="Calibri" w:hAnsi="Calibri" w:cs="Calibri"/>
          <w:szCs w:val="24"/>
          <w:lang w:val="fr-CA"/>
        </w:rPr>
        <w:t xml:space="preserve">tel que l’a recommandé le </w:t>
      </w:r>
      <w:r w:rsidR="00E4410D" w:rsidRPr="00DC200C">
        <w:rPr>
          <w:rFonts w:ascii="Calibri" w:hAnsi="Calibri" w:cs="Calibri"/>
          <w:szCs w:val="24"/>
          <w:lang w:val="fr-CA"/>
        </w:rPr>
        <w:t>Comité exécutif</w:t>
      </w:r>
      <w:r w:rsidR="00F9044B" w:rsidRPr="00DC200C">
        <w:rPr>
          <w:rFonts w:ascii="Calibri" w:hAnsi="Calibri" w:cs="Calibri"/>
          <w:szCs w:val="24"/>
          <w:lang w:val="fr-CA"/>
        </w:rPr>
        <w:t xml:space="preserve">, le </w:t>
      </w:r>
      <w:r w:rsidR="00F8583F" w:rsidRPr="00DC200C">
        <w:rPr>
          <w:rFonts w:ascii="Calibri" w:hAnsi="Calibri" w:cs="Calibri"/>
          <w:szCs w:val="24"/>
          <w:lang w:val="fr-CA"/>
        </w:rPr>
        <w:t xml:space="preserve">conseil octroie le contrat à </w:t>
      </w:r>
      <w:r w:rsidR="00F8583F" w:rsidRPr="00DC200C">
        <w:rPr>
          <w:rFonts w:ascii="Calibri" w:hAnsi="Calibri" w:cs="Calibri"/>
          <w:color w:val="212529"/>
          <w:szCs w:val="24"/>
          <w:lang w:val="fr-CA"/>
        </w:rPr>
        <w:t xml:space="preserve">6739741 CANADA INC. (Gestion DMJ) </w:t>
      </w:r>
      <w:r w:rsidR="00F8583F" w:rsidRPr="00DC200C">
        <w:rPr>
          <w:rFonts w:ascii="Calibri" w:hAnsi="Calibri" w:cs="Calibri"/>
          <w:szCs w:val="24"/>
          <w:lang w:val="fr-CA"/>
        </w:rPr>
        <w:t xml:space="preserve">et </w:t>
      </w:r>
      <w:r w:rsidR="00896D8B" w:rsidRPr="00DC200C">
        <w:rPr>
          <w:rFonts w:ascii="Calibri" w:hAnsi="Calibri" w:cs="Calibri"/>
          <w:szCs w:val="24"/>
          <w:lang w:val="fr-CA"/>
        </w:rPr>
        <w:t xml:space="preserve">que le </w:t>
      </w:r>
      <w:r w:rsidR="00F8583F" w:rsidRPr="00DC200C">
        <w:rPr>
          <w:rFonts w:ascii="Calibri" w:hAnsi="Calibri" w:cs="Calibri"/>
          <w:szCs w:val="24"/>
          <w:lang w:val="fr-CA"/>
        </w:rPr>
        <w:t>pouvoir de signature pour ce contrat</w:t>
      </w:r>
      <w:r w:rsidR="00896D8B" w:rsidRPr="00DC200C">
        <w:rPr>
          <w:rFonts w:ascii="Calibri" w:hAnsi="Calibri" w:cs="Calibri"/>
          <w:szCs w:val="24"/>
          <w:lang w:val="fr-CA"/>
        </w:rPr>
        <w:t xml:space="preserve"> soit accordé au directeur général adjoint (DGA), M. Pascal Proulx</w:t>
      </w:r>
      <w:r w:rsidR="00F8583F" w:rsidRPr="00DC200C">
        <w:rPr>
          <w:rFonts w:ascii="Calibri" w:hAnsi="Calibri" w:cs="Calibri"/>
          <w:szCs w:val="24"/>
          <w:lang w:val="fr-CA"/>
        </w:rPr>
        <w:t>.</w:t>
      </w:r>
    </w:p>
    <w:p w14:paraId="73C80ABA" w14:textId="30FBFED1" w:rsidR="00612CBA" w:rsidRPr="00DC200C" w:rsidRDefault="00A73C8C">
      <w:pPr>
        <w:pStyle w:val="Carried"/>
        <w:rPr>
          <w:rFonts w:ascii="Calibri" w:hAnsi="Calibri" w:cs="Calibri"/>
          <w:szCs w:val="24"/>
          <w:lang w:val="fr-CA"/>
        </w:rPr>
      </w:pPr>
      <w:r w:rsidRPr="00DC200C">
        <w:rPr>
          <w:rFonts w:ascii="Calibri" w:hAnsi="Calibri" w:cs="Calibri"/>
          <w:szCs w:val="24"/>
          <w:lang w:val="fr-CA"/>
        </w:rPr>
        <w:t>Adoptée à l’unanimité</w:t>
      </w:r>
    </w:p>
    <w:p w14:paraId="5C50691F" w14:textId="484A3186" w:rsidR="00612CBA" w:rsidRPr="00DC200C" w:rsidRDefault="00F8583F">
      <w:pPr>
        <w:pStyle w:val="NumberedItem2024"/>
        <w:rPr>
          <w:rFonts w:cs="Calibri"/>
          <w:lang w:val="fr-CA"/>
        </w:rPr>
      </w:pPr>
      <w:r w:rsidRPr="00DC200C">
        <w:rPr>
          <w:rFonts w:cs="Calibri"/>
          <w:lang w:val="fr-CA"/>
        </w:rPr>
        <w:t>Autorisation de change</w:t>
      </w:r>
      <w:r w:rsidR="00405C7E" w:rsidRPr="00DC200C">
        <w:rPr>
          <w:rFonts w:cs="Calibri"/>
          <w:lang w:val="fr-CA"/>
        </w:rPr>
        <w:t xml:space="preserve">ment </w:t>
      </w:r>
      <w:r w:rsidRPr="00DC200C">
        <w:rPr>
          <w:rFonts w:cs="Calibri"/>
          <w:lang w:val="fr-CA"/>
        </w:rPr>
        <w:t>de fournisseur d</w:t>
      </w:r>
      <w:r w:rsidR="00A73C8C" w:rsidRPr="00DC200C">
        <w:rPr>
          <w:rFonts w:cs="Calibri"/>
          <w:lang w:val="fr-CA"/>
        </w:rPr>
        <w:t>’</w:t>
      </w:r>
      <w:r w:rsidRPr="00DC200C">
        <w:rPr>
          <w:rFonts w:cs="Calibri"/>
          <w:lang w:val="fr-CA"/>
        </w:rPr>
        <w:t xml:space="preserve">assurance </w:t>
      </w:r>
      <w:r w:rsidR="00896D8B" w:rsidRPr="00DC200C">
        <w:rPr>
          <w:rFonts w:cs="Calibri"/>
          <w:lang w:val="fr-CA"/>
        </w:rPr>
        <w:t>–</w:t>
      </w:r>
      <w:r w:rsidRPr="00DC200C">
        <w:rPr>
          <w:rFonts w:cs="Calibri"/>
          <w:lang w:val="fr-CA"/>
        </w:rPr>
        <w:t xml:space="preserve"> Union réciproque d</w:t>
      </w:r>
      <w:r w:rsidR="00A73C8C" w:rsidRPr="00DC200C">
        <w:rPr>
          <w:rFonts w:cs="Calibri"/>
          <w:lang w:val="fr-CA"/>
        </w:rPr>
        <w:t>’</w:t>
      </w:r>
      <w:r w:rsidRPr="00DC200C">
        <w:rPr>
          <w:rFonts w:cs="Calibri"/>
          <w:lang w:val="fr-CA"/>
        </w:rPr>
        <w:t xml:space="preserve">assurance scolaire du Québec (URASQ) </w:t>
      </w:r>
      <w:r w:rsidR="00896D8B" w:rsidRPr="00DC200C">
        <w:rPr>
          <w:rFonts w:cs="Calibri"/>
          <w:lang w:val="fr-CA"/>
        </w:rPr>
        <w:t>–</w:t>
      </w:r>
      <w:r w:rsidRPr="00DC200C">
        <w:rPr>
          <w:rFonts w:cs="Calibri"/>
          <w:lang w:val="fr-CA"/>
        </w:rPr>
        <w:t xml:space="preserve"> pour l</w:t>
      </w:r>
      <w:r w:rsidR="00A73C8C" w:rsidRPr="00DC200C">
        <w:rPr>
          <w:rFonts w:cs="Calibri"/>
          <w:lang w:val="fr-CA"/>
        </w:rPr>
        <w:t>’</w:t>
      </w:r>
      <w:r w:rsidRPr="00DC200C">
        <w:rPr>
          <w:rFonts w:cs="Calibri"/>
          <w:lang w:val="fr-CA"/>
        </w:rPr>
        <w:t>assurance responsabilité</w:t>
      </w:r>
      <w:r w:rsidR="00896D8B" w:rsidRPr="00DC200C">
        <w:rPr>
          <w:rFonts w:cs="Calibri"/>
          <w:lang w:val="fr-CA"/>
        </w:rPr>
        <w:t> </w:t>
      </w:r>
      <w:r w:rsidR="004E550E" w:rsidRPr="00DC200C">
        <w:rPr>
          <w:rFonts w:cs="Calibri"/>
          <w:lang w:val="fr-CA"/>
        </w:rPr>
        <w:t>:</w:t>
      </w:r>
      <w:r w:rsidRPr="00DC200C">
        <w:rPr>
          <w:rFonts w:cs="Calibri"/>
          <w:lang w:val="fr-CA"/>
        </w:rPr>
        <w:t xml:space="preserve"> 2024-2025 à 2027-2028</w:t>
      </w:r>
    </w:p>
    <w:p w14:paraId="13DDA54D" w14:textId="2AA14E20" w:rsidR="00612CBA" w:rsidRPr="00DC200C" w:rsidRDefault="00A73C8C">
      <w:pPr>
        <w:pStyle w:val="Motion"/>
        <w:jc w:val="both"/>
        <w:rPr>
          <w:rFonts w:ascii="Calibri" w:hAnsi="Calibri" w:cs="Calibri"/>
          <w:szCs w:val="24"/>
          <w:lang w:val="fr-CA"/>
        </w:rPr>
      </w:pPr>
      <w:r w:rsidRPr="00DC200C">
        <w:rPr>
          <w:rFonts w:ascii="Calibri" w:hAnsi="Calibri" w:cs="Calibri"/>
          <w:szCs w:val="24"/>
          <w:lang w:val="fr-CA"/>
        </w:rPr>
        <w:t>ATTENDU QUE</w:t>
      </w:r>
      <w:r w:rsidR="00F8583F" w:rsidRPr="00DC200C">
        <w:rPr>
          <w:rFonts w:ascii="Calibri" w:hAnsi="Calibri" w:cs="Calibri"/>
          <w:szCs w:val="24"/>
          <w:lang w:val="fr-CA"/>
        </w:rPr>
        <w:t xml:space="preserve"> notre contrat d</w:t>
      </w:r>
      <w:r w:rsidRPr="00DC200C">
        <w:rPr>
          <w:rFonts w:ascii="Calibri" w:hAnsi="Calibri" w:cs="Calibri"/>
          <w:szCs w:val="24"/>
          <w:lang w:val="fr-CA"/>
        </w:rPr>
        <w:t>’</w:t>
      </w:r>
      <w:r w:rsidR="00F8583F" w:rsidRPr="00DC200C">
        <w:rPr>
          <w:rFonts w:ascii="Calibri" w:hAnsi="Calibri" w:cs="Calibri"/>
          <w:szCs w:val="24"/>
          <w:lang w:val="fr-CA"/>
        </w:rPr>
        <w:t xml:space="preserve">assurance responsabilité </w:t>
      </w:r>
      <w:r w:rsidR="00FF4B75" w:rsidRPr="00DC200C">
        <w:rPr>
          <w:rFonts w:ascii="Calibri" w:hAnsi="Calibri" w:cs="Calibri"/>
          <w:szCs w:val="24"/>
          <w:lang w:val="fr-CA"/>
        </w:rPr>
        <w:t xml:space="preserve">civile </w:t>
      </w:r>
      <w:r w:rsidR="003150C8" w:rsidRPr="00DC200C">
        <w:rPr>
          <w:rFonts w:ascii="Calibri" w:hAnsi="Calibri" w:cs="Calibri"/>
          <w:szCs w:val="24"/>
          <w:lang w:val="fr-CA"/>
        </w:rPr>
        <w:t xml:space="preserve">arrive à échéance </w:t>
      </w:r>
      <w:r w:rsidR="00F8583F" w:rsidRPr="00DC200C">
        <w:rPr>
          <w:rFonts w:ascii="Calibri" w:hAnsi="Calibri" w:cs="Calibri"/>
          <w:szCs w:val="24"/>
          <w:lang w:val="fr-CA"/>
        </w:rPr>
        <w:t>le 1</w:t>
      </w:r>
      <w:r w:rsidR="00F8583F" w:rsidRPr="00DC200C">
        <w:rPr>
          <w:rFonts w:ascii="Calibri" w:hAnsi="Calibri" w:cs="Calibri"/>
          <w:szCs w:val="24"/>
          <w:vertAlign w:val="superscript"/>
          <w:lang w:val="fr-CA"/>
        </w:rPr>
        <w:t>er</w:t>
      </w:r>
      <w:r w:rsidR="005668E5" w:rsidRPr="00DC200C">
        <w:rPr>
          <w:rFonts w:ascii="Calibri" w:hAnsi="Calibri" w:cs="Calibri"/>
          <w:szCs w:val="24"/>
          <w:lang w:val="fr-CA"/>
        </w:rPr>
        <w:t xml:space="preserve"> </w:t>
      </w:r>
      <w:r w:rsidR="00F8583F" w:rsidRPr="00DC200C">
        <w:rPr>
          <w:rFonts w:ascii="Calibri" w:hAnsi="Calibri" w:cs="Calibri"/>
          <w:szCs w:val="24"/>
          <w:lang w:val="fr-CA"/>
        </w:rPr>
        <w:t>juillet 2024</w:t>
      </w:r>
      <w:r w:rsidRPr="00DC200C">
        <w:rPr>
          <w:rFonts w:ascii="Calibri" w:hAnsi="Calibri" w:cs="Calibri"/>
          <w:szCs w:val="24"/>
          <w:lang w:val="fr-CA"/>
        </w:rPr>
        <w:t>;</w:t>
      </w:r>
    </w:p>
    <w:p w14:paraId="391B490C" w14:textId="7DCD55B8" w:rsidR="00612CBA" w:rsidRPr="00DC200C" w:rsidRDefault="00A73C8C">
      <w:pPr>
        <w:pStyle w:val="Motion"/>
        <w:jc w:val="both"/>
        <w:rPr>
          <w:rFonts w:ascii="Calibri" w:hAnsi="Calibri" w:cs="Calibri"/>
          <w:szCs w:val="24"/>
          <w:lang w:val="fr-CA"/>
        </w:rPr>
      </w:pPr>
      <w:r w:rsidRPr="00DC200C">
        <w:rPr>
          <w:rFonts w:ascii="Calibri" w:hAnsi="Calibri" w:cs="Calibri"/>
          <w:szCs w:val="24"/>
          <w:lang w:val="fr-CA"/>
        </w:rPr>
        <w:t>ATTENDU QUE</w:t>
      </w:r>
      <w:r w:rsidR="00F8583F" w:rsidRPr="00DC200C">
        <w:rPr>
          <w:rFonts w:ascii="Calibri" w:hAnsi="Calibri" w:cs="Calibri"/>
          <w:szCs w:val="24"/>
          <w:lang w:val="fr-CA"/>
        </w:rPr>
        <w:t xml:space="preserve"> dans le cadre des efforts</w:t>
      </w:r>
      <w:r w:rsidR="006408E6" w:rsidRPr="00DC200C">
        <w:rPr>
          <w:rFonts w:ascii="Calibri" w:hAnsi="Calibri" w:cs="Calibri"/>
          <w:szCs w:val="24"/>
          <w:lang w:val="fr-CA"/>
        </w:rPr>
        <w:t xml:space="preserve"> qu’elle déploie en vue de</w:t>
      </w:r>
      <w:r w:rsidR="00F8583F" w:rsidRPr="00DC200C">
        <w:rPr>
          <w:rFonts w:ascii="Calibri" w:hAnsi="Calibri" w:cs="Calibri"/>
          <w:szCs w:val="24"/>
          <w:lang w:val="fr-CA"/>
        </w:rPr>
        <w:t xml:space="preserve"> </w:t>
      </w:r>
      <w:r w:rsidR="00170816" w:rsidRPr="00DC200C">
        <w:rPr>
          <w:rFonts w:ascii="Calibri" w:hAnsi="Calibri" w:cs="Calibri"/>
          <w:szCs w:val="24"/>
          <w:lang w:val="fr-CA"/>
        </w:rPr>
        <w:t xml:space="preserve">cerner </w:t>
      </w:r>
      <w:r w:rsidR="00F8583F" w:rsidRPr="00DC200C">
        <w:rPr>
          <w:rFonts w:ascii="Calibri" w:hAnsi="Calibri" w:cs="Calibri"/>
          <w:szCs w:val="24"/>
          <w:lang w:val="fr-CA"/>
        </w:rPr>
        <w:t xml:space="preserve">des économies continues à </w:t>
      </w:r>
      <w:r w:rsidR="004E550E" w:rsidRPr="00DC200C">
        <w:rPr>
          <w:rFonts w:ascii="Calibri" w:hAnsi="Calibri" w:cs="Calibri"/>
          <w:szCs w:val="24"/>
          <w:lang w:val="fr-CA"/>
        </w:rPr>
        <w:t xml:space="preserve">long terme </w:t>
      </w:r>
      <w:r w:rsidR="00F8583F" w:rsidRPr="00DC200C">
        <w:rPr>
          <w:rFonts w:ascii="Calibri" w:hAnsi="Calibri" w:cs="Calibri"/>
          <w:szCs w:val="24"/>
          <w:lang w:val="fr-CA"/>
        </w:rPr>
        <w:t>pour l</w:t>
      </w:r>
      <w:r w:rsidRPr="00DC200C">
        <w:rPr>
          <w:rFonts w:ascii="Calibri" w:hAnsi="Calibri" w:cs="Calibri"/>
          <w:szCs w:val="24"/>
          <w:lang w:val="fr-CA"/>
        </w:rPr>
        <w:t>’</w:t>
      </w:r>
      <w:r w:rsidR="00F8583F" w:rsidRPr="00DC200C">
        <w:rPr>
          <w:rFonts w:ascii="Calibri" w:hAnsi="Calibri" w:cs="Calibri"/>
          <w:szCs w:val="24"/>
          <w:lang w:val="fr-CA"/>
        </w:rPr>
        <w:t xml:space="preserve">organisation, </w:t>
      </w:r>
      <w:r w:rsidR="006408E6" w:rsidRPr="00DC200C">
        <w:rPr>
          <w:rFonts w:ascii="Calibri" w:hAnsi="Calibri" w:cs="Calibri"/>
          <w:szCs w:val="24"/>
          <w:lang w:val="fr-CA"/>
        </w:rPr>
        <w:t xml:space="preserve">la direction </w:t>
      </w:r>
      <w:r w:rsidR="00F8583F" w:rsidRPr="00DC200C">
        <w:rPr>
          <w:rFonts w:ascii="Calibri" w:hAnsi="Calibri" w:cs="Calibri"/>
          <w:szCs w:val="24"/>
          <w:lang w:val="fr-CA"/>
        </w:rPr>
        <w:t>a effectué une analyse des risques potentiels de fluctuations des coûts d</w:t>
      </w:r>
      <w:r w:rsidRPr="00DC200C">
        <w:rPr>
          <w:rFonts w:ascii="Calibri" w:hAnsi="Calibri" w:cs="Calibri"/>
          <w:szCs w:val="24"/>
          <w:lang w:val="fr-CA"/>
        </w:rPr>
        <w:t>’</w:t>
      </w:r>
      <w:r w:rsidR="00F8583F" w:rsidRPr="00DC200C">
        <w:rPr>
          <w:rFonts w:ascii="Calibri" w:hAnsi="Calibri" w:cs="Calibri"/>
          <w:szCs w:val="24"/>
          <w:lang w:val="fr-CA"/>
        </w:rPr>
        <w:t>assurance en utilisant le modèle de couverture d</w:t>
      </w:r>
      <w:r w:rsidRPr="00DC200C">
        <w:rPr>
          <w:rFonts w:ascii="Calibri" w:hAnsi="Calibri" w:cs="Calibri"/>
          <w:szCs w:val="24"/>
          <w:lang w:val="fr-CA"/>
        </w:rPr>
        <w:t>’</w:t>
      </w:r>
      <w:r w:rsidR="00F8583F" w:rsidRPr="00DC200C">
        <w:rPr>
          <w:rFonts w:ascii="Calibri" w:hAnsi="Calibri" w:cs="Calibri"/>
          <w:szCs w:val="24"/>
          <w:lang w:val="fr-CA"/>
        </w:rPr>
        <w:t>assurance actuel</w:t>
      </w:r>
      <w:r w:rsidRPr="00DC200C">
        <w:rPr>
          <w:rFonts w:ascii="Calibri" w:hAnsi="Calibri" w:cs="Calibri"/>
          <w:szCs w:val="24"/>
          <w:lang w:val="fr-CA"/>
        </w:rPr>
        <w:t>;</w:t>
      </w:r>
    </w:p>
    <w:p w14:paraId="66CE3589" w14:textId="2A4737FD" w:rsidR="00612CBA" w:rsidRPr="00DC200C" w:rsidRDefault="00F8583F">
      <w:pPr>
        <w:pStyle w:val="Motion"/>
        <w:jc w:val="both"/>
        <w:rPr>
          <w:rFonts w:ascii="Calibri" w:hAnsi="Calibri" w:cs="Calibri"/>
          <w:szCs w:val="24"/>
          <w:lang w:val="fr-CA"/>
        </w:rPr>
      </w:pPr>
      <w:r w:rsidRPr="00DC200C">
        <w:rPr>
          <w:rFonts w:ascii="Calibri" w:hAnsi="Calibri" w:cs="Calibri"/>
          <w:szCs w:val="24"/>
          <w:lang w:val="fr-CA"/>
        </w:rPr>
        <w:t xml:space="preserve">ATTENDU QUE </w:t>
      </w:r>
      <w:r w:rsidR="006408E6" w:rsidRPr="00DC200C">
        <w:rPr>
          <w:rFonts w:ascii="Calibri" w:hAnsi="Calibri" w:cs="Calibri"/>
          <w:szCs w:val="24"/>
          <w:lang w:val="fr-CA"/>
        </w:rPr>
        <w:t xml:space="preserve">la direction </w:t>
      </w:r>
      <w:r w:rsidRPr="00DC200C">
        <w:rPr>
          <w:rFonts w:ascii="Calibri" w:hAnsi="Calibri" w:cs="Calibri"/>
          <w:szCs w:val="24"/>
          <w:lang w:val="fr-CA"/>
        </w:rPr>
        <w:t xml:space="preserve">de la CSWQ a </w:t>
      </w:r>
      <w:r w:rsidR="006408E6" w:rsidRPr="00DC200C">
        <w:rPr>
          <w:rFonts w:ascii="Calibri" w:hAnsi="Calibri" w:cs="Calibri"/>
          <w:szCs w:val="24"/>
          <w:lang w:val="fr-CA"/>
        </w:rPr>
        <w:t xml:space="preserve">mené des recherches en vue de trouver des </w:t>
      </w:r>
      <w:r w:rsidRPr="00DC200C">
        <w:rPr>
          <w:rFonts w:ascii="Calibri" w:hAnsi="Calibri" w:cs="Calibri"/>
          <w:szCs w:val="24"/>
          <w:lang w:val="fr-CA"/>
        </w:rPr>
        <w:t xml:space="preserve">services qui répondent mieux aux besoins de la </w:t>
      </w:r>
      <w:r w:rsidR="00170816" w:rsidRPr="00DC200C">
        <w:rPr>
          <w:rFonts w:ascii="Calibri" w:hAnsi="Calibri" w:cs="Calibri"/>
          <w:szCs w:val="24"/>
          <w:lang w:val="fr-CA"/>
        </w:rPr>
        <w:t>c</w:t>
      </w:r>
      <w:r w:rsidRPr="00DC200C">
        <w:rPr>
          <w:rFonts w:ascii="Calibri" w:hAnsi="Calibri" w:cs="Calibri"/>
          <w:szCs w:val="24"/>
          <w:lang w:val="fr-CA"/>
        </w:rPr>
        <w:t>ommission scolaire</w:t>
      </w:r>
      <w:r w:rsidR="00A73C8C" w:rsidRPr="00DC200C">
        <w:rPr>
          <w:rFonts w:ascii="Calibri" w:hAnsi="Calibri" w:cs="Calibri"/>
          <w:szCs w:val="24"/>
          <w:lang w:val="fr-CA"/>
        </w:rPr>
        <w:t>;</w:t>
      </w:r>
    </w:p>
    <w:p w14:paraId="0FE8C35B" w14:textId="7C531727" w:rsidR="00612CBA" w:rsidRPr="00DC200C" w:rsidRDefault="00F8583F">
      <w:pPr>
        <w:pStyle w:val="Motion"/>
        <w:jc w:val="both"/>
        <w:rPr>
          <w:rFonts w:ascii="Calibri" w:hAnsi="Calibri" w:cs="Calibri"/>
          <w:szCs w:val="24"/>
          <w:lang w:val="fr-CA"/>
        </w:rPr>
      </w:pPr>
      <w:r w:rsidRPr="00DC200C">
        <w:rPr>
          <w:rFonts w:ascii="Calibri" w:hAnsi="Calibri" w:cs="Calibri"/>
          <w:szCs w:val="24"/>
          <w:lang w:val="fr-CA"/>
        </w:rPr>
        <w:t>ATTENDU QUE 63 commissions scolaires et centres de services scolaires du Québec ont créé une Union réciproque d</w:t>
      </w:r>
      <w:r w:rsidR="00A73C8C" w:rsidRPr="00DC200C">
        <w:rPr>
          <w:rFonts w:ascii="Calibri" w:hAnsi="Calibri" w:cs="Calibri"/>
          <w:szCs w:val="24"/>
          <w:lang w:val="fr-CA"/>
        </w:rPr>
        <w:t>’</w:t>
      </w:r>
      <w:r w:rsidRPr="00DC200C">
        <w:rPr>
          <w:rFonts w:ascii="Calibri" w:hAnsi="Calibri" w:cs="Calibri"/>
          <w:szCs w:val="24"/>
          <w:lang w:val="fr-CA"/>
        </w:rPr>
        <w:t>assurance scolaire du Québec (URASQ)</w:t>
      </w:r>
      <w:r w:rsidRPr="00DC200C">
        <w:rPr>
          <w:rFonts w:ascii="Calibri" w:hAnsi="Calibri" w:cs="Calibri"/>
          <w:i/>
          <w:iCs/>
          <w:szCs w:val="24"/>
          <w:lang w:val="fr-CA"/>
        </w:rPr>
        <w:t xml:space="preserve"> </w:t>
      </w:r>
      <w:r w:rsidRPr="00DC200C">
        <w:rPr>
          <w:rFonts w:ascii="Calibri" w:hAnsi="Calibri" w:cs="Calibri"/>
          <w:szCs w:val="24"/>
          <w:lang w:val="fr-CA"/>
        </w:rPr>
        <w:t>pour la fourniture d</w:t>
      </w:r>
      <w:r w:rsidR="00A73C8C" w:rsidRPr="00DC200C">
        <w:rPr>
          <w:rFonts w:ascii="Calibri" w:hAnsi="Calibri" w:cs="Calibri"/>
          <w:szCs w:val="24"/>
          <w:lang w:val="fr-CA"/>
        </w:rPr>
        <w:t>’</w:t>
      </w:r>
      <w:r w:rsidRPr="00DC200C">
        <w:rPr>
          <w:rFonts w:ascii="Calibri" w:hAnsi="Calibri" w:cs="Calibri"/>
          <w:szCs w:val="24"/>
          <w:lang w:val="fr-CA"/>
        </w:rPr>
        <w:t>une assurance responsabilité c</w:t>
      </w:r>
      <w:r w:rsidR="00FF4B75" w:rsidRPr="00DC200C">
        <w:rPr>
          <w:rFonts w:ascii="Calibri" w:hAnsi="Calibri" w:cs="Calibri"/>
          <w:szCs w:val="24"/>
          <w:lang w:val="fr-CA"/>
        </w:rPr>
        <w:t>ivile</w:t>
      </w:r>
      <w:r w:rsidRPr="00DC200C">
        <w:rPr>
          <w:rFonts w:ascii="Calibri" w:hAnsi="Calibri" w:cs="Calibri"/>
          <w:szCs w:val="24"/>
          <w:lang w:val="fr-CA"/>
        </w:rPr>
        <w:t xml:space="preserve"> qui répond mieux aux besoins </w:t>
      </w:r>
      <w:r w:rsidR="003150C8" w:rsidRPr="00DC200C">
        <w:rPr>
          <w:rFonts w:ascii="Calibri" w:hAnsi="Calibri" w:cs="Calibri"/>
          <w:szCs w:val="24"/>
          <w:lang w:val="fr-CA"/>
        </w:rPr>
        <w:t xml:space="preserve">particuliers </w:t>
      </w:r>
      <w:r w:rsidRPr="00DC200C">
        <w:rPr>
          <w:rFonts w:ascii="Calibri" w:hAnsi="Calibri" w:cs="Calibri"/>
          <w:szCs w:val="24"/>
          <w:lang w:val="fr-CA"/>
        </w:rPr>
        <w:t>de ses participants, soit les commissions scolaires et les centres de services scolaires du Québec</w:t>
      </w:r>
      <w:r w:rsidR="00A73C8C" w:rsidRPr="00DC200C">
        <w:rPr>
          <w:rFonts w:ascii="Calibri" w:hAnsi="Calibri" w:cs="Calibri"/>
          <w:szCs w:val="24"/>
          <w:lang w:val="fr-CA"/>
        </w:rPr>
        <w:t>;</w:t>
      </w:r>
    </w:p>
    <w:p w14:paraId="6F9B33D3" w14:textId="68E2AC92" w:rsidR="00612CBA" w:rsidRPr="00DC200C" w:rsidRDefault="00F8583F">
      <w:pPr>
        <w:pStyle w:val="Motion"/>
        <w:jc w:val="both"/>
        <w:rPr>
          <w:rFonts w:ascii="Calibri" w:hAnsi="Calibri" w:cs="Calibri"/>
          <w:szCs w:val="24"/>
          <w:lang w:val="fr-CA"/>
        </w:rPr>
      </w:pPr>
      <w:r w:rsidRPr="00DC200C">
        <w:rPr>
          <w:rFonts w:ascii="Calibri" w:hAnsi="Calibri" w:cs="Calibri"/>
          <w:szCs w:val="24"/>
          <w:lang w:val="fr-CA"/>
        </w:rPr>
        <w:t>ATTENDU QUE l</w:t>
      </w:r>
      <w:r w:rsidR="003150C8" w:rsidRPr="00DC200C">
        <w:rPr>
          <w:rFonts w:ascii="Calibri" w:hAnsi="Calibri" w:cs="Calibri"/>
          <w:szCs w:val="24"/>
          <w:lang w:val="fr-CA"/>
        </w:rPr>
        <w:t>’article 13 de la</w:t>
      </w:r>
      <w:r w:rsidRPr="00DC200C">
        <w:rPr>
          <w:rFonts w:ascii="Calibri" w:hAnsi="Calibri" w:cs="Calibri"/>
          <w:szCs w:val="24"/>
          <w:lang w:val="fr-CA"/>
        </w:rPr>
        <w:t xml:space="preserve"> </w:t>
      </w:r>
      <w:r w:rsidRPr="00DC200C">
        <w:rPr>
          <w:rFonts w:ascii="Calibri" w:hAnsi="Calibri" w:cs="Calibri"/>
          <w:i/>
          <w:iCs/>
          <w:szCs w:val="24"/>
          <w:lang w:val="fr-CA"/>
        </w:rPr>
        <w:t>Loi sur les contrats des organismes publics</w:t>
      </w:r>
      <w:r w:rsidRPr="00DC200C">
        <w:rPr>
          <w:rFonts w:ascii="Calibri" w:hAnsi="Calibri" w:cs="Calibri"/>
          <w:szCs w:val="24"/>
          <w:lang w:val="fr-CA"/>
        </w:rPr>
        <w:t xml:space="preserve"> </w:t>
      </w:r>
      <w:r w:rsidR="003150C8" w:rsidRPr="00DC200C">
        <w:rPr>
          <w:rFonts w:ascii="Calibri" w:hAnsi="Calibri" w:cs="Calibri"/>
          <w:szCs w:val="24"/>
          <w:lang w:val="fr-CA"/>
        </w:rPr>
        <w:t>stipule que : « </w:t>
      </w:r>
      <w:r w:rsidRPr="00DC200C">
        <w:rPr>
          <w:rFonts w:ascii="Calibri" w:hAnsi="Calibri" w:cs="Calibri"/>
          <w:szCs w:val="24"/>
          <w:lang w:val="fr-CA"/>
        </w:rPr>
        <w:t>Un contrat comportant une dépense égale ou supérieure au seuil d</w:t>
      </w:r>
      <w:r w:rsidR="00A73C8C" w:rsidRPr="00DC200C">
        <w:rPr>
          <w:rFonts w:ascii="Calibri" w:hAnsi="Calibri" w:cs="Calibri"/>
          <w:szCs w:val="24"/>
          <w:lang w:val="fr-CA"/>
        </w:rPr>
        <w:t>’</w:t>
      </w:r>
      <w:r w:rsidRPr="00DC200C">
        <w:rPr>
          <w:rFonts w:ascii="Calibri" w:hAnsi="Calibri" w:cs="Calibri"/>
          <w:szCs w:val="24"/>
          <w:lang w:val="fr-CA"/>
        </w:rPr>
        <w:t>appel d</w:t>
      </w:r>
      <w:r w:rsidR="00A73C8C" w:rsidRPr="00DC200C">
        <w:rPr>
          <w:rFonts w:ascii="Calibri" w:hAnsi="Calibri" w:cs="Calibri"/>
          <w:szCs w:val="24"/>
          <w:lang w:val="fr-CA"/>
        </w:rPr>
        <w:t>’</w:t>
      </w:r>
      <w:r w:rsidRPr="00DC200C">
        <w:rPr>
          <w:rFonts w:ascii="Calibri" w:hAnsi="Calibri" w:cs="Calibri"/>
          <w:szCs w:val="24"/>
          <w:lang w:val="fr-CA"/>
        </w:rPr>
        <w:t>offres public prévu à l</w:t>
      </w:r>
      <w:r w:rsidR="00A73C8C" w:rsidRPr="00DC200C">
        <w:rPr>
          <w:rFonts w:ascii="Calibri" w:hAnsi="Calibri" w:cs="Calibri"/>
          <w:szCs w:val="24"/>
          <w:lang w:val="fr-CA"/>
        </w:rPr>
        <w:t>’</w:t>
      </w:r>
      <w:r w:rsidRPr="00DC200C">
        <w:rPr>
          <w:rFonts w:ascii="Calibri" w:hAnsi="Calibri" w:cs="Calibri"/>
          <w:szCs w:val="24"/>
          <w:lang w:val="fr-CA"/>
        </w:rPr>
        <w:t xml:space="preserve">article 10 </w:t>
      </w:r>
      <w:r w:rsidRPr="00DC200C">
        <w:rPr>
          <w:rFonts w:ascii="Calibri" w:hAnsi="Calibri" w:cs="Calibri"/>
          <w:szCs w:val="24"/>
          <w:lang w:val="fr-CA"/>
        </w:rPr>
        <w:lastRenderedPageBreak/>
        <w:t>peut être conclu de gré à gré</w:t>
      </w:r>
      <w:r w:rsidR="00C9743D" w:rsidRPr="00DC200C">
        <w:rPr>
          <w:rFonts w:ascii="Calibri" w:hAnsi="Calibri" w:cs="Calibri"/>
          <w:szCs w:val="24"/>
          <w:lang w:val="fr-CA"/>
        </w:rPr>
        <w:t xml:space="preserve"> » </w:t>
      </w:r>
      <w:r w:rsidRPr="00DC200C">
        <w:rPr>
          <w:rFonts w:ascii="Calibri" w:hAnsi="Calibri" w:cs="Calibri"/>
          <w:szCs w:val="24"/>
          <w:lang w:val="fr-CA"/>
        </w:rPr>
        <w:t>et</w:t>
      </w:r>
      <w:r w:rsidR="009762BF" w:rsidRPr="00DC200C">
        <w:rPr>
          <w:rFonts w:ascii="Calibri" w:hAnsi="Calibri" w:cs="Calibri"/>
          <w:szCs w:val="24"/>
          <w:lang w:val="fr-CA"/>
        </w:rPr>
        <w:t xml:space="preserve"> le</w:t>
      </w:r>
      <w:r w:rsidR="00C9743D" w:rsidRPr="00DC200C">
        <w:rPr>
          <w:rFonts w:ascii="Calibri" w:hAnsi="Calibri" w:cs="Calibri"/>
          <w:szCs w:val="24"/>
          <w:lang w:val="fr-CA"/>
        </w:rPr>
        <w:t xml:space="preserve"> paragraphe </w:t>
      </w:r>
      <w:r w:rsidRPr="00DC200C">
        <w:rPr>
          <w:rFonts w:ascii="Calibri" w:hAnsi="Calibri" w:cs="Calibri"/>
          <w:szCs w:val="24"/>
          <w:lang w:val="fr-CA"/>
        </w:rPr>
        <w:t>13 (5)</w:t>
      </w:r>
      <w:r w:rsidR="009762BF" w:rsidRPr="00DC200C">
        <w:rPr>
          <w:rFonts w:ascii="Calibri" w:hAnsi="Calibri" w:cs="Calibri"/>
          <w:szCs w:val="24"/>
          <w:lang w:val="fr-CA"/>
        </w:rPr>
        <w:t xml:space="preserve"> : </w:t>
      </w:r>
      <w:r w:rsidR="00C9743D" w:rsidRPr="00DC200C">
        <w:rPr>
          <w:rFonts w:ascii="Calibri" w:hAnsi="Calibri" w:cs="Calibri"/>
          <w:szCs w:val="24"/>
          <w:lang w:val="fr-CA"/>
        </w:rPr>
        <w:t>« </w:t>
      </w:r>
      <w:r w:rsidRPr="00DC200C">
        <w:rPr>
          <w:rFonts w:ascii="Calibri" w:hAnsi="Calibri" w:cs="Calibri"/>
          <w:szCs w:val="24"/>
          <w:lang w:val="fr-CA"/>
        </w:rPr>
        <w:t>dans tout autre cas déterminé par règlement du gouvernement</w:t>
      </w:r>
      <w:r w:rsidR="00C9743D" w:rsidRPr="00DC200C">
        <w:rPr>
          <w:rFonts w:ascii="Calibri" w:hAnsi="Calibri" w:cs="Calibri"/>
          <w:szCs w:val="24"/>
          <w:lang w:val="fr-CA"/>
        </w:rPr>
        <w:t> »</w:t>
      </w:r>
      <w:r w:rsidR="00A73C8C" w:rsidRPr="00DC200C">
        <w:rPr>
          <w:rFonts w:ascii="Calibri" w:hAnsi="Calibri" w:cs="Calibri"/>
          <w:szCs w:val="24"/>
          <w:lang w:val="fr-CA"/>
        </w:rPr>
        <w:t>;</w:t>
      </w:r>
    </w:p>
    <w:p w14:paraId="30202794" w14:textId="75F4D081" w:rsidR="00612CBA" w:rsidRPr="00DC200C" w:rsidRDefault="00F8583F">
      <w:pPr>
        <w:pStyle w:val="Motion"/>
        <w:jc w:val="both"/>
        <w:rPr>
          <w:rFonts w:ascii="Calibri" w:hAnsi="Calibri" w:cs="Calibri"/>
          <w:szCs w:val="24"/>
          <w:lang w:val="fr-CA"/>
        </w:rPr>
      </w:pPr>
      <w:r w:rsidRPr="00DC200C">
        <w:rPr>
          <w:rFonts w:ascii="Calibri" w:hAnsi="Calibri" w:cs="Calibri"/>
          <w:szCs w:val="24"/>
          <w:lang w:val="fr-CA"/>
        </w:rPr>
        <w:t>ATTENDU QU</w:t>
      </w:r>
      <w:r w:rsidR="006408E6" w:rsidRPr="00DC200C">
        <w:rPr>
          <w:rFonts w:ascii="Calibri" w:hAnsi="Calibri" w:cs="Calibri"/>
          <w:szCs w:val="24"/>
          <w:lang w:val="fr-CA"/>
        </w:rPr>
        <w:t>E, lors de sa réunion du 22 mai 2024,</w:t>
      </w:r>
      <w:r w:rsidRPr="00DC200C">
        <w:rPr>
          <w:rFonts w:ascii="Calibri" w:hAnsi="Calibri" w:cs="Calibri"/>
          <w:szCs w:val="24"/>
          <w:lang w:val="fr-CA"/>
        </w:rPr>
        <w:t xml:space="preserve"> le conseil d</w:t>
      </w:r>
      <w:r w:rsidR="00A73C8C" w:rsidRPr="00DC200C">
        <w:rPr>
          <w:rFonts w:ascii="Calibri" w:hAnsi="Calibri" w:cs="Calibri"/>
          <w:szCs w:val="24"/>
          <w:lang w:val="fr-CA"/>
        </w:rPr>
        <w:t>’</w:t>
      </w:r>
      <w:r w:rsidRPr="00DC200C">
        <w:rPr>
          <w:rFonts w:ascii="Calibri" w:hAnsi="Calibri" w:cs="Calibri"/>
          <w:szCs w:val="24"/>
          <w:lang w:val="fr-CA"/>
        </w:rPr>
        <w:t>administration de l</w:t>
      </w:r>
      <w:r w:rsidR="00A73C8C" w:rsidRPr="00DC200C">
        <w:rPr>
          <w:rFonts w:ascii="Calibri" w:hAnsi="Calibri" w:cs="Calibri"/>
          <w:szCs w:val="24"/>
          <w:lang w:val="fr-CA"/>
        </w:rPr>
        <w:t>’</w:t>
      </w:r>
      <w:r w:rsidRPr="00DC200C">
        <w:rPr>
          <w:rFonts w:ascii="Calibri" w:hAnsi="Calibri" w:cs="Calibri"/>
          <w:szCs w:val="24"/>
          <w:lang w:val="fr-CA"/>
        </w:rPr>
        <w:t>Union réciproque d</w:t>
      </w:r>
      <w:r w:rsidR="00A73C8C" w:rsidRPr="00DC200C">
        <w:rPr>
          <w:rFonts w:ascii="Calibri" w:hAnsi="Calibri" w:cs="Calibri"/>
          <w:szCs w:val="24"/>
          <w:lang w:val="fr-CA"/>
        </w:rPr>
        <w:t>’</w:t>
      </w:r>
      <w:r w:rsidRPr="00DC200C">
        <w:rPr>
          <w:rFonts w:ascii="Calibri" w:hAnsi="Calibri" w:cs="Calibri"/>
          <w:szCs w:val="24"/>
          <w:lang w:val="fr-CA"/>
        </w:rPr>
        <w:t xml:space="preserve">assurance scolaire du Québec (URASQ) a accepté la Commission scolaire Western Québec comme nouveau membre, </w:t>
      </w:r>
      <w:r w:rsidR="006408E6" w:rsidRPr="00DC200C">
        <w:rPr>
          <w:rFonts w:ascii="Calibri" w:hAnsi="Calibri" w:cs="Calibri"/>
          <w:szCs w:val="24"/>
          <w:lang w:val="fr-CA"/>
        </w:rPr>
        <w:t xml:space="preserve">sous réserve de </w:t>
      </w:r>
      <w:r w:rsidRPr="00DC200C">
        <w:rPr>
          <w:rFonts w:ascii="Calibri" w:hAnsi="Calibri" w:cs="Calibri"/>
          <w:szCs w:val="24"/>
          <w:lang w:val="fr-CA"/>
        </w:rPr>
        <w:t>l</w:t>
      </w:r>
      <w:r w:rsidR="00A73C8C" w:rsidRPr="00DC200C">
        <w:rPr>
          <w:rFonts w:ascii="Calibri" w:hAnsi="Calibri" w:cs="Calibri"/>
          <w:szCs w:val="24"/>
          <w:lang w:val="fr-CA"/>
        </w:rPr>
        <w:t>’</w:t>
      </w:r>
      <w:r w:rsidRPr="00DC200C">
        <w:rPr>
          <w:rFonts w:ascii="Calibri" w:hAnsi="Calibri" w:cs="Calibri"/>
          <w:szCs w:val="24"/>
          <w:lang w:val="fr-CA"/>
        </w:rPr>
        <w:t xml:space="preserve">entente signée entre les </w:t>
      </w:r>
      <w:r w:rsidR="00DA7810" w:rsidRPr="00DC200C">
        <w:rPr>
          <w:rFonts w:ascii="Calibri" w:hAnsi="Calibri" w:cs="Calibri"/>
          <w:szCs w:val="24"/>
          <w:lang w:val="fr-CA"/>
        </w:rPr>
        <w:t>parties</w:t>
      </w:r>
      <w:r w:rsidR="00A73C8C" w:rsidRPr="00DC200C">
        <w:rPr>
          <w:rFonts w:ascii="Calibri" w:hAnsi="Calibri" w:cs="Calibri"/>
          <w:szCs w:val="24"/>
          <w:lang w:val="fr-CA"/>
        </w:rPr>
        <w:t>;</w:t>
      </w:r>
      <w:r w:rsidRPr="00DC200C">
        <w:rPr>
          <w:rFonts w:ascii="Calibri" w:hAnsi="Calibri" w:cs="Calibri"/>
          <w:szCs w:val="24"/>
          <w:lang w:val="fr-CA"/>
        </w:rPr>
        <w:t xml:space="preserve"> </w:t>
      </w:r>
    </w:p>
    <w:p w14:paraId="5C9B3168" w14:textId="109CBD0F" w:rsidR="00612CBA" w:rsidRPr="00DC200C" w:rsidRDefault="00F8583F">
      <w:pPr>
        <w:pStyle w:val="Motion"/>
        <w:jc w:val="both"/>
        <w:rPr>
          <w:rFonts w:ascii="Calibri" w:hAnsi="Calibri" w:cs="Calibri"/>
          <w:szCs w:val="24"/>
          <w:lang w:val="fr-CA"/>
        </w:rPr>
      </w:pPr>
      <w:r w:rsidRPr="00DC200C">
        <w:rPr>
          <w:rFonts w:ascii="Calibri" w:hAnsi="Calibri" w:cs="Calibri"/>
          <w:szCs w:val="24"/>
          <w:lang w:val="fr-CA"/>
        </w:rPr>
        <w:t>ATTENDU QUE le coût de l</w:t>
      </w:r>
      <w:r w:rsidR="00A73C8C" w:rsidRPr="00DC200C">
        <w:rPr>
          <w:rFonts w:ascii="Calibri" w:hAnsi="Calibri" w:cs="Calibri"/>
          <w:szCs w:val="24"/>
          <w:lang w:val="fr-CA"/>
        </w:rPr>
        <w:t>’</w:t>
      </w:r>
      <w:r w:rsidRPr="00DC200C">
        <w:rPr>
          <w:rFonts w:ascii="Calibri" w:hAnsi="Calibri" w:cs="Calibri"/>
          <w:szCs w:val="24"/>
          <w:lang w:val="fr-CA"/>
        </w:rPr>
        <w:t xml:space="preserve">assurance responsabilité </w:t>
      </w:r>
      <w:r w:rsidR="00864DC5" w:rsidRPr="00DC200C">
        <w:rPr>
          <w:rFonts w:ascii="Calibri" w:hAnsi="Calibri" w:cs="Calibri"/>
          <w:szCs w:val="24"/>
          <w:lang w:val="fr-CA"/>
        </w:rPr>
        <w:t xml:space="preserve">civile </w:t>
      </w:r>
      <w:r w:rsidRPr="00DC200C">
        <w:rPr>
          <w:rFonts w:ascii="Calibri" w:hAnsi="Calibri" w:cs="Calibri"/>
          <w:szCs w:val="24"/>
          <w:lang w:val="fr-CA"/>
        </w:rPr>
        <w:t xml:space="preserve">pour 2024-2025 est de </w:t>
      </w:r>
      <w:r w:rsidR="00F4336F" w:rsidRPr="00DC200C">
        <w:rPr>
          <w:rFonts w:ascii="Calibri" w:hAnsi="Calibri" w:cs="Calibri"/>
          <w:szCs w:val="24"/>
          <w:lang w:val="fr-CA"/>
        </w:rPr>
        <w:t>109</w:t>
      </w:r>
      <w:r w:rsidR="00081669" w:rsidRPr="00DC200C">
        <w:rPr>
          <w:rFonts w:ascii="Calibri" w:hAnsi="Calibri" w:cs="Calibri"/>
          <w:szCs w:val="24"/>
          <w:lang w:val="fr-CA"/>
        </w:rPr>
        <w:t> </w:t>
      </w:r>
      <w:r w:rsidR="00454D1E" w:rsidRPr="00DC200C">
        <w:rPr>
          <w:rFonts w:ascii="Calibri" w:hAnsi="Calibri" w:cs="Calibri"/>
          <w:szCs w:val="24"/>
          <w:lang w:val="fr-CA"/>
        </w:rPr>
        <w:t>763,81</w:t>
      </w:r>
      <w:r w:rsidR="00081669" w:rsidRPr="00DC200C">
        <w:rPr>
          <w:rFonts w:ascii="Calibri" w:hAnsi="Calibri" w:cs="Calibri"/>
          <w:szCs w:val="24"/>
          <w:lang w:val="fr-CA"/>
        </w:rPr>
        <w:t> $</w:t>
      </w:r>
      <w:r w:rsidRPr="00DC200C">
        <w:rPr>
          <w:rFonts w:ascii="Calibri" w:hAnsi="Calibri" w:cs="Calibri"/>
          <w:szCs w:val="24"/>
          <w:lang w:val="fr-CA"/>
        </w:rPr>
        <w:t xml:space="preserve">, ce qui </w:t>
      </w:r>
      <w:r w:rsidR="00551CB2" w:rsidRPr="00DC200C">
        <w:rPr>
          <w:rFonts w:ascii="Calibri" w:hAnsi="Calibri" w:cs="Calibri"/>
          <w:szCs w:val="24"/>
          <w:lang w:val="fr-CA"/>
        </w:rPr>
        <w:t xml:space="preserve">représente un prix </w:t>
      </w:r>
      <w:r w:rsidRPr="00DC200C">
        <w:rPr>
          <w:rFonts w:ascii="Calibri" w:hAnsi="Calibri" w:cs="Calibri"/>
          <w:szCs w:val="24"/>
          <w:lang w:val="fr-CA"/>
        </w:rPr>
        <w:t xml:space="preserve">compétitif </w:t>
      </w:r>
      <w:r w:rsidR="00551CB2" w:rsidRPr="00DC200C">
        <w:rPr>
          <w:rFonts w:ascii="Calibri" w:hAnsi="Calibri" w:cs="Calibri"/>
          <w:szCs w:val="24"/>
          <w:lang w:val="fr-CA"/>
        </w:rPr>
        <w:t xml:space="preserve">par rapport aux </w:t>
      </w:r>
      <w:r w:rsidRPr="00DC200C">
        <w:rPr>
          <w:rFonts w:ascii="Calibri" w:hAnsi="Calibri" w:cs="Calibri"/>
          <w:szCs w:val="24"/>
          <w:lang w:val="fr-CA"/>
        </w:rPr>
        <w:t>primes d</w:t>
      </w:r>
      <w:r w:rsidR="00A73C8C" w:rsidRPr="00DC200C">
        <w:rPr>
          <w:rFonts w:ascii="Calibri" w:hAnsi="Calibri" w:cs="Calibri"/>
          <w:szCs w:val="24"/>
          <w:lang w:val="fr-CA"/>
        </w:rPr>
        <w:t>’</w:t>
      </w:r>
      <w:r w:rsidRPr="00DC200C">
        <w:rPr>
          <w:rFonts w:ascii="Calibri" w:hAnsi="Calibri" w:cs="Calibri"/>
          <w:szCs w:val="24"/>
          <w:lang w:val="fr-CA"/>
        </w:rPr>
        <w:t>assurance actuelles</w:t>
      </w:r>
      <w:r w:rsidR="00A73C8C" w:rsidRPr="00DC200C">
        <w:rPr>
          <w:rFonts w:ascii="Calibri" w:hAnsi="Calibri" w:cs="Calibri"/>
          <w:szCs w:val="24"/>
          <w:lang w:val="fr-CA"/>
        </w:rPr>
        <w:t>;</w:t>
      </w:r>
    </w:p>
    <w:p w14:paraId="48C3380D" w14:textId="7D849F8D" w:rsidR="00612CBA" w:rsidRPr="00DC200C" w:rsidRDefault="00F8583F">
      <w:pPr>
        <w:pStyle w:val="Motion"/>
        <w:jc w:val="both"/>
        <w:rPr>
          <w:rFonts w:ascii="Calibri" w:hAnsi="Calibri" w:cs="Calibri"/>
          <w:szCs w:val="24"/>
          <w:lang w:val="fr-CA"/>
        </w:rPr>
      </w:pPr>
      <w:r w:rsidRPr="00DC200C">
        <w:rPr>
          <w:rFonts w:ascii="Calibri" w:hAnsi="Calibri" w:cs="Calibri"/>
          <w:szCs w:val="24"/>
          <w:lang w:val="fr-CA"/>
        </w:rPr>
        <w:t>ATTENDU QUE tous les participants à l</w:t>
      </w:r>
      <w:r w:rsidR="00A73C8C" w:rsidRPr="00DC200C">
        <w:rPr>
          <w:rFonts w:ascii="Calibri" w:hAnsi="Calibri" w:cs="Calibri"/>
          <w:szCs w:val="24"/>
          <w:lang w:val="fr-CA"/>
        </w:rPr>
        <w:t>’</w:t>
      </w:r>
      <w:r w:rsidRPr="00DC200C">
        <w:rPr>
          <w:rFonts w:ascii="Calibri" w:hAnsi="Calibri" w:cs="Calibri"/>
          <w:szCs w:val="24"/>
          <w:lang w:val="fr-CA"/>
        </w:rPr>
        <w:t>Union réciproque d</w:t>
      </w:r>
      <w:r w:rsidR="00A73C8C" w:rsidRPr="00DC200C">
        <w:rPr>
          <w:rFonts w:ascii="Calibri" w:hAnsi="Calibri" w:cs="Calibri"/>
          <w:szCs w:val="24"/>
          <w:lang w:val="fr-CA"/>
        </w:rPr>
        <w:t>’</w:t>
      </w:r>
      <w:r w:rsidRPr="00DC200C">
        <w:rPr>
          <w:rFonts w:ascii="Calibri" w:hAnsi="Calibri" w:cs="Calibri"/>
          <w:szCs w:val="24"/>
          <w:lang w:val="fr-CA"/>
        </w:rPr>
        <w:t>assurance scolaire du Québec (URASQ) ont dû investir dans le capital-actions de l</w:t>
      </w:r>
      <w:r w:rsidR="00A73C8C" w:rsidRPr="00DC200C">
        <w:rPr>
          <w:rFonts w:ascii="Calibri" w:hAnsi="Calibri" w:cs="Calibri"/>
          <w:szCs w:val="24"/>
          <w:lang w:val="fr-CA"/>
        </w:rPr>
        <w:t>’</w:t>
      </w:r>
      <w:r w:rsidRPr="00DC200C">
        <w:rPr>
          <w:rFonts w:ascii="Calibri" w:hAnsi="Calibri" w:cs="Calibri"/>
          <w:szCs w:val="24"/>
          <w:lang w:val="fr-CA"/>
        </w:rPr>
        <w:t>URASQ au moment de leur adhésion</w:t>
      </w:r>
      <w:r w:rsidR="00A73C8C" w:rsidRPr="00DC200C">
        <w:rPr>
          <w:rFonts w:ascii="Calibri" w:hAnsi="Calibri" w:cs="Calibri"/>
          <w:szCs w:val="24"/>
          <w:lang w:val="fr-CA"/>
        </w:rPr>
        <w:t>;</w:t>
      </w:r>
    </w:p>
    <w:p w14:paraId="044A1954" w14:textId="1E647333" w:rsidR="00612CBA" w:rsidRPr="00DC200C" w:rsidRDefault="00F8583F">
      <w:pPr>
        <w:pStyle w:val="Motion"/>
        <w:jc w:val="both"/>
        <w:rPr>
          <w:rFonts w:ascii="Calibri" w:hAnsi="Calibri" w:cs="Calibri"/>
          <w:szCs w:val="24"/>
          <w:lang w:val="fr-CA"/>
        </w:rPr>
      </w:pPr>
      <w:r w:rsidRPr="00DC200C">
        <w:rPr>
          <w:rFonts w:ascii="Calibri" w:hAnsi="Calibri" w:cs="Calibri"/>
          <w:szCs w:val="24"/>
          <w:lang w:val="fr-CA"/>
        </w:rPr>
        <w:t>ATTENDU QUE la contribution unique de la CSWQ au capital-actions de l</w:t>
      </w:r>
      <w:r w:rsidR="00A73C8C" w:rsidRPr="00DC200C">
        <w:rPr>
          <w:rFonts w:ascii="Calibri" w:hAnsi="Calibri" w:cs="Calibri"/>
          <w:szCs w:val="24"/>
          <w:lang w:val="fr-CA"/>
        </w:rPr>
        <w:t>’</w:t>
      </w:r>
      <w:r w:rsidRPr="00DC200C">
        <w:rPr>
          <w:rFonts w:ascii="Calibri" w:hAnsi="Calibri" w:cs="Calibri"/>
          <w:szCs w:val="24"/>
          <w:lang w:val="fr-CA"/>
        </w:rPr>
        <w:t>URASQ est de 49</w:t>
      </w:r>
      <w:r w:rsidR="00081669" w:rsidRPr="00DC200C">
        <w:rPr>
          <w:rFonts w:ascii="Calibri" w:hAnsi="Calibri" w:cs="Calibri"/>
          <w:szCs w:val="24"/>
          <w:lang w:val="fr-CA"/>
        </w:rPr>
        <w:t> </w:t>
      </w:r>
      <w:r w:rsidRPr="00DC200C">
        <w:rPr>
          <w:rFonts w:ascii="Calibri" w:hAnsi="Calibri" w:cs="Calibri"/>
          <w:szCs w:val="24"/>
          <w:lang w:val="fr-CA"/>
        </w:rPr>
        <w:t>500,00</w:t>
      </w:r>
      <w:r w:rsidR="00081669" w:rsidRPr="00DC200C">
        <w:rPr>
          <w:rFonts w:ascii="Calibri" w:hAnsi="Calibri" w:cs="Calibri"/>
          <w:szCs w:val="24"/>
          <w:lang w:val="fr-CA"/>
        </w:rPr>
        <w:t> </w:t>
      </w:r>
      <w:r w:rsidRPr="00DC200C">
        <w:rPr>
          <w:rFonts w:ascii="Calibri" w:hAnsi="Calibri" w:cs="Calibri"/>
          <w:szCs w:val="24"/>
          <w:lang w:val="fr-CA"/>
        </w:rPr>
        <w:t>$</w:t>
      </w:r>
      <w:r w:rsidR="00A73C8C" w:rsidRPr="00DC200C">
        <w:rPr>
          <w:rFonts w:ascii="Calibri" w:hAnsi="Calibri" w:cs="Calibri"/>
          <w:szCs w:val="24"/>
          <w:lang w:val="fr-CA"/>
        </w:rPr>
        <w:t>;</w:t>
      </w:r>
    </w:p>
    <w:p w14:paraId="29BA4D63" w14:textId="6E442084" w:rsidR="00612CBA" w:rsidRPr="00DC200C" w:rsidRDefault="00F8583F">
      <w:pPr>
        <w:pStyle w:val="Motion"/>
        <w:jc w:val="both"/>
        <w:rPr>
          <w:rFonts w:ascii="Calibri" w:hAnsi="Calibri" w:cs="Calibri"/>
          <w:szCs w:val="24"/>
          <w:lang w:val="fr-CA"/>
        </w:rPr>
      </w:pPr>
      <w:r w:rsidRPr="00DC200C">
        <w:rPr>
          <w:rFonts w:ascii="Calibri" w:hAnsi="Calibri" w:cs="Calibri"/>
          <w:szCs w:val="24"/>
          <w:lang w:val="fr-CA"/>
        </w:rPr>
        <w:t>ATTENDU QU</w:t>
      </w:r>
      <w:r w:rsidR="00A73C8C" w:rsidRPr="00DC200C">
        <w:rPr>
          <w:rFonts w:ascii="Calibri" w:hAnsi="Calibri" w:cs="Calibri"/>
          <w:szCs w:val="24"/>
          <w:lang w:val="fr-CA"/>
        </w:rPr>
        <w:t>’</w:t>
      </w:r>
      <w:r w:rsidRPr="00DC200C">
        <w:rPr>
          <w:rFonts w:ascii="Calibri" w:hAnsi="Calibri" w:cs="Calibri"/>
          <w:szCs w:val="24"/>
          <w:lang w:val="fr-CA"/>
        </w:rPr>
        <w:t>en cas de dissolution, les actifs (y compris notre capital-actions) de l</w:t>
      </w:r>
      <w:r w:rsidR="00A73C8C" w:rsidRPr="00DC200C">
        <w:rPr>
          <w:rFonts w:ascii="Calibri" w:hAnsi="Calibri" w:cs="Calibri"/>
          <w:szCs w:val="24"/>
          <w:lang w:val="fr-CA"/>
        </w:rPr>
        <w:t>’</w:t>
      </w:r>
      <w:r w:rsidRPr="00DC200C">
        <w:rPr>
          <w:rFonts w:ascii="Calibri" w:hAnsi="Calibri" w:cs="Calibri"/>
          <w:szCs w:val="24"/>
          <w:lang w:val="fr-CA"/>
        </w:rPr>
        <w:t>Union réciproque d</w:t>
      </w:r>
      <w:r w:rsidR="00A73C8C" w:rsidRPr="00DC200C">
        <w:rPr>
          <w:rFonts w:ascii="Calibri" w:hAnsi="Calibri" w:cs="Calibri"/>
          <w:szCs w:val="24"/>
          <w:lang w:val="fr-CA"/>
        </w:rPr>
        <w:t>’</w:t>
      </w:r>
      <w:r w:rsidRPr="00DC200C">
        <w:rPr>
          <w:rFonts w:ascii="Calibri" w:hAnsi="Calibri" w:cs="Calibri"/>
          <w:szCs w:val="24"/>
          <w:lang w:val="fr-CA"/>
        </w:rPr>
        <w:t>assurance scolaire du Québec, après paiement de ses obligations, seront retournés aux parties conformément aux règles de fonctionnement de l</w:t>
      </w:r>
      <w:r w:rsidR="00A73C8C" w:rsidRPr="00DC200C">
        <w:rPr>
          <w:rFonts w:ascii="Calibri" w:hAnsi="Calibri" w:cs="Calibri"/>
          <w:szCs w:val="24"/>
          <w:lang w:val="fr-CA"/>
        </w:rPr>
        <w:t>’</w:t>
      </w:r>
      <w:r w:rsidRPr="00DC200C">
        <w:rPr>
          <w:rFonts w:ascii="Calibri" w:hAnsi="Calibri" w:cs="Calibri"/>
          <w:szCs w:val="24"/>
          <w:lang w:val="fr-CA"/>
        </w:rPr>
        <w:t>Union.</w:t>
      </w:r>
    </w:p>
    <w:p w14:paraId="6B378656" w14:textId="25116E9B" w:rsidR="00612CBA" w:rsidRPr="00DC200C" w:rsidRDefault="00F8583F">
      <w:pPr>
        <w:pStyle w:val="Motion"/>
        <w:jc w:val="both"/>
        <w:rPr>
          <w:rFonts w:ascii="Calibri" w:hAnsi="Calibri" w:cs="Calibri"/>
          <w:szCs w:val="24"/>
          <w:lang w:val="fr-CA"/>
        </w:rPr>
      </w:pPr>
      <w:r w:rsidRPr="00DC200C">
        <w:rPr>
          <w:rFonts w:ascii="Calibri" w:hAnsi="Calibri" w:cs="Calibri"/>
          <w:szCs w:val="24"/>
          <w:lang w:val="fr-CA"/>
        </w:rPr>
        <w:t>ATTENDU QUE l</w:t>
      </w:r>
      <w:r w:rsidR="000A1C4B" w:rsidRPr="00DC200C">
        <w:rPr>
          <w:rFonts w:ascii="Calibri" w:hAnsi="Calibri" w:cs="Calibri"/>
          <w:szCs w:val="24"/>
          <w:lang w:val="fr-CA"/>
        </w:rPr>
        <w:t>’art</w:t>
      </w:r>
      <w:r w:rsidR="009762BF" w:rsidRPr="00DC200C">
        <w:rPr>
          <w:rFonts w:ascii="Calibri" w:hAnsi="Calibri" w:cs="Calibri"/>
          <w:szCs w:val="24"/>
          <w:lang w:val="fr-CA"/>
        </w:rPr>
        <w:t>icle</w:t>
      </w:r>
      <w:r w:rsidR="000A1C4B" w:rsidRPr="00DC200C">
        <w:rPr>
          <w:rFonts w:ascii="Calibri" w:hAnsi="Calibri" w:cs="Calibri"/>
          <w:szCs w:val="24"/>
          <w:lang w:val="fr-CA"/>
        </w:rPr>
        <w:t xml:space="preserve"> 37 du</w:t>
      </w:r>
      <w:r w:rsidRPr="00DC200C">
        <w:rPr>
          <w:rFonts w:ascii="Calibri" w:hAnsi="Calibri" w:cs="Calibri"/>
          <w:szCs w:val="24"/>
          <w:lang w:val="fr-CA"/>
        </w:rPr>
        <w:t xml:space="preserve"> </w:t>
      </w:r>
      <w:r w:rsidRPr="00DC200C">
        <w:rPr>
          <w:rFonts w:ascii="Calibri" w:hAnsi="Calibri" w:cs="Calibri"/>
          <w:i/>
          <w:iCs/>
          <w:szCs w:val="24"/>
          <w:lang w:val="fr-CA"/>
        </w:rPr>
        <w:t>Règlement sur certains contrats de service</w:t>
      </w:r>
      <w:r w:rsidR="009762BF" w:rsidRPr="00DC200C">
        <w:rPr>
          <w:rFonts w:ascii="Calibri" w:hAnsi="Calibri" w:cs="Calibri"/>
          <w:i/>
          <w:iCs/>
          <w:szCs w:val="24"/>
          <w:lang w:val="fr-CA"/>
        </w:rPr>
        <w:t>s</w:t>
      </w:r>
      <w:r w:rsidRPr="00DC200C">
        <w:rPr>
          <w:rFonts w:ascii="Calibri" w:hAnsi="Calibri" w:cs="Calibri"/>
          <w:i/>
          <w:iCs/>
          <w:szCs w:val="24"/>
          <w:lang w:val="fr-CA"/>
        </w:rPr>
        <w:t xml:space="preserve"> des organismes publics</w:t>
      </w:r>
      <w:r w:rsidRPr="00DC200C">
        <w:rPr>
          <w:rFonts w:ascii="Calibri" w:hAnsi="Calibri" w:cs="Calibri"/>
          <w:szCs w:val="24"/>
          <w:lang w:val="fr-CA"/>
        </w:rPr>
        <w:t xml:space="preserve"> </w:t>
      </w:r>
      <w:r w:rsidR="000A1C4B" w:rsidRPr="00DC200C">
        <w:rPr>
          <w:rFonts w:ascii="Calibri" w:hAnsi="Calibri" w:cs="Calibri"/>
          <w:szCs w:val="24"/>
          <w:lang w:val="fr-CA"/>
        </w:rPr>
        <w:t xml:space="preserve">stipule que : </w:t>
      </w:r>
      <w:r w:rsidR="00081669" w:rsidRPr="00DC200C">
        <w:rPr>
          <w:rFonts w:ascii="Calibri" w:hAnsi="Calibri" w:cs="Calibri"/>
          <w:szCs w:val="24"/>
          <w:lang w:val="fr-CA"/>
        </w:rPr>
        <w:t>« </w:t>
      </w:r>
      <w:r w:rsidRPr="00DC200C">
        <w:rPr>
          <w:rFonts w:ascii="Calibri" w:hAnsi="Calibri" w:cs="Calibri"/>
          <w:szCs w:val="24"/>
          <w:lang w:val="fr-CA"/>
        </w:rPr>
        <w:t>Un contrat de service</w:t>
      </w:r>
      <w:r w:rsidR="009762BF" w:rsidRPr="00DC200C">
        <w:rPr>
          <w:rFonts w:ascii="Calibri" w:hAnsi="Calibri" w:cs="Calibri"/>
          <w:szCs w:val="24"/>
          <w:lang w:val="fr-CA"/>
        </w:rPr>
        <w:t>s</w:t>
      </w:r>
      <w:r w:rsidRPr="00DC200C">
        <w:rPr>
          <w:rFonts w:ascii="Calibri" w:hAnsi="Calibri" w:cs="Calibri"/>
          <w:szCs w:val="24"/>
          <w:lang w:val="fr-CA"/>
        </w:rPr>
        <w:t xml:space="preserve"> financier</w:t>
      </w:r>
      <w:r w:rsidR="009762BF" w:rsidRPr="00DC200C">
        <w:rPr>
          <w:rFonts w:ascii="Calibri" w:hAnsi="Calibri" w:cs="Calibri"/>
          <w:szCs w:val="24"/>
          <w:lang w:val="fr-CA"/>
        </w:rPr>
        <w:t>s</w:t>
      </w:r>
      <w:r w:rsidRPr="00DC200C">
        <w:rPr>
          <w:rFonts w:ascii="Calibri" w:hAnsi="Calibri" w:cs="Calibri"/>
          <w:szCs w:val="24"/>
          <w:lang w:val="fr-CA"/>
        </w:rPr>
        <w:t xml:space="preserve"> ou bancaire</w:t>
      </w:r>
      <w:r w:rsidR="009762BF" w:rsidRPr="00DC200C">
        <w:rPr>
          <w:rFonts w:ascii="Calibri" w:hAnsi="Calibri" w:cs="Calibri"/>
          <w:szCs w:val="24"/>
          <w:lang w:val="fr-CA"/>
        </w:rPr>
        <w:t>s</w:t>
      </w:r>
      <w:r w:rsidRPr="00DC200C">
        <w:rPr>
          <w:rFonts w:ascii="Calibri" w:hAnsi="Calibri" w:cs="Calibri"/>
          <w:szCs w:val="24"/>
          <w:lang w:val="fr-CA"/>
        </w:rPr>
        <w:t xml:space="preserve"> peut être conclu de gré à gré</w:t>
      </w:r>
      <w:r w:rsidR="009762BF" w:rsidRPr="00DC200C">
        <w:rPr>
          <w:rFonts w:ascii="Calibri" w:hAnsi="Calibri" w:cs="Calibri"/>
          <w:szCs w:val="24"/>
          <w:lang w:val="fr-CA"/>
        </w:rPr>
        <w:t> »</w:t>
      </w:r>
      <w:r w:rsidR="00A73C8C" w:rsidRPr="00DC200C">
        <w:rPr>
          <w:rFonts w:ascii="Calibri" w:hAnsi="Calibri" w:cs="Calibri"/>
          <w:szCs w:val="24"/>
          <w:lang w:val="fr-CA"/>
        </w:rPr>
        <w:t>;</w:t>
      </w:r>
    </w:p>
    <w:p w14:paraId="4C2973FF" w14:textId="0E2F08C2" w:rsidR="00612CBA" w:rsidRPr="00DC200C" w:rsidRDefault="00B671EA">
      <w:pPr>
        <w:pStyle w:val="Motion"/>
        <w:jc w:val="both"/>
        <w:rPr>
          <w:rFonts w:ascii="Calibri" w:hAnsi="Calibri" w:cs="Calibri"/>
          <w:szCs w:val="24"/>
          <w:lang w:val="fr-CA"/>
        </w:rPr>
      </w:pPr>
      <w:r w:rsidRPr="00DC200C">
        <w:rPr>
          <w:rFonts w:ascii="Calibri" w:hAnsi="Calibri" w:cs="Calibri"/>
          <w:szCs w:val="24"/>
          <w:lang w:val="fr-CA"/>
        </w:rPr>
        <w:t>ATTENDU</w:t>
      </w:r>
      <w:r w:rsidR="00F8583F" w:rsidRPr="00DC200C">
        <w:rPr>
          <w:rFonts w:ascii="Calibri" w:hAnsi="Calibri" w:cs="Calibri"/>
          <w:szCs w:val="24"/>
          <w:lang w:val="fr-CA"/>
        </w:rPr>
        <w:t xml:space="preserve"> </w:t>
      </w:r>
      <w:r w:rsidR="009762BF" w:rsidRPr="00DC200C">
        <w:rPr>
          <w:rFonts w:ascii="Calibri" w:hAnsi="Calibri" w:cs="Calibri"/>
          <w:szCs w:val="24"/>
          <w:lang w:val="fr-CA"/>
        </w:rPr>
        <w:t xml:space="preserve">QU’une fois validé par le </w:t>
      </w:r>
      <w:r w:rsidR="00F8583F" w:rsidRPr="00DC200C">
        <w:rPr>
          <w:rFonts w:ascii="Calibri" w:hAnsi="Calibri" w:cs="Calibri"/>
          <w:szCs w:val="24"/>
          <w:lang w:val="fr-CA"/>
        </w:rPr>
        <w:t xml:space="preserve">Conseil du </w:t>
      </w:r>
      <w:r w:rsidR="000A1C4B" w:rsidRPr="00DC200C">
        <w:rPr>
          <w:rFonts w:ascii="Calibri" w:hAnsi="Calibri" w:cs="Calibri"/>
          <w:szCs w:val="24"/>
          <w:lang w:val="fr-CA"/>
        </w:rPr>
        <w:t>t</w:t>
      </w:r>
      <w:r w:rsidR="00F8583F" w:rsidRPr="00DC200C">
        <w:rPr>
          <w:rFonts w:ascii="Calibri" w:hAnsi="Calibri" w:cs="Calibri"/>
          <w:szCs w:val="24"/>
          <w:lang w:val="fr-CA"/>
        </w:rPr>
        <w:t>résor, un contrat d</w:t>
      </w:r>
      <w:r w:rsidR="00A73C8C" w:rsidRPr="00DC200C">
        <w:rPr>
          <w:rFonts w:ascii="Calibri" w:hAnsi="Calibri" w:cs="Calibri"/>
          <w:szCs w:val="24"/>
          <w:lang w:val="fr-CA"/>
        </w:rPr>
        <w:t>’</w:t>
      </w:r>
      <w:r w:rsidR="00F8583F" w:rsidRPr="00DC200C">
        <w:rPr>
          <w:rFonts w:ascii="Calibri" w:hAnsi="Calibri" w:cs="Calibri"/>
          <w:szCs w:val="24"/>
          <w:lang w:val="fr-CA"/>
        </w:rPr>
        <w:t>assurance</w:t>
      </w:r>
      <w:r w:rsidR="009762BF" w:rsidRPr="00DC200C">
        <w:rPr>
          <w:rFonts w:ascii="Calibri" w:hAnsi="Calibri" w:cs="Calibri"/>
          <w:szCs w:val="24"/>
          <w:lang w:val="fr-CA"/>
        </w:rPr>
        <w:t xml:space="preserve"> </w:t>
      </w:r>
      <w:r w:rsidR="003D5F88" w:rsidRPr="00DC200C">
        <w:rPr>
          <w:rFonts w:ascii="Calibri" w:hAnsi="Calibri" w:cs="Calibri"/>
          <w:szCs w:val="24"/>
          <w:lang w:val="fr-CA"/>
        </w:rPr>
        <w:t xml:space="preserve">de </w:t>
      </w:r>
      <w:r w:rsidR="00F8583F" w:rsidRPr="00DC200C">
        <w:rPr>
          <w:rFonts w:ascii="Calibri" w:hAnsi="Calibri" w:cs="Calibri"/>
          <w:szCs w:val="24"/>
          <w:lang w:val="fr-CA"/>
        </w:rPr>
        <w:t xml:space="preserve">dommages </w:t>
      </w:r>
      <w:r w:rsidR="009762BF" w:rsidRPr="00DC200C">
        <w:rPr>
          <w:rFonts w:ascii="Calibri" w:hAnsi="Calibri" w:cs="Calibri"/>
          <w:szCs w:val="24"/>
          <w:lang w:val="fr-CA"/>
        </w:rPr>
        <w:t xml:space="preserve">constitue </w:t>
      </w:r>
      <w:r w:rsidR="00F8583F" w:rsidRPr="00DC200C">
        <w:rPr>
          <w:rFonts w:ascii="Calibri" w:hAnsi="Calibri" w:cs="Calibri"/>
          <w:szCs w:val="24"/>
          <w:lang w:val="fr-CA"/>
        </w:rPr>
        <w:t>un contrat de services financiers</w:t>
      </w:r>
      <w:r w:rsidR="00A73C8C" w:rsidRPr="00DC200C">
        <w:rPr>
          <w:rFonts w:ascii="Calibri" w:hAnsi="Calibri" w:cs="Calibri"/>
          <w:szCs w:val="24"/>
          <w:lang w:val="fr-CA"/>
        </w:rPr>
        <w:t>;</w:t>
      </w:r>
    </w:p>
    <w:p w14:paraId="6D53E70F" w14:textId="20126018" w:rsidR="00612CBA" w:rsidRPr="00DC200C" w:rsidRDefault="00F8583F">
      <w:pPr>
        <w:pStyle w:val="Motion"/>
        <w:jc w:val="both"/>
        <w:rPr>
          <w:rFonts w:ascii="Calibri" w:hAnsi="Calibri" w:cs="Calibri"/>
          <w:szCs w:val="24"/>
          <w:lang w:val="fr-CA"/>
        </w:rPr>
      </w:pPr>
      <w:r w:rsidRPr="00DC200C">
        <w:rPr>
          <w:rFonts w:ascii="Calibri" w:hAnsi="Calibri" w:cs="Calibri"/>
          <w:szCs w:val="24"/>
          <w:lang w:val="fr-CA"/>
        </w:rPr>
        <w:t>ATTENDU QUE l</w:t>
      </w:r>
      <w:r w:rsidR="00BA46B6" w:rsidRPr="00DC200C">
        <w:rPr>
          <w:rFonts w:ascii="Calibri" w:hAnsi="Calibri" w:cs="Calibri"/>
          <w:szCs w:val="24"/>
          <w:lang w:val="fr-CA"/>
        </w:rPr>
        <w:t xml:space="preserve">a direction </w:t>
      </w:r>
      <w:r w:rsidRPr="00DC200C">
        <w:rPr>
          <w:rFonts w:ascii="Calibri" w:hAnsi="Calibri" w:cs="Calibri"/>
          <w:szCs w:val="24"/>
          <w:lang w:val="fr-CA"/>
        </w:rPr>
        <w:t>recommande de conclure un contrat avec l</w:t>
      </w:r>
      <w:r w:rsidR="00A73C8C" w:rsidRPr="00DC200C">
        <w:rPr>
          <w:rFonts w:ascii="Calibri" w:hAnsi="Calibri" w:cs="Calibri"/>
          <w:szCs w:val="24"/>
          <w:lang w:val="fr-CA"/>
        </w:rPr>
        <w:t>’</w:t>
      </w:r>
      <w:r w:rsidRPr="00DC200C">
        <w:rPr>
          <w:rFonts w:ascii="Calibri" w:hAnsi="Calibri" w:cs="Calibri"/>
          <w:szCs w:val="24"/>
          <w:lang w:val="fr-CA"/>
        </w:rPr>
        <w:t>Union réciproque d</w:t>
      </w:r>
      <w:r w:rsidR="00A73C8C" w:rsidRPr="00DC200C">
        <w:rPr>
          <w:rFonts w:ascii="Calibri" w:hAnsi="Calibri" w:cs="Calibri"/>
          <w:szCs w:val="24"/>
          <w:lang w:val="fr-CA"/>
        </w:rPr>
        <w:t>’</w:t>
      </w:r>
      <w:r w:rsidRPr="00DC200C">
        <w:rPr>
          <w:rFonts w:ascii="Calibri" w:hAnsi="Calibri" w:cs="Calibri"/>
          <w:szCs w:val="24"/>
          <w:lang w:val="fr-CA"/>
        </w:rPr>
        <w:t>assurance scolaire du Québec (URASQ) pour sa couverture d</w:t>
      </w:r>
      <w:r w:rsidR="00A73C8C" w:rsidRPr="00DC200C">
        <w:rPr>
          <w:rFonts w:ascii="Calibri" w:hAnsi="Calibri" w:cs="Calibri"/>
          <w:szCs w:val="24"/>
          <w:lang w:val="fr-CA"/>
        </w:rPr>
        <w:t>’</w:t>
      </w:r>
      <w:r w:rsidRPr="00DC200C">
        <w:rPr>
          <w:rFonts w:ascii="Calibri" w:hAnsi="Calibri" w:cs="Calibri"/>
          <w:szCs w:val="24"/>
          <w:lang w:val="fr-CA"/>
        </w:rPr>
        <w:t xml:space="preserve">assurance responsabilité pour les </w:t>
      </w:r>
      <w:r w:rsidR="00081669" w:rsidRPr="00DC200C">
        <w:rPr>
          <w:rFonts w:ascii="Calibri" w:hAnsi="Calibri" w:cs="Calibri"/>
          <w:szCs w:val="24"/>
          <w:lang w:val="fr-CA"/>
        </w:rPr>
        <w:t>quatre (</w:t>
      </w:r>
      <w:r w:rsidRPr="00DC200C">
        <w:rPr>
          <w:rFonts w:ascii="Calibri" w:hAnsi="Calibri" w:cs="Calibri"/>
          <w:szCs w:val="24"/>
          <w:lang w:val="fr-CA"/>
        </w:rPr>
        <w:t>4</w:t>
      </w:r>
      <w:r w:rsidR="00081669" w:rsidRPr="00DC200C">
        <w:rPr>
          <w:rFonts w:ascii="Calibri" w:hAnsi="Calibri" w:cs="Calibri"/>
          <w:szCs w:val="24"/>
          <w:lang w:val="fr-CA"/>
        </w:rPr>
        <w:t>)</w:t>
      </w:r>
      <w:r w:rsidRPr="00DC200C">
        <w:rPr>
          <w:rFonts w:ascii="Calibri" w:hAnsi="Calibri" w:cs="Calibri"/>
          <w:szCs w:val="24"/>
          <w:lang w:val="fr-CA"/>
        </w:rPr>
        <w:t xml:space="preserve"> prochaines années</w:t>
      </w:r>
      <w:r w:rsidR="00081669" w:rsidRPr="00DC200C">
        <w:rPr>
          <w:rFonts w:ascii="Calibri" w:hAnsi="Calibri" w:cs="Calibri"/>
          <w:szCs w:val="24"/>
          <w:lang w:val="fr-CA"/>
        </w:rPr>
        <w:t> </w:t>
      </w:r>
      <w:r w:rsidRPr="00DC200C">
        <w:rPr>
          <w:rFonts w:ascii="Calibri" w:hAnsi="Calibri" w:cs="Calibri"/>
          <w:szCs w:val="24"/>
          <w:lang w:val="fr-CA"/>
        </w:rPr>
        <w:t>: 2024-2025 à 2027-2028</w:t>
      </w:r>
      <w:r w:rsidR="00A73C8C" w:rsidRPr="00DC200C">
        <w:rPr>
          <w:rFonts w:ascii="Calibri" w:hAnsi="Calibri" w:cs="Calibri"/>
          <w:szCs w:val="24"/>
          <w:lang w:val="fr-CA"/>
        </w:rPr>
        <w:t>;</w:t>
      </w:r>
    </w:p>
    <w:p w14:paraId="46D41A18" w14:textId="20C9DBB0" w:rsidR="00612CBA" w:rsidRPr="00DC200C" w:rsidRDefault="00F8583F">
      <w:pPr>
        <w:pStyle w:val="Motion"/>
        <w:jc w:val="both"/>
        <w:rPr>
          <w:rFonts w:ascii="Calibri" w:hAnsi="Calibri" w:cs="Calibri"/>
          <w:szCs w:val="24"/>
          <w:lang w:val="fr-CA"/>
        </w:rPr>
      </w:pPr>
      <w:r w:rsidRPr="00DC200C">
        <w:rPr>
          <w:rFonts w:ascii="Calibri" w:hAnsi="Calibri" w:cs="Calibri"/>
          <w:szCs w:val="24"/>
          <w:lang w:val="fr-CA"/>
        </w:rPr>
        <w:t xml:space="preserve">ATTENDU QUE, par sa résolution E-23/24-99, le Comité exécutif recommande à </w:t>
      </w:r>
      <w:r w:rsidR="009D4A87" w:rsidRPr="00DC200C">
        <w:rPr>
          <w:rFonts w:ascii="Calibri" w:hAnsi="Calibri" w:cs="Calibri"/>
          <w:szCs w:val="24"/>
          <w:lang w:val="fr-CA"/>
        </w:rPr>
        <w:t>la Commission scolaire Western Québec d</w:t>
      </w:r>
      <w:r w:rsidR="00A73C8C" w:rsidRPr="00DC200C">
        <w:rPr>
          <w:rFonts w:ascii="Calibri" w:hAnsi="Calibri" w:cs="Calibri"/>
          <w:szCs w:val="24"/>
          <w:lang w:val="fr-CA"/>
        </w:rPr>
        <w:t>’</w:t>
      </w:r>
      <w:r w:rsidR="009D4A87" w:rsidRPr="00DC200C">
        <w:rPr>
          <w:rFonts w:ascii="Calibri" w:hAnsi="Calibri" w:cs="Calibri"/>
          <w:szCs w:val="24"/>
          <w:lang w:val="fr-CA"/>
        </w:rPr>
        <w:t>adhérer à l</w:t>
      </w:r>
      <w:r w:rsidR="00A73C8C" w:rsidRPr="00DC200C">
        <w:rPr>
          <w:rFonts w:ascii="Calibri" w:hAnsi="Calibri" w:cs="Calibri"/>
          <w:szCs w:val="24"/>
          <w:lang w:val="fr-CA"/>
        </w:rPr>
        <w:t>’</w:t>
      </w:r>
      <w:r w:rsidR="009D4A87" w:rsidRPr="00DC200C">
        <w:rPr>
          <w:rFonts w:ascii="Calibri" w:hAnsi="Calibri" w:cs="Calibri"/>
          <w:szCs w:val="24"/>
          <w:lang w:val="fr-CA"/>
        </w:rPr>
        <w:t>Union réciproque d</w:t>
      </w:r>
      <w:r w:rsidR="00A73C8C" w:rsidRPr="00DC200C">
        <w:rPr>
          <w:rFonts w:ascii="Calibri" w:hAnsi="Calibri" w:cs="Calibri"/>
          <w:szCs w:val="24"/>
          <w:lang w:val="fr-CA"/>
        </w:rPr>
        <w:t>’</w:t>
      </w:r>
      <w:r w:rsidR="009D4A87" w:rsidRPr="00DC200C">
        <w:rPr>
          <w:rFonts w:ascii="Calibri" w:hAnsi="Calibri" w:cs="Calibri"/>
          <w:szCs w:val="24"/>
          <w:lang w:val="fr-CA"/>
        </w:rPr>
        <w:t>assurance scolaire du Québec (URASQ) et de souscrire une assurance responsabilité civile auprès de l</w:t>
      </w:r>
      <w:r w:rsidR="00A73C8C" w:rsidRPr="00DC200C">
        <w:rPr>
          <w:rFonts w:ascii="Calibri" w:hAnsi="Calibri" w:cs="Calibri"/>
          <w:szCs w:val="24"/>
          <w:lang w:val="fr-CA"/>
        </w:rPr>
        <w:t>’</w:t>
      </w:r>
      <w:r w:rsidR="009D4A87" w:rsidRPr="00DC200C">
        <w:rPr>
          <w:rFonts w:ascii="Calibri" w:hAnsi="Calibri" w:cs="Calibri"/>
          <w:szCs w:val="24"/>
          <w:lang w:val="fr-CA"/>
        </w:rPr>
        <w:t>URASQ pour les quatre prochaines années, soit de 2024-2025 à 2027-2028</w:t>
      </w:r>
      <w:r w:rsidR="00A73C8C" w:rsidRPr="00DC200C">
        <w:rPr>
          <w:rFonts w:ascii="Calibri" w:hAnsi="Calibri" w:cs="Calibri"/>
          <w:szCs w:val="24"/>
          <w:lang w:val="fr-CA"/>
        </w:rPr>
        <w:t>;</w:t>
      </w:r>
    </w:p>
    <w:p w14:paraId="51F9D712" w14:textId="43505502" w:rsidR="00612CBA" w:rsidRPr="00DC200C" w:rsidRDefault="000A1C4B">
      <w:pPr>
        <w:pStyle w:val="Motion"/>
        <w:jc w:val="both"/>
        <w:rPr>
          <w:rFonts w:ascii="Calibri" w:hAnsi="Calibri" w:cs="Calibri"/>
          <w:szCs w:val="24"/>
          <w:lang w:val="fr-CA"/>
        </w:rPr>
      </w:pPr>
      <w:r w:rsidRPr="00DC200C">
        <w:rPr>
          <w:rFonts w:ascii="Calibri" w:hAnsi="Calibri" w:cs="Calibri"/>
          <w:szCs w:val="24"/>
          <w:lang w:val="fr-CA"/>
        </w:rPr>
        <w:t xml:space="preserve">LE COMMISSAIRE COOPTÉ GARNER PROPOSE QUE, tel que l’a recommandé le Comité </w:t>
      </w:r>
      <w:r w:rsidR="007056C2" w:rsidRPr="00DC200C">
        <w:rPr>
          <w:rFonts w:ascii="Calibri" w:hAnsi="Calibri" w:cs="Calibri"/>
          <w:szCs w:val="24"/>
          <w:lang w:val="fr-CA"/>
        </w:rPr>
        <w:t>exécutif</w:t>
      </w:r>
      <w:r w:rsidR="001A21C1" w:rsidRPr="00DC200C">
        <w:rPr>
          <w:rFonts w:ascii="Calibri" w:hAnsi="Calibri" w:cs="Calibri"/>
          <w:szCs w:val="24"/>
          <w:lang w:val="fr-CA"/>
        </w:rPr>
        <w:t xml:space="preserve">, </w:t>
      </w:r>
      <w:r w:rsidR="007056C2" w:rsidRPr="00DC200C">
        <w:rPr>
          <w:rFonts w:ascii="Calibri" w:hAnsi="Calibri" w:cs="Calibri"/>
          <w:szCs w:val="24"/>
          <w:lang w:val="fr-CA"/>
        </w:rPr>
        <w:t>la Commission scolaire Western Québec adhère à l</w:t>
      </w:r>
      <w:r w:rsidR="00A73C8C" w:rsidRPr="00DC200C">
        <w:rPr>
          <w:rFonts w:ascii="Calibri" w:hAnsi="Calibri" w:cs="Calibri"/>
          <w:szCs w:val="24"/>
          <w:lang w:val="fr-CA"/>
        </w:rPr>
        <w:t>’</w:t>
      </w:r>
      <w:r w:rsidR="00F8583F" w:rsidRPr="00DC200C">
        <w:rPr>
          <w:rFonts w:ascii="Calibri" w:hAnsi="Calibri" w:cs="Calibri"/>
          <w:szCs w:val="24"/>
          <w:lang w:val="fr-CA"/>
        </w:rPr>
        <w:t>Union réciproque d</w:t>
      </w:r>
      <w:r w:rsidR="00A73C8C" w:rsidRPr="00DC200C">
        <w:rPr>
          <w:rFonts w:ascii="Calibri" w:hAnsi="Calibri" w:cs="Calibri"/>
          <w:szCs w:val="24"/>
          <w:lang w:val="fr-CA"/>
        </w:rPr>
        <w:t>’</w:t>
      </w:r>
      <w:r w:rsidR="00F8583F" w:rsidRPr="00DC200C">
        <w:rPr>
          <w:rFonts w:ascii="Calibri" w:hAnsi="Calibri" w:cs="Calibri"/>
          <w:szCs w:val="24"/>
          <w:lang w:val="fr-CA"/>
        </w:rPr>
        <w:t xml:space="preserve">assurance scolaire du Québec (URASQ) et souscrive une assurance responsabilité </w:t>
      </w:r>
      <w:r w:rsidR="00671793" w:rsidRPr="00DC200C">
        <w:rPr>
          <w:rFonts w:ascii="Calibri" w:hAnsi="Calibri" w:cs="Calibri"/>
          <w:szCs w:val="24"/>
          <w:lang w:val="fr-CA"/>
        </w:rPr>
        <w:t xml:space="preserve">civile </w:t>
      </w:r>
      <w:r w:rsidR="00F8583F" w:rsidRPr="00DC200C">
        <w:rPr>
          <w:rFonts w:ascii="Calibri" w:hAnsi="Calibri" w:cs="Calibri"/>
          <w:szCs w:val="24"/>
          <w:lang w:val="fr-CA"/>
        </w:rPr>
        <w:lastRenderedPageBreak/>
        <w:t>auprès de l</w:t>
      </w:r>
      <w:r w:rsidR="00A73C8C" w:rsidRPr="00DC200C">
        <w:rPr>
          <w:rFonts w:ascii="Calibri" w:hAnsi="Calibri" w:cs="Calibri"/>
          <w:szCs w:val="24"/>
          <w:lang w:val="fr-CA"/>
        </w:rPr>
        <w:t>’</w:t>
      </w:r>
      <w:r w:rsidR="00F8583F" w:rsidRPr="00DC200C">
        <w:rPr>
          <w:rFonts w:ascii="Calibri" w:hAnsi="Calibri" w:cs="Calibri"/>
          <w:szCs w:val="24"/>
          <w:lang w:val="fr-CA"/>
        </w:rPr>
        <w:t>URASQ pour les quatre prochaines années, soit de 2024-2025 à 2027-2028.</w:t>
      </w:r>
    </w:p>
    <w:p w14:paraId="78BCAAE6" w14:textId="0882BA33" w:rsidR="00612CBA" w:rsidRPr="00DC200C" w:rsidRDefault="00A73C8C">
      <w:pPr>
        <w:pStyle w:val="Carried"/>
        <w:rPr>
          <w:rFonts w:ascii="Calibri" w:hAnsi="Calibri" w:cs="Calibri"/>
          <w:szCs w:val="24"/>
          <w:lang w:val="fr-CA"/>
        </w:rPr>
      </w:pPr>
      <w:r w:rsidRPr="00DC200C">
        <w:rPr>
          <w:rFonts w:ascii="Calibri" w:hAnsi="Calibri" w:cs="Calibri"/>
          <w:szCs w:val="24"/>
          <w:lang w:val="fr-CA"/>
        </w:rPr>
        <w:t>Adoptée à l’unanimité</w:t>
      </w:r>
    </w:p>
    <w:p w14:paraId="78F51FD4" w14:textId="6A5E7A2D" w:rsidR="00612CBA" w:rsidRPr="00DC200C" w:rsidRDefault="00F8583F">
      <w:pPr>
        <w:pStyle w:val="NumberedItem2024"/>
        <w:rPr>
          <w:rFonts w:cs="Calibri"/>
          <w:lang w:val="fr-CA"/>
        </w:rPr>
      </w:pPr>
      <w:r w:rsidRPr="00DC200C">
        <w:rPr>
          <w:rFonts w:cs="Calibri"/>
          <w:lang w:val="fr-CA"/>
        </w:rPr>
        <w:t>Annul</w:t>
      </w:r>
      <w:r w:rsidR="00D15A4A" w:rsidRPr="00DC200C">
        <w:rPr>
          <w:rFonts w:cs="Calibri"/>
          <w:lang w:val="fr-CA"/>
        </w:rPr>
        <w:t>ation de la</w:t>
      </w:r>
      <w:r w:rsidRPr="00DC200C">
        <w:rPr>
          <w:rFonts w:cs="Calibri"/>
          <w:lang w:val="fr-CA"/>
        </w:rPr>
        <w:t xml:space="preserve"> résolution C-23/24-144</w:t>
      </w:r>
    </w:p>
    <w:p w14:paraId="6ED305F8" w14:textId="71AB12E4" w:rsidR="00612CBA" w:rsidRPr="00DC200C" w:rsidRDefault="00F8583F">
      <w:pPr>
        <w:pStyle w:val="Motion"/>
        <w:jc w:val="both"/>
        <w:rPr>
          <w:rFonts w:ascii="Calibri" w:hAnsi="Calibri" w:cs="Calibri"/>
          <w:szCs w:val="24"/>
          <w:lang w:val="fr-CA"/>
        </w:rPr>
      </w:pPr>
      <w:r w:rsidRPr="00DC200C">
        <w:rPr>
          <w:rFonts w:ascii="Calibri" w:hAnsi="Calibri" w:cs="Calibri"/>
          <w:szCs w:val="24"/>
          <w:lang w:val="fr-CA"/>
        </w:rPr>
        <w:t>ATTENDU QUE, par sa résolution E-23/24-100, le Comité exécutif recommande d</w:t>
      </w:r>
      <w:r w:rsidR="00A73C8C" w:rsidRPr="00DC200C">
        <w:rPr>
          <w:rFonts w:ascii="Calibri" w:hAnsi="Calibri" w:cs="Calibri"/>
          <w:szCs w:val="24"/>
          <w:lang w:val="fr-CA"/>
        </w:rPr>
        <w:t>’</w:t>
      </w:r>
      <w:r w:rsidRPr="00DC200C">
        <w:rPr>
          <w:rFonts w:ascii="Calibri" w:hAnsi="Calibri" w:cs="Calibri"/>
          <w:szCs w:val="24"/>
          <w:lang w:val="fr-CA"/>
        </w:rPr>
        <w:t>annuler la résolution C-23/24-144</w:t>
      </w:r>
      <w:r w:rsidR="00A73C8C" w:rsidRPr="00DC200C">
        <w:rPr>
          <w:rFonts w:ascii="Calibri" w:hAnsi="Calibri" w:cs="Calibri"/>
          <w:szCs w:val="24"/>
          <w:lang w:val="fr-CA"/>
        </w:rPr>
        <w:t>;</w:t>
      </w:r>
      <w:r w:rsidRPr="00DC200C">
        <w:rPr>
          <w:rFonts w:ascii="Calibri" w:hAnsi="Calibri" w:cs="Calibri"/>
          <w:szCs w:val="24"/>
          <w:lang w:val="fr-CA"/>
        </w:rPr>
        <w:t xml:space="preserve"> </w:t>
      </w:r>
    </w:p>
    <w:p w14:paraId="3098E1F9" w14:textId="79B246ED" w:rsidR="00612CBA" w:rsidRPr="00DC200C" w:rsidRDefault="00B671EA">
      <w:pPr>
        <w:pStyle w:val="Motion"/>
        <w:jc w:val="both"/>
        <w:rPr>
          <w:rFonts w:ascii="Calibri" w:eastAsia="Times New Roman" w:hAnsi="Calibri" w:cs="Calibri"/>
          <w:color w:val="000000"/>
          <w:szCs w:val="24"/>
          <w:lang w:val="fr-CA"/>
        </w:rPr>
      </w:pPr>
      <w:r w:rsidRPr="00DC200C">
        <w:rPr>
          <w:rFonts w:ascii="Calibri" w:eastAsia="Times New Roman" w:hAnsi="Calibri" w:cs="Calibri"/>
          <w:color w:val="000000"/>
          <w:szCs w:val="24"/>
          <w:lang w:val="fr-CA"/>
        </w:rPr>
        <w:t>L</w:t>
      </w:r>
      <w:r w:rsidR="000A1C4B" w:rsidRPr="00DC200C">
        <w:rPr>
          <w:rFonts w:ascii="Calibri" w:eastAsia="Times New Roman" w:hAnsi="Calibri" w:cs="Calibri"/>
          <w:color w:val="000000"/>
          <w:szCs w:val="24"/>
          <w:lang w:val="fr-CA"/>
        </w:rPr>
        <w:t>A</w:t>
      </w:r>
      <w:r w:rsidRPr="00DC200C">
        <w:rPr>
          <w:rFonts w:ascii="Calibri" w:eastAsia="Times New Roman" w:hAnsi="Calibri" w:cs="Calibri"/>
          <w:color w:val="000000"/>
          <w:szCs w:val="24"/>
          <w:lang w:val="fr-CA"/>
        </w:rPr>
        <w:t xml:space="preserve"> COMMISSAIRE</w:t>
      </w:r>
      <w:r w:rsidR="000A1C4B" w:rsidRPr="00DC200C">
        <w:rPr>
          <w:rFonts w:ascii="Calibri" w:eastAsia="Times New Roman" w:hAnsi="Calibri" w:cs="Calibri"/>
          <w:color w:val="000000"/>
          <w:szCs w:val="24"/>
          <w:lang w:val="fr-CA"/>
        </w:rPr>
        <w:t>-PARENT FORTIER</w:t>
      </w:r>
      <w:r w:rsidRPr="00DC200C">
        <w:rPr>
          <w:rFonts w:ascii="Calibri" w:eastAsia="Times New Roman" w:hAnsi="Calibri" w:cs="Calibri"/>
          <w:color w:val="000000"/>
          <w:szCs w:val="24"/>
          <w:lang w:val="fr-CA"/>
        </w:rPr>
        <w:t xml:space="preserve"> PROPOSE QUE</w:t>
      </w:r>
      <w:r w:rsidR="00732FF5" w:rsidRPr="00DC200C">
        <w:rPr>
          <w:rFonts w:ascii="Calibri" w:eastAsia="Times New Roman" w:hAnsi="Calibri" w:cs="Calibri"/>
          <w:color w:val="000000"/>
          <w:szCs w:val="24"/>
          <w:lang w:val="fr-CA"/>
        </w:rPr>
        <w:t xml:space="preserve">, </w:t>
      </w:r>
      <w:r w:rsidR="005701D3" w:rsidRPr="00DC200C">
        <w:rPr>
          <w:rFonts w:ascii="Calibri" w:eastAsia="Times New Roman" w:hAnsi="Calibri" w:cs="Calibri"/>
          <w:color w:val="000000"/>
          <w:szCs w:val="24"/>
          <w:lang w:val="fr-CA"/>
        </w:rPr>
        <w:t xml:space="preserve">tel que </w:t>
      </w:r>
      <w:r w:rsidR="00864DC5" w:rsidRPr="00DC200C">
        <w:rPr>
          <w:rFonts w:ascii="Calibri" w:eastAsia="Times New Roman" w:hAnsi="Calibri" w:cs="Calibri"/>
          <w:color w:val="000000"/>
          <w:szCs w:val="24"/>
          <w:lang w:val="fr-CA"/>
        </w:rPr>
        <w:t xml:space="preserve">l’a </w:t>
      </w:r>
      <w:r w:rsidR="005701D3" w:rsidRPr="00DC200C">
        <w:rPr>
          <w:rFonts w:ascii="Calibri" w:eastAsia="Times New Roman" w:hAnsi="Calibri" w:cs="Calibri"/>
          <w:color w:val="000000"/>
          <w:szCs w:val="24"/>
          <w:lang w:val="fr-CA"/>
        </w:rPr>
        <w:t xml:space="preserve">recommandé le </w:t>
      </w:r>
      <w:r w:rsidR="00732FF5" w:rsidRPr="00DC200C">
        <w:rPr>
          <w:rFonts w:ascii="Calibri" w:eastAsia="Times New Roman" w:hAnsi="Calibri" w:cs="Calibri"/>
          <w:color w:val="000000"/>
          <w:szCs w:val="24"/>
          <w:lang w:val="fr-CA"/>
        </w:rPr>
        <w:t xml:space="preserve">Comité </w:t>
      </w:r>
      <w:r w:rsidR="00F8583F" w:rsidRPr="00DC200C">
        <w:rPr>
          <w:rFonts w:ascii="Calibri" w:eastAsia="Times New Roman" w:hAnsi="Calibri" w:cs="Calibri"/>
          <w:color w:val="000000"/>
          <w:szCs w:val="24"/>
          <w:lang w:val="fr-CA"/>
        </w:rPr>
        <w:t xml:space="preserve">exécutif, le </w:t>
      </w:r>
      <w:r w:rsidR="00832CB5" w:rsidRPr="00DC200C">
        <w:rPr>
          <w:rFonts w:ascii="Calibri" w:eastAsia="Times New Roman" w:hAnsi="Calibri" w:cs="Calibri"/>
          <w:color w:val="000000"/>
          <w:szCs w:val="24"/>
          <w:lang w:val="fr-CA"/>
        </w:rPr>
        <w:t>c</w:t>
      </w:r>
      <w:r w:rsidR="00F8583F" w:rsidRPr="00DC200C">
        <w:rPr>
          <w:rFonts w:ascii="Calibri" w:eastAsia="Times New Roman" w:hAnsi="Calibri" w:cs="Calibri"/>
          <w:color w:val="000000"/>
          <w:szCs w:val="24"/>
          <w:lang w:val="fr-CA"/>
        </w:rPr>
        <w:t>onseil annule la résolution C-23/24-144.</w:t>
      </w:r>
    </w:p>
    <w:p w14:paraId="7421D011" w14:textId="716AF805" w:rsidR="00612CBA" w:rsidRPr="00DC200C" w:rsidRDefault="00A73C8C">
      <w:pPr>
        <w:pStyle w:val="Carried"/>
        <w:rPr>
          <w:rFonts w:ascii="Calibri" w:hAnsi="Calibri" w:cs="Calibri"/>
          <w:szCs w:val="24"/>
          <w:lang w:val="fr-CA"/>
        </w:rPr>
      </w:pPr>
      <w:r w:rsidRPr="00DC200C">
        <w:rPr>
          <w:rFonts w:ascii="Calibri" w:hAnsi="Calibri" w:cs="Calibri"/>
          <w:szCs w:val="24"/>
          <w:lang w:val="fr-CA"/>
        </w:rPr>
        <w:t>Adoptée à l’unanimité</w:t>
      </w:r>
    </w:p>
    <w:p w14:paraId="5038085F" w14:textId="46510CAF" w:rsidR="00612CBA" w:rsidRPr="00DC200C" w:rsidRDefault="00F8583F">
      <w:pPr>
        <w:pStyle w:val="NumberedItem2024"/>
        <w:rPr>
          <w:rFonts w:cs="Calibri"/>
          <w:lang w:val="fr-CA"/>
        </w:rPr>
      </w:pPr>
      <w:r w:rsidRPr="00DC200C">
        <w:rPr>
          <w:rStyle w:val="normaltextrun"/>
          <w:rFonts w:eastAsia="DengXian Light" w:cs="Calibri"/>
          <w:bCs/>
          <w:lang w:val="fr-CA"/>
        </w:rPr>
        <w:t>Contrat de gré à gré avec ITI I</w:t>
      </w:r>
      <w:r w:rsidR="00D414E9">
        <w:rPr>
          <w:rStyle w:val="normaltextrun"/>
          <w:rFonts w:eastAsia="DengXian Light" w:cs="Calibri"/>
          <w:bCs/>
          <w:lang w:val="fr-CA"/>
        </w:rPr>
        <w:t>NC</w:t>
      </w:r>
      <w:r w:rsidRPr="00DC200C">
        <w:rPr>
          <w:rStyle w:val="normaltextrun"/>
          <w:rFonts w:eastAsia="DengXian Light" w:cs="Calibri"/>
          <w:bCs/>
          <w:lang w:val="fr-CA"/>
        </w:rPr>
        <w:t>. pour l</w:t>
      </w:r>
      <w:r w:rsidR="00A73C8C" w:rsidRPr="00DC200C">
        <w:rPr>
          <w:rStyle w:val="normaltextrun"/>
          <w:rFonts w:eastAsia="DengXian Light" w:cs="Calibri"/>
          <w:bCs/>
          <w:lang w:val="fr-CA"/>
        </w:rPr>
        <w:t>’</w:t>
      </w:r>
      <w:r w:rsidRPr="00DC200C">
        <w:rPr>
          <w:rStyle w:val="normaltextrun"/>
          <w:rFonts w:eastAsia="DengXian Light" w:cs="Calibri"/>
          <w:bCs/>
          <w:lang w:val="fr-CA"/>
        </w:rPr>
        <w:t>application de l</w:t>
      </w:r>
      <w:r w:rsidR="00A73C8C" w:rsidRPr="00DC200C">
        <w:rPr>
          <w:rStyle w:val="normaltextrun"/>
          <w:rFonts w:eastAsia="DengXian Light" w:cs="Calibri"/>
          <w:bCs/>
          <w:lang w:val="fr-CA"/>
        </w:rPr>
        <w:t>’</w:t>
      </w:r>
      <w:r w:rsidRPr="00DC200C">
        <w:rPr>
          <w:rStyle w:val="normaltextrun"/>
          <w:rFonts w:eastAsia="DengXian Light" w:cs="Calibri"/>
          <w:bCs/>
          <w:lang w:val="fr-CA"/>
        </w:rPr>
        <w:t xml:space="preserve">obligation ministérielle de consolidation des centres de traitement </w:t>
      </w:r>
      <w:r w:rsidR="00E07BEE" w:rsidRPr="00DC200C">
        <w:rPr>
          <w:rStyle w:val="normaltextrun"/>
          <w:rFonts w:eastAsia="DengXian Light" w:cs="Calibri"/>
          <w:bCs/>
          <w:lang w:val="fr-CA"/>
        </w:rPr>
        <w:t xml:space="preserve">informatique (CTI) </w:t>
      </w:r>
      <w:r w:rsidR="00B855A6" w:rsidRPr="00DC200C">
        <w:rPr>
          <w:rStyle w:val="eop"/>
          <w:rFonts w:eastAsia="DengXian Light" w:cs="Calibri"/>
          <w:bCs/>
          <w:lang w:val="fr-CA"/>
        </w:rPr>
        <w:t>–</w:t>
      </w:r>
      <w:r w:rsidRPr="00DC200C">
        <w:rPr>
          <w:rStyle w:val="eop"/>
          <w:rFonts w:eastAsia="DengXian Light" w:cs="Calibri"/>
          <w:bCs/>
          <w:lang w:val="fr-CA"/>
        </w:rPr>
        <w:t xml:space="preserve"> </w:t>
      </w:r>
      <w:r w:rsidR="003A1AB9">
        <w:rPr>
          <w:rStyle w:val="eop"/>
          <w:rFonts w:eastAsia="DengXian Light" w:cs="Calibri"/>
          <w:bCs/>
          <w:lang w:val="fr-CA"/>
        </w:rPr>
        <w:t>Contrat n</w:t>
      </w:r>
      <w:r w:rsidR="003A1AB9" w:rsidRPr="003A1AB9">
        <w:rPr>
          <w:rStyle w:val="eop"/>
          <w:rFonts w:eastAsia="DengXian Light" w:cs="Calibri"/>
          <w:bCs/>
          <w:vertAlign w:val="superscript"/>
          <w:lang w:val="fr-CA"/>
        </w:rPr>
        <w:t>o</w:t>
      </w:r>
      <w:r w:rsidR="003A1AB9">
        <w:rPr>
          <w:rStyle w:val="eop"/>
          <w:rFonts w:eastAsia="DengXian Light" w:cs="Calibri"/>
          <w:bCs/>
          <w:lang w:val="fr-CA"/>
        </w:rPr>
        <w:t xml:space="preserve"> </w:t>
      </w:r>
      <w:r w:rsidRPr="00DC200C">
        <w:rPr>
          <w:rStyle w:val="normaltextrun"/>
          <w:rFonts w:eastAsia="DengXian Light" w:cs="Calibri"/>
          <w:bCs/>
          <w:lang w:val="fr-CA"/>
        </w:rPr>
        <w:t>23570G005</w:t>
      </w:r>
    </w:p>
    <w:p w14:paraId="10A60971" w14:textId="5D62A405" w:rsidR="00612CBA" w:rsidRPr="00DC200C" w:rsidRDefault="00A73C8C">
      <w:pPr>
        <w:pStyle w:val="Motion"/>
        <w:jc w:val="both"/>
        <w:rPr>
          <w:rFonts w:ascii="Calibri" w:hAnsi="Calibri" w:cs="Calibri"/>
          <w:szCs w:val="24"/>
          <w:lang w:val="fr-CA"/>
        </w:rPr>
      </w:pPr>
      <w:r w:rsidRPr="00DC200C">
        <w:rPr>
          <w:rStyle w:val="normaltextrun"/>
          <w:rFonts w:ascii="Calibri" w:eastAsia="DengXian Light" w:hAnsi="Calibri" w:cs="Calibri"/>
          <w:szCs w:val="24"/>
          <w:lang w:val="fr-CA"/>
        </w:rPr>
        <w:t>ATTENDU QUE</w:t>
      </w:r>
      <w:r w:rsidR="00F8583F" w:rsidRPr="00DC200C">
        <w:rPr>
          <w:rStyle w:val="normaltextrun"/>
          <w:rFonts w:ascii="Calibri" w:eastAsia="DengXian Light" w:hAnsi="Calibri" w:cs="Calibri"/>
          <w:szCs w:val="24"/>
          <w:lang w:val="fr-CA"/>
        </w:rPr>
        <w:t xml:space="preserve"> le décret 38-2019 oblige certains organismes publics à réduire le nombre de centres de traitement </w:t>
      </w:r>
      <w:r w:rsidR="00E07BEE" w:rsidRPr="00DC200C">
        <w:rPr>
          <w:rStyle w:val="normaltextrun"/>
          <w:rFonts w:ascii="Calibri" w:eastAsia="DengXian Light" w:hAnsi="Calibri" w:cs="Calibri"/>
          <w:szCs w:val="24"/>
          <w:lang w:val="fr-CA"/>
        </w:rPr>
        <w:t xml:space="preserve">informatique </w:t>
      </w:r>
      <w:r w:rsidR="00F8583F" w:rsidRPr="00DC200C">
        <w:rPr>
          <w:rStyle w:val="normaltextrun"/>
          <w:rFonts w:ascii="Calibri" w:eastAsia="DengXian Light" w:hAnsi="Calibri" w:cs="Calibri"/>
          <w:szCs w:val="24"/>
          <w:lang w:val="fr-CA"/>
        </w:rPr>
        <w:t>en privilégiant l</w:t>
      </w:r>
      <w:r w:rsidRPr="00DC200C">
        <w:rPr>
          <w:rStyle w:val="normaltextrun"/>
          <w:rFonts w:ascii="Calibri" w:eastAsia="DengXian Light" w:hAnsi="Calibri" w:cs="Calibri"/>
          <w:szCs w:val="24"/>
          <w:lang w:val="fr-CA"/>
        </w:rPr>
        <w:t>’</w:t>
      </w:r>
      <w:r w:rsidR="00F8583F" w:rsidRPr="00DC200C">
        <w:rPr>
          <w:rStyle w:val="normaltextrun"/>
          <w:rFonts w:ascii="Calibri" w:eastAsia="DengXian Light" w:hAnsi="Calibri" w:cs="Calibri"/>
          <w:szCs w:val="24"/>
          <w:lang w:val="fr-CA"/>
        </w:rPr>
        <w:t>utilisation de services</w:t>
      </w:r>
      <w:r w:rsidR="001E4A4F" w:rsidRPr="00DC200C">
        <w:rPr>
          <w:rStyle w:val="normaltextrun"/>
          <w:rFonts w:ascii="Calibri" w:eastAsia="DengXian Light" w:hAnsi="Calibri" w:cs="Calibri"/>
          <w:szCs w:val="24"/>
          <w:lang w:val="fr-CA"/>
        </w:rPr>
        <w:t xml:space="preserve"> infonuagiques</w:t>
      </w:r>
      <w:r w:rsidRPr="00DC200C">
        <w:rPr>
          <w:rStyle w:val="normaltextrun"/>
          <w:rFonts w:ascii="Calibri" w:eastAsia="DengXian Light" w:hAnsi="Calibri" w:cs="Calibri"/>
          <w:szCs w:val="24"/>
          <w:lang w:val="fr-CA"/>
        </w:rPr>
        <w:t>;</w:t>
      </w:r>
      <w:r w:rsidR="00F8583F" w:rsidRPr="00DC200C">
        <w:rPr>
          <w:rStyle w:val="eop"/>
          <w:rFonts w:ascii="Calibri" w:eastAsia="DengXian Light" w:hAnsi="Calibri" w:cs="Calibri"/>
          <w:szCs w:val="24"/>
          <w:lang w:val="fr-CA"/>
        </w:rPr>
        <w:t xml:space="preserve"> </w:t>
      </w:r>
    </w:p>
    <w:p w14:paraId="4CC5013A" w14:textId="03231C47" w:rsidR="00612CBA" w:rsidRPr="00DC200C" w:rsidRDefault="00F8583F">
      <w:pPr>
        <w:pStyle w:val="Motion"/>
        <w:jc w:val="both"/>
        <w:rPr>
          <w:rFonts w:ascii="Calibri" w:hAnsi="Calibri" w:cs="Calibri"/>
          <w:szCs w:val="24"/>
          <w:lang w:val="fr-CA"/>
        </w:rPr>
      </w:pPr>
      <w:r w:rsidRPr="00DC200C">
        <w:rPr>
          <w:rStyle w:val="normaltextrun"/>
          <w:rFonts w:ascii="Calibri" w:eastAsia="DengXian Light" w:hAnsi="Calibri" w:cs="Calibri"/>
          <w:szCs w:val="24"/>
          <w:lang w:val="fr-CA"/>
        </w:rPr>
        <w:t>ATTENDU QUE le décret 596-2020 inclut les co</w:t>
      </w:r>
      <w:r w:rsidR="00170816" w:rsidRPr="00DC200C">
        <w:rPr>
          <w:rStyle w:val="normaltextrun"/>
          <w:rFonts w:ascii="Calibri" w:eastAsia="DengXian Light" w:hAnsi="Calibri" w:cs="Calibri"/>
          <w:szCs w:val="24"/>
          <w:lang w:val="fr-CA"/>
        </w:rPr>
        <w:t xml:space="preserve">mmissions </w:t>
      </w:r>
      <w:r w:rsidR="006B1631" w:rsidRPr="00DC200C">
        <w:rPr>
          <w:rStyle w:val="normaltextrun"/>
          <w:rFonts w:ascii="Calibri" w:eastAsia="DengXian Light" w:hAnsi="Calibri" w:cs="Calibri"/>
          <w:szCs w:val="24"/>
          <w:lang w:val="fr-CA"/>
        </w:rPr>
        <w:t xml:space="preserve">et centres de services scolaires </w:t>
      </w:r>
      <w:r w:rsidRPr="00DC200C">
        <w:rPr>
          <w:rStyle w:val="normaltextrun"/>
          <w:rFonts w:ascii="Calibri" w:eastAsia="DengXian Light" w:hAnsi="Calibri" w:cs="Calibri"/>
          <w:szCs w:val="24"/>
          <w:lang w:val="fr-CA"/>
        </w:rPr>
        <w:t>dans l</w:t>
      </w:r>
      <w:r w:rsidR="00A73C8C" w:rsidRPr="00DC200C">
        <w:rPr>
          <w:rStyle w:val="normaltextrun"/>
          <w:rFonts w:ascii="Calibri" w:eastAsia="DengXian Light" w:hAnsi="Calibri" w:cs="Calibri"/>
          <w:szCs w:val="24"/>
          <w:lang w:val="fr-CA"/>
        </w:rPr>
        <w:t>’</w:t>
      </w:r>
      <w:r w:rsidRPr="00DC200C">
        <w:rPr>
          <w:rStyle w:val="normaltextrun"/>
          <w:rFonts w:ascii="Calibri" w:eastAsia="DengXian Light" w:hAnsi="Calibri" w:cs="Calibri"/>
          <w:szCs w:val="24"/>
          <w:lang w:val="fr-CA"/>
        </w:rPr>
        <w:t>obligation</w:t>
      </w:r>
      <w:r w:rsidR="00A73C8C" w:rsidRPr="00DC200C">
        <w:rPr>
          <w:rStyle w:val="normaltextrun"/>
          <w:rFonts w:ascii="Calibri" w:eastAsia="DengXian Light" w:hAnsi="Calibri" w:cs="Calibri"/>
          <w:szCs w:val="24"/>
          <w:lang w:val="fr-CA"/>
        </w:rPr>
        <w:t>;</w:t>
      </w:r>
      <w:r w:rsidRPr="00DC200C">
        <w:rPr>
          <w:rStyle w:val="eop"/>
          <w:rFonts w:ascii="Calibri" w:eastAsia="DengXian Light" w:hAnsi="Calibri" w:cs="Calibri"/>
          <w:szCs w:val="24"/>
          <w:lang w:val="fr-CA"/>
        </w:rPr>
        <w:t xml:space="preserve"> </w:t>
      </w:r>
    </w:p>
    <w:p w14:paraId="3CCCEB5B" w14:textId="33CA5369" w:rsidR="00612CBA" w:rsidRPr="00DC200C" w:rsidRDefault="00A73C8C">
      <w:pPr>
        <w:pStyle w:val="Motion"/>
        <w:jc w:val="both"/>
        <w:rPr>
          <w:rStyle w:val="normaltextrun"/>
          <w:rFonts w:ascii="Calibri" w:hAnsi="Calibri" w:cs="Calibri"/>
          <w:szCs w:val="24"/>
          <w:lang w:val="fr-CA"/>
        </w:rPr>
      </w:pPr>
      <w:r w:rsidRPr="00DC200C">
        <w:rPr>
          <w:rStyle w:val="normaltextrun"/>
          <w:rFonts w:ascii="Calibri" w:eastAsia="DengXian Light" w:hAnsi="Calibri" w:cs="Calibri"/>
          <w:szCs w:val="24"/>
          <w:lang w:val="fr-CA"/>
        </w:rPr>
        <w:t>ATTENDU QUE</w:t>
      </w:r>
      <w:r w:rsidR="00F8583F" w:rsidRPr="00DC200C">
        <w:rPr>
          <w:rStyle w:val="normaltextrun"/>
          <w:rFonts w:ascii="Calibri" w:eastAsia="DengXian Light" w:hAnsi="Calibri" w:cs="Calibri"/>
          <w:szCs w:val="24"/>
          <w:lang w:val="fr-CA"/>
        </w:rPr>
        <w:t xml:space="preserve"> le transfert de nos serveurs vers le nuage </w:t>
      </w:r>
      <w:r w:rsidR="006B1631" w:rsidRPr="00DC200C">
        <w:rPr>
          <w:rStyle w:val="normaltextrun"/>
          <w:rFonts w:ascii="Calibri" w:eastAsia="DengXian Light" w:hAnsi="Calibri" w:cs="Calibri"/>
          <w:szCs w:val="24"/>
          <w:lang w:val="fr-CA"/>
        </w:rPr>
        <w:t xml:space="preserve">informatique </w:t>
      </w:r>
      <w:r w:rsidR="00F8583F" w:rsidRPr="00DC200C">
        <w:rPr>
          <w:rStyle w:val="normaltextrun"/>
          <w:rFonts w:ascii="Calibri" w:eastAsia="DengXian Light" w:hAnsi="Calibri" w:cs="Calibri"/>
          <w:szCs w:val="24"/>
          <w:lang w:val="fr-CA"/>
        </w:rPr>
        <w:t>doit être achevé d</w:t>
      </w:r>
      <w:r w:rsidRPr="00DC200C">
        <w:rPr>
          <w:rStyle w:val="normaltextrun"/>
          <w:rFonts w:ascii="Calibri" w:eastAsia="DengXian Light" w:hAnsi="Calibri" w:cs="Calibri"/>
          <w:szCs w:val="24"/>
          <w:lang w:val="fr-CA"/>
        </w:rPr>
        <w:t>’</w:t>
      </w:r>
      <w:r w:rsidR="00F8583F" w:rsidRPr="00DC200C">
        <w:rPr>
          <w:rStyle w:val="normaltextrun"/>
          <w:rFonts w:ascii="Calibri" w:eastAsia="DengXian Light" w:hAnsi="Calibri" w:cs="Calibri"/>
          <w:szCs w:val="24"/>
          <w:lang w:val="fr-CA"/>
        </w:rPr>
        <w:t>ici le 31 décembre 2025</w:t>
      </w:r>
      <w:r w:rsidRPr="00DC200C">
        <w:rPr>
          <w:rStyle w:val="normaltextrun"/>
          <w:rFonts w:ascii="Calibri" w:eastAsia="DengXian Light" w:hAnsi="Calibri" w:cs="Calibri"/>
          <w:szCs w:val="24"/>
          <w:lang w:val="fr-CA"/>
        </w:rPr>
        <w:t>;</w:t>
      </w:r>
      <w:r w:rsidR="00F8583F" w:rsidRPr="00DC200C">
        <w:rPr>
          <w:rStyle w:val="eop"/>
          <w:rFonts w:ascii="Calibri" w:eastAsia="DengXian Light" w:hAnsi="Calibri" w:cs="Calibri"/>
          <w:szCs w:val="24"/>
          <w:lang w:val="fr-CA"/>
        </w:rPr>
        <w:t xml:space="preserve"> </w:t>
      </w:r>
    </w:p>
    <w:p w14:paraId="1C6DE15F" w14:textId="2BF6A351" w:rsidR="00612CBA" w:rsidRPr="00DC200C" w:rsidRDefault="00170816">
      <w:pPr>
        <w:pStyle w:val="Motion"/>
        <w:jc w:val="both"/>
        <w:rPr>
          <w:rStyle w:val="normaltextrun"/>
          <w:rFonts w:ascii="Calibri" w:hAnsi="Calibri" w:cs="Calibri"/>
          <w:szCs w:val="24"/>
          <w:lang w:val="fr-CA"/>
        </w:rPr>
      </w:pPr>
      <w:r w:rsidRPr="00DC200C">
        <w:rPr>
          <w:rStyle w:val="normaltextrun"/>
          <w:rFonts w:ascii="Calibri" w:eastAsia="DengXian Light" w:hAnsi="Calibri" w:cs="Calibri"/>
          <w:szCs w:val="24"/>
          <w:lang w:val="fr-CA"/>
        </w:rPr>
        <w:t xml:space="preserve">ATTENDU </w:t>
      </w:r>
      <w:proofErr w:type="spellStart"/>
      <w:r w:rsidRPr="00DC200C">
        <w:rPr>
          <w:rStyle w:val="normaltextrun"/>
          <w:rFonts w:ascii="Calibri" w:eastAsia="DengXian Light" w:hAnsi="Calibri" w:cs="Calibri"/>
          <w:szCs w:val="24"/>
          <w:lang w:val="fr-CA"/>
        </w:rPr>
        <w:t>QU</w:t>
      </w:r>
      <w:r w:rsidR="00A73C8C" w:rsidRPr="00DC200C">
        <w:rPr>
          <w:rStyle w:val="normaltextrun"/>
          <w:rFonts w:ascii="Calibri" w:eastAsia="DengXian Light" w:hAnsi="Calibri" w:cs="Calibri"/>
          <w:szCs w:val="24"/>
          <w:lang w:val="fr-CA"/>
        </w:rPr>
        <w:t>’</w:t>
      </w:r>
      <w:r w:rsidR="00F8583F" w:rsidRPr="00DC200C">
        <w:rPr>
          <w:rStyle w:val="normaltextrun"/>
          <w:rFonts w:ascii="Calibri" w:eastAsia="DengXian Light" w:hAnsi="Calibri" w:cs="Calibri"/>
          <w:szCs w:val="24"/>
          <w:lang w:val="fr-CA"/>
        </w:rPr>
        <w:t>un</w:t>
      </w:r>
      <w:proofErr w:type="spellEnd"/>
      <w:r w:rsidR="00F8583F" w:rsidRPr="00DC200C">
        <w:rPr>
          <w:rStyle w:val="normaltextrun"/>
          <w:rFonts w:ascii="Calibri" w:eastAsia="DengXian Light" w:hAnsi="Calibri" w:cs="Calibri"/>
          <w:szCs w:val="24"/>
          <w:lang w:val="fr-CA"/>
        </w:rPr>
        <w:t xml:space="preserve"> contrat </w:t>
      </w:r>
      <w:r w:rsidR="00E07BEE" w:rsidRPr="00DC200C">
        <w:rPr>
          <w:rStyle w:val="normaltextrun"/>
          <w:rFonts w:ascii="Calibri" w:eastAsia="DengXian Light" w:hAnsi="Calibri" w:cs="Calibri"/>
          <w:szCs w:val="24"/>
          <w:lang w:val="fr-CA"/>
        </w:rPr>
        <w:t xml:space="preserve">doit être signé </w:t>
      </w:r>
      <w:r w:rsidR="00F8583F" w:rsidRPr="00DC200C">
        <w:rPr>
          <w:rStyle w:val="normaltextrun"/>
          <w:rFonts w:ascii="Calibri" w:eastAsia="DengXian Light" w:hAnsi="Calibri" w:cs="Calibri"/>
          <w:szCs w:val="24"/>
          <w:lang w:val="fr-CA"/>
        </w:rPr>
        <w:t>avec un fournisseur figurant sur la liste des fournisseurs a</w:t>
      </w:r>
      <w:r w:rsidR="00EC4369" w:rsidRPr="00DC200C">
        <w:rPr>
          <w:rStyle w:val="normaltextrun"/>
          <w:rFonts w:ascii="Calibri" w:eastAsia="DengXian Light" w:hAnsi="Calibri" w:cs="Calibri"/>
          <w:szCs w:val="24"/>
          <w:lang w:val="fr-CA"/>
        </w:rPr>
        <w:t xml:space="preserve">pprouvés </w:t>
      </w:r>
      <w:r w:rsidR="00E07BEE" w:rsidRPr="00DC200C">
        <w:rPr>
          <w:rStyle w:val="normaltextrun"/>
          <w:rFonts w:ascii="Calibri" w:eastAsia="DengXian Light" w:hAnsi="Calibri" w:cs="Calibri"/>
          <w:szCs w:val="24"/>
          <w:lang w:val="fr-CA"/>
        </w:rPr>
        <w:t xml:space="preserve">établie </w:t>
      </w:r>
      <w:r w:rsidR="00F8583F" w:rsidRPr="00DC200C">
        <w:rPr>
          <w:rStyle w:val="normaltextrun"/>
          <w:rFonts w:ascii="Calibri" w:eastAsia="DengXian Light" w:hAnsi="Calibri" w:cs="Calibri"/>
          <w:szCs w:val="24"/>
          <w:lang w:val="fr-CA"/>
        </w:rPr>
        <w:t>par le MCN (Ministère de la Cybersécurité et du Numérique)</w:t>
      </w:r>
      <w:r w:rsidR="00A73C8C" w:rsidRPr="00DC200C">
        <w:rPr>
          <w:rStyle w:val="normaltextrun"/>
          <w:rFonts w:ascii="Calibri" w:eastAsia="DengXian Light" w:hAnsi="Calibri" w:cs="Calibri"/>
          <w:szCs w:val="24"/>
          <w:lang w:val="fr-CA"/>
        </w:rPr>
        <w:t>;</w:t>
      </w:r>
      <w:r w:rsidR="00F8583F" w:rsidRPr="00DC200C">
        <w:rPr>
          <w:rStyle w:val="eop"/>
          <w:rFonts w:ascii="Calibri" w:eastAsia="DengXian Light" w:hAnsi="Calibri" w:cs="Calibri"/>
          <w:szCs w:val="24"/>
          <w:lang w:val="fr-CA"/>
        </w:rPr>
        <w:t xml:space="preserve"> </w:t>
      </w:r>
    </w:p>
    <w:p w14:paraId="3E6BAEC9" w14:textId="7746514F" w:rsidR="00612CBA" w:rsidRPr="00DC200C" w:rsidRDefault="00F8583F">
      <w:pPr>
        <w:pStyle w:val="Motion"/>
        <w:jc w:val="both"/>
        <w:rPr>
          <w:rStyle w:val="normaltextrun"/>
          <w:rFonts w:ascii="Calibri" w:hAnsi="Calibri" w:cs="Calibri"/>
          <w:szCs w:val="24"/>
          <w:lang w:val="fr-CA"/>
        </w:rPr>
      </w:pPr>
      <w:r w:rsidRPr="00DC200C">
        <w:rPr>
          <w:rStyle w:val="normaltextrun"/>
          <w:rFonts w:ascii="Calibri" w:eastAsia="DengXian Light" w:hAnsi="Calibri" w:cs="Calibri"/>
          <w:szCs w:val="24"/>
          <w:lang w:val="fr-CA"/>
        </w:rPr>
        <w:t xml:space="preserve">ATTENDU QUE selon la </w:t>
      </w:r>
      <w:r w:rsidR="009762BF" w:rsidRPr="00DC200C">
        <w:rPr>
          <w:rStyle w:val="normaltextrun"/>
          <w:rFonts w:ascii="Calibri" w:eastAsia="DengXian Light" w:hAnsi="Calibri" w:cs="Calibri"/>
          <w:szCs w:val="24"/>
          <w:lang w:val="fr-CA"/>
        </w:rPr>
        <w:t>P</w:t>
      </w:r>
      <w:r w:rsidRPr="00DC200C">
        <w:rPr>
          <w:rStyle w:val="normaltextrun"/>
          <w:rFonts w:ascii="Calibri" w:eastAsia="DengXian Light" w:hAnsi="Calibri" w:cs="Calibri"/>
          <w:szCs w:val="24"/>
          <w:lang w:val="fr-CA"/>
        </w:rPr>
        <w:t xml:space="preserve">olitique D-11 </w:t>
      </w:r>
      <w:r w:rsidR="009762BF" w:rsidRPr="00DC200C">
        <w:rPr>
          <w:rStyle w:val="normaltextrun"/>
          <w:rFonts w:ascii="Calibri" w:eastAsia="DengXian Light" w:hAnsi="Calibri" w:cs="Calibri"/>
          <w:szCs w:val="24"/>
          <w:lang w:val="fr-CA"/>
        </w:rPr>
        <w:t xml:space="preserve">– Achats – de </w:t>
      </w:r>
      <w:r w:rsidRPr="00DC200C">
        <w:rPr>
          <w:rStyle w:val="normaltextrun"/>
          <w:rFonts w:ascii="Calibri" w:eastAsia="DengXian Light" w:hAnsi="Calibri" w:cs="Calibri"/>
          <w:szCs w:val="24"/>
          <w:lang w:val="fr-CA"/>
        </w:rPr>
        <w:t xml:space="preserve">la CSWQ, </w:t>
      </w:r>
      <w:r w:rsidR="009762BF" w:rsidRPr="00DC200C">
        <w:rPr>
          <w:rStyle w:val="normaltextrun"/>
          <w:rFonts w:ascii="Calibri" w:eastAsia="DengXian Light" w:hAnsi="Calibri" w:cs="Calibri"/>
          <w:szCs w:val="24"/>
          <w:lang w:val="fr-CA"/>
        </w:rPr>
        <w:t>« </w:t>
      </w:r>
      <w:r w:rsidR="006B1631" w:rsidRPr="00DC200C">
        <w:rPr>
          <w:rStyle w:val="normaltextrun"/>
          <w:rFonts w:ascii="Calibri" w:eastAsia="DengXian Light" w:hAnsi="Calibri" w:cs="Calibri"/>
          <w:i/>
          <w:iCs/>
          <w:szCs w:val="24"/>
          <w:lang w:val="fr-CA"/>
        </w:rPr>
        <w:t>T</w:t>
      </w:r>
      <w:r w:rsidRPr="00DC200C">
        <w:rPr>
          <w:rStyle w:val="normaltextrun"/>
          <w:rFonts w:ascii="Calibri" w:eastAsia="DengXian Light" w:hAnsi="Calibri" w:cs="Calibri"/>
          <w:i/>
          <w:iCs/>
          <w:szCs w:val="24"/>
          <w:lang w:val="fr-CA"/>
        </w:rPr>
        <w:t xml:space="preserve">ous les achats effectués par la </w:t>
      </w:r>
      <w:r w:rsidR="006B1631" w:rsidRPr="00DC200C">
        <w:rPr>
          <w:rStyle w:val="normaltextrun"/>
          <w:rFonts w:ascii="Calibri" w:eastAsia="DengXian Light" w:hAnsi="Calibri" w:cs="Calibri"/>
          <w:i/>
          <w:iCs/>
          <w:szCs w:val="24"/>
          <w:lang w:val="fr-CA"/>
        </w:rPr>
        <w:t>C</w:t>
      </w:r>
      <w:r w:rsidRPr="00DC200C">
        <w:rPr>
          <w:rStyle w:val="normaltextrun"/>
          <w:rFonts w:ascii="Calibri" w:eastAsia="DengXian Light" w:hAnsi="Calibri" w:cs="Calibri"/>
          <w:i/>
          <w:iCs/>
          <w:szCs w:val="24"/>
          <w:lang w:val="fr-CA"/>
        </w:rPr>
        <w:t xml:space="preserve">ommission scolaire doivent </w:t>
      </w:r>
      <w:r w:rsidR="006B1631" w:rsidRPr="00DC200C">
        <w:rPr>
          <w:rStyle w:val="normaltextrun"/>
          <w:rFonts w:ascii="Calibri" w:eastAsia="DengXian Light" w:hAnsi="Calibri" w:cs="Calibri"/>
          <w:i/>
          <w:iCs/>
          <w:szCs w:val="24"/>
          <w:lang w:val="fr-CA"/>
        </w:rPr>
        <w:t>l’</w:t>
      </w:r>
      <w:r w:rsidRPr="00DC200C">
        <w:rPr>
          <w:rStyle w:val="normaltextrun"/>
          <w:rFonts w:ascii="Calibri" w:eastAsia="DengXian Light" w:hAnsi="Calibri" w:cs="Calibri"/>
          <w:i/>
          <w:iCs/>
          <w:szCs w:val="24"/>
          <w:lang w:val="fr-CA"/>
        </w:rPr>
        <w:t>être conform</w:t>
      </w:r>
      <w:r w:rsidR="006B1631" w:rsidRPr="00DC200C">
        <w:rPr>
          <w:rStyle w:val="normaltextrun"/>
          <w:rFonts w:ascii="Calibri" w:eastAsia="DengXian Light" w:hAnsi="Calibri" w:cs="Calibri"/>
          <w:i/>
          <w:iCs/>
          <w:szCs w:val="24"/>
          <w:lang w:val="fr-CA"/>
        </w:rPr>
        <w:t xml:space="preserve">ément à la </w:t>
      </w:r>
      <w:r w:rsidRPr="00DC200C">
        <w:rPr>
          <w:rStyle w:val="normaltextrun"/>
          <w:rFonts w:ascii="Calibri" w:eastAsia="DengXian Light" w:hAnsi="Calibri" w:cs="Calibri"/>
          <w:szCs w:val="24"/>
          <w:lang w:val="fr-CA"/>
        </w:rPr>
        <w:t>Loi sur les contrats des organismes publics</w:t>
      </w:r>
      <w:r w:rsidRPr="00DC200C">
        <w:rPr>
          <w:rStyle w:val="normaltextrun"/>
          <w:rFonts w:ascii="Calibri" w:eastAsia="DengXian Light" w:hAnsi="Calibri" w:cs="Calibri"/>
          <w:i/>
          <w:iCs/>
          <w:szCs w:val="24"/>
          <w:lang w:val="fr-CA"/>
        </w:rPr>
        <w:t xml:space="preserve"> et ses règlements. Ils doivent </w:t>
      </w:r>
      <w:r w:rsidR="006B1631" w:rsidRPr="00DC200C">
        <w:rPr>
          <w:rStyle w:val="normaltextrun"/>
          <w:rFonts w:ascii="Calibri" w:eastAsia="DengXian Light" w:hAnsi="Calibri" w:cs="Calibri"/>
          <w:i/>
          <w:iCs/>
          <w:szCs w:val="24"/>
          <w:lang w:val="fr-CA"/>
        </w:rPr>
        <w:t xml:space="preserve">aussi </w:t>
      </w:r>
      <w:r w:rsidRPr="00DC200C">
        <w:rPr>
          <w:rStyle w:val="normaltextrun"/>
          <w:rFonts w:ascii="Calibri" w:eastAsia="DengXian Light" w:hAnsi="Calibri" w:cs="Calibri"/>
          <w:i/>
          <w:iCs/>
          <w:szCs w:val="24"/>
          <w:lang w:val="fr-CA"/>
        </w:rPr>
        <w:t xml:space="preserve">être effectués </w:t>
      </w:r>
      <w:r w:rsidR="006B1631" w:rsidRPr="00DC200C">
        <w:rPr>
          <w:rStyle w:val="normaltextrun"/>
          <w:rFonts w:ascii="Calibri" w:eastAsia="DengXian Light" w:hAnsi="Calibri" w:cs="Calibri"/>
          <w:i/>
          <w:iCs/>
          <w:szCs w:val="24"/>
          <w:lang w:val="fr-CA"/>
        </w:rPr>
        <w:t xml:space="preserve">d’après les </w:t>
      </w:r>
      <w:r w:rsidRPr="00DC200C">
        <w:rPr>
          <w:rStyle w:val="normaltextrun"/>
          <w:rFonts w:ascii="Calibri" w:eastAsia="DengXian Light" w:hAnsi="Calibri" w:cs="Calibri"/>
          <w:i/>
          <w:iCs/>
          <w:szCs w:val="24"/>
          <w:lang w:val="fr-CA"/>
        </w:rPr>
        <w:t xml:space="preserve">principes énoncés dans la présente politique et ses documents de référence, </w:t>
      </w:r>
      <w:r w:rsidR="006B1631" w:rsidRPr="00DC200C">
        <w:rPr>
          <w:rStyle w:val="normaltextrun"/>
          <w:rFonts w:ascii="Calibri" w:eastAsia="DengXian Light" w:hAnsi="Calibri" w:cs="Calibri"/>
          <w:i/>
          <w:iCs/>
          <w:szCs w:val="24"/>
          <w:lang w:val="fr-CA"/>
        </w:rPr>
        <w:t xml:space="preserve">sous réserve des </w:t>
      </w:r>
      <w:r w:rsidRPr="00DC200C">
        <w:rPr>
          <w:rStyle w:val="normaltextrun"/>
          <w:rFonts w:ascii="Calibri" w:eastAsia="DengXian Light" w:hAnsi="Calibri" w:cs="Calibri"/>
          <w:i/>
          <w:iCs/>
          <w:szCs w:val="24"/>
          <w:lang w:val="fr-CA"/>
        </w:rPr>
        <w:t>fonds disponibles</w:t>
      </w:r>
      <w:r w:rsidR="009762BF" w:rsidRPr="00DC200C">
        <w:rPr>
          <w:rStyle w:val="normaltextrun"/>
          <w:rFonts w:ascii="Calibri" w:eastAsia="DengXian Light" w:hAnsi="Calibri" w:cs="Calibri"/>
          <w:szCs w:val="24"/>
          <w:lang w:val="fr-CA"/>
        </w:rPr>
        <w:t> »</w:t>
      </w:r>
      <w:r w:rsidR="00A73C8C" w:rsidRPr="00DC200C">
        <w:rPr>
          <w:rStyle w:val="normaltextrun"/>
          <w:rFonts w:ascii="Calibri" w:eastAsia="DengXian Light" w:hAnsi="Calibri" w:cs="Calibri"/>
          <w:szCs w:val="24"/>
          <w:lang w:val="fr-CA"/>
        </w:rPr>
        <w:t>;</w:t>
      </w:r>
    </w:p>
    <w:p w14:paraId="441D347A" w14:textId="77865726" w:rsidR="00612CBA" w:rsidRPr="00DC200C" w:rsidRDefault="00F8583F">
      <w:pPr>
        <w:pStyle w:val="Motion"/>
        <w:jc w:val="both"/>
        <w:rPr>
          <w:rFonts w:ascii="Calibri" w:hAnsi="Calibri" w:cs="Calibri"/>
          <w:szCs w:val="24"/>
          <w:lang w:val="fr-CA"/>
        </w:rPr>
      </w:pPr>
      <w:r w:rsidRPr="00DC200C">
        <w:rPr>
          <w:rStyle w:val="normaltextrun"/>
          <w:rFonts w:ascii="Calibri" w:eastAsia="DengXian Light" w:hAnsi="Calibri" w:cs="Calibri"/>
          <w:szCs w:val="24"/>
          <w:lang w:val="fr-CA"/>
        </w:rPr>
        <w:t xml:space="preserve">ATTENDU QUE selon le </w:t>
      </w:r>
      <w:r w:rsidRPr="00DC200C">
        <w:rPr>
          <w:rStyle w:val="normaltextrun"/>
          <w:rFonts w:ascii="Calibri" w:eastAsia="DengXian Light" w:hAnsi="Calibri" w:cs="Calibri"/>
          <w:i/>
          <w:iCs/>
          <w:szCs w:val="24"/>
          <w:lang w:val="fr-CA"/>
        </w:rPr>
        <w:t xml:space="preserve">Règlement sur les contrats des organismes publics </w:t>
      </w:r>
      <w:r w:rsidR="009762BF" w:rsidRPr="00DC200C">
        <w:rPr>
          <w:rStyle w:val="normaltextrun"/>
          <w:rFonts w:ascii="Calibri" w:eastAsia="DengXian Light" w:hAnsi="Calibri" w:cs="Calibri"/>
          <w:i/>
          <w:iCs/>
          <w:szCs w:val="24"/>
          <w:lang w:val="fr-CA"/>
        </w:rPr>
        <w:t xml:space="preserve">en matière de </w:t>
      </w:r>
      <w:r w:rsidRPr="00DC200C">
        <w:rPr>
          <w:rStyle w:val="normaltextrun"/>
          <w:rFonts w:ascii="Calibri" w:eastAsia="DengXian Light" w:hAnsi="Calibri" w:cs="Calibri"/>
          <w:i/>
          <w:iCs/>
          <w:szCs w:val="24"/>
          <w:lang w:val="fr-CA"/>
        </w:rPr>
        <w:t>technologies de l</w:t>
      </w:r>
      <w:r w:rsidR="00A73C8C" w:rsidRPr="00DC200C">
        <w:rPr>
          <w:rStyle w:val="normaltextrun"/>
          <w:rFonts w:ascii="Calibri" w:eastAsia="DengXian Light" w:hAnsi="Calibri" w:cs="Calibri"/>
          <w:i/>
          <w:iCs/>
          <w:szCs w:val="24"/>
          <w:lang w:val="fr-CA"/>
        </w:rPr>
        <w:t>’</w:t>
      </w:r>
      <w:r w:rsidRPr="00DC200C">
        <w:rPr>
          <w:rStyle w:val="normaltextrun"/>
          <w:rFonts w:ascii="Calibri" w:eastAsia="DengXian Light" w:hAnsi="Calibri" w:cs="Calibri"/>
          <w:i/>
          <w:iCs/>
          <w:szCs w:val="24"/>
          <w:lang w:val="fr-CA"/>
        </w:rPr>
        <w:t>information</w:t>
      </w:r>
      <w:r w:rsidR="00227D77" w:rsidRPr="00DC200C">
        <w:rPr>
          <w:rStyle w:val="normaltextrun"/>
          <w:rFonts w:ascii="Calibri" w:eastAsia="DengXian Light" w:hAnsi="Calibri" w:cs="Calibri"/>
          <w:szCs w:val="24"/>
          <w:lang w:val="fr-CA"/>
        </w:rPr>
        <w:t xml:space="preserve"> (</w:t>
      </w:r>
      <w:r w:rsidR="00192A7B">
        <w:rPr>
          <w:rStyle w:val="normaltextrun"/>
          <w:rFonts w:ascii="Calibri" w:eastAsia="DengXian Light" w:hAnsi="Calibri" w:cs="Calibri"/>
          <w:szCs w:val="24"/>
          <w:lang w:val="fr-CA"/>
        </w:rPr>
        <w:t>RLR</w:t>
      </w:r>
      <w:r w:rsidRPr="00DC200C">
        <w:rPr>
          <w:rStyle w:val="normaltextrun"/>
          <w:rFonts w:ascii="Calibri" w:eastAsia="DengXian Light" w:hAnsi="Calibri" w:cs="Calibri"/>
          <w:szCs w:val="24"/>
          <w:lang w:val="fr-CA"/>
        </w:rPr>
        <w:t>Q c</w:t>
      </w:r>
      <w:r w:rsidR="006B1631" w:rsidRPr="00DC200C">
        <w:rPr>
          <w:rStyle w:val="normaltextrun"/>
          <w:rFonts w:ascii="Calibri" w:eastAsia="DengXian Light" w:hAnsi="Calibri" w:cs="Calibri"/>
          <w:szCs w:val="24"/>
          <w:lang w:val="fr-CA"/>
        </w:rPr>
        <w:t>.</w:t>
      </w:r>
      <w:r w:rsidRPr="00DC200C">
        <w:rPr>
          <w:rStyle w:val="normaltextrun"/>
          <w:rFonts w:ascii="Calibri" w:eastAsia="DengXian Light" w:hAnsi="Calibri" w:cs="Calibri"/>
          <w:szCs w:val="24"/>
          <w:lang w:val="fr-CA"/>
        </w:rPr>
        <w:t xml:space="preserve"> C-65.1, r</w:t>
      </w:r>
      <w:r w:rsidR="00227D77" w:rsidRPr="00DC200C">
        <w:rPr>
          <w:rStyle w:val="normaltextrun"/>
          <w:rFonts w:ascii="Calibri" w:eastAsia="DengXian Light" w:hAnsi="Calibri" w:cs="Calibri"/>
          <w:szCs w:val="24"/>
          <w:lang w:val="fr-CA"/>
        </w:rPr>
        <w:t>.</w:t>
      </w:r>
      <w:r w:rsidRPr="00DC200C">
        <w:rPr>
          <w:rStyle w:val="normaltextrun"/>
          <w:rFonts w:ascii="Calibri" w:eastAsia="DengXian Light" w:hAnsi="Calibri" w:cs="Calibri"/>
          <w:szCs w:val="24"/>
          <w:lang w:val="fr-CA"/>
        </w:rPr>
        <w:t xml:space="preserve"> 5.1</w:t>
      </w:r>
      <w:r w:rsidR="00227D77" w:rsidRPr="00DC200C">
        <w:rPr>
          <w:rStyle w:val="normaltextrun"/>
          <w:rFonts w:ascii="Calibri" w:eastAsia="DengXian Light" w:hAnsi="Calibri" w:cs="Calibri"/>
          <w:szCs w:val="24"/>
          <w:lang w:val="fr-CA"/>
        </w:rPr>
        <w:t xml:space="preserve">) : </w:t>
      </w:r>
      <w:r w:rsidR="009762BF" w:rsidRPr="00DC200C">
        <w:rPr>
          <w:rStyle w:val="normaltextrun"/>
          <w:rFonts w:ascii="Calibri" w:eastAsia="DengXian Light" w:hAnsi="Calibri" w:cs="Calibri"/>
          <w:szCs w:val="24"/>
          <w:lang w:val="fr-CA"/>
        </w:rPr>
        <w:t>« U</w:t>
      </w:r>
      <w:r w:rsidRPr="00DC200C">
        <w:rPr>
          <w:rStyle w:val="normaltextrun"/>
          <w:rFonts w:ascii="Calibri" w:eastAsia="DengXian Light" w:hAnsi="Calibri" w:cs="Calibri"/>
          <w:szCs w:val="24"/>
          <w:lang w:val="fr-CA"/>
        </w:rPr>
        <w:t>n contrat pour l</w:t>
      </w:r>
      <w:r w:rsidR="00A73C8C" w:rsidRPr="00DC200C">
        <w:rPr>
          <w:rStyle w:val="normaltextrun"/>
          <w:rFonts w:ascii="Calibri" w:eastAsia="DengXian Light" w:hAnsi="Calibri" w:cs="Calibri"/>
          <w:szCs w:val="24"/>
          <w:lang w:val="fr-CA"/>
        </w:rPr>
        <w:t>’</w:t>
      </w:r>
      <w:r w:rsidRPr="00DC200C">
        <w:rPr>
          <w:rStyle w:val="normaltextrun"/>
          <w:rFonts w:ascii="Calibri" w:eastAsia="DengXian Light" w:hAnsi="Calibri" w:cs="Calibri"/>
          <w:szCs w:val="24"/>
          <w:lang w:val="fr-CA"/>
        </w:rPr>
        <w:t xml:space="preserve">acquisition de biens ou de services </w:t>
      </w:r>
      <w:r w:rsidR="009762BF" w:rsidRPr="00DC200C">
        <w:rPr>
          <w:rStyle w:val="normaltextrun"/>
          <w:rFonts w:ascii="Calibri" w:eastAsia="DengXian Light" w:hAnsi="Calibri" w:cs="Calibri"/>
          <w:szCs w:val="24"/>
          <w:lang w:val="fr-CA"/>
        </w:rPr>
        <w:t xml:space="preserve">infonuagiques </w:t>
      </w:r>
      <w:r w:rsidRPr="00DC200C">
        <w:rPr>
          <w:rStyle w:val="normaltextrun"/>
          <w:rFonts w:ascii="Calibri" w:eastAsia="DengXian Light" w:hAnsi="Calibri" w:cs="Calibri"/>
          <w:szCs w:val="24"/>
          <w:lang w:val="fr-CA"/>
        </w:rPr>
        <w:t>peut être conclu de gré à gré avec un fournisseur ou un prestataire de services, à la suite d</w:t>
      </w:r>
      <w:r w:rsidR="00A73C8C" w:rsidRPr="00DC200C">
        <w:rPr>
          <w:rStyle w:val="normaltextrun"/>
          <w:rFonts w:ascii="Calibri" w:eastAsia="DengXian Light" w:hAnsi="Calibri" w:cs="Calibri"/>
          <w:szCs w:val="24"/>
          <w:lang w:val="fr-CA"/>
        </w:rPr>
        <w:t>’</w:t>
      </w:r>
      <w:r w:rsidRPr="00DC200C">
        <w:rPr>
          <w:rStyle w:val="normaltextrun"/>
          <w:rFonts w:ascii="Calibri" w:eastAsia="DengXian Light" w:hAnsi="Calibri" w:cs="Calibri"/>
          <w:szCs w:val="24"/>
          <w:lang w:val="fr-CA"/>
        </w:rPr>
        <w:t>un appel d</w:t>
      </w:r>
      <w:r w:rsidR="00A73C8C" w:rsidRPr="00DC200C">
        <w:rPr>
          <w:rStyle w:val="normaltextrun"/>
          <w:rFonts w:ascii="Calibri" w:eastAsia="DengXian Light" w:hAnsi="Calibri" w:cs="Calibri"/>
          <w:szCs w:val="24"/>
          <w:lang w:val="fr-CA"/>
        </w:rPr>
        <w:t>’</w:t>
      </w:r>
      <w:r w:rsidRPr="00DC200C">
        <w:rPr>
          <w:rStyle w:val="normaltextrun"/>
          <w:rFonts w:ascii="Calibri" w:eastAsia="DengXian Light" w:hAnsi="Calibri" w:cs="Calibri"/>
          <w:szCs w:val="24"/>
          <w:lang w:val="fr-CA"/>
        </w:rPr>
        <w:t xml:space="preserve">intérêt </w:t>
      </w:r>
      <w:r w:rsidR="009762BF" w:rsidRPr="00DC200C">
        <w:rPr>
          <w:rStyle w:val="normaltextrun"/>
          <w:rFonts w:ascii="Calibri" w:eastAsia="DengXian Light" w:hAnsi="Calibri" w:cs="Calibri"/>
          <w:szCs w:val="24"/>
          <w:lang w:val="fr-CA"/>
        </w:rPr>
        <w:t xml:space="preserve">effectué par le </w:t>
      </w:r>
      <w:r w:rsidRPr="00DC200C">
        <w:rPr>
          <w:rStyle w:val="normaltextrun"/>
          <w:rFonts w:ascii="Calibri" w:eastAsia="DengXian Light" w:hAnsi="Calibri" w:cs="Calibri"/>
          <w:szCs w:val="24"/>
          <w:lang w:val="fr-CA"/>
        </w:rPr>
        <w:t>ministre de la Cybersécurité et du Numérique, dans la mesure où un</w:t>
      </w:r>
      <w:r w:rsidR="006B1631" w:rsidRPr="00DC200C">
        <w:rPr>
          <w:rStyle w:val="normaltextrun"/>
          <w:rFonts w:ascii="Calibri" w:eastAsia="DengXian Light" w:hAnsi="Calibri" w:cs="Calibri"/>
          <w:szCs w:val="24"/>
          <w:lang w:val="fr-CA"/>
        </w:rPr>
        <w:t xml:space="preserve">e entente-cadre a été </w:t>
      </w:r>
      <w:r w:rsidRPr="00DC200C">
        <w:rPr>
          <w:rStyle w:val="normaltextrun"/>
          <w:rFonts w:ascii="Calibri" w:eastAsia="DengXian Light" w:hAnsi="Calibri" w:cs="Calibri"/>
          <w:szCs w:val="24"/>
          <w:lang w:val="fr-CA"/>
        </w:rPr>
        <w:t>conclu</w:t>
      </w:r>
      <w:r w:rsidR="006B1631" w:rsidRPr="00DC200C">
        <w:rPr>
          <w:rStyle w:val="normaltextrun"/>
          <w:rFonts w:ascii="Calibri" w:eastAsia="DengXian Light" w:hAnsi="Calibri" w:cs="Calibri"/>
          <w:szCs w:val="24"/>
          <w:lang w:val="fr-CA"/>
        </w:rPr>
        <w:t>e</w:t>
      </w:r>
      <w:r w:rsidRPr="00DC200C">
        <w:rPr>
          <w:rStyle w:val="normaltextrun"/>
          <w:rFonts w:ascii="Calibri" w:eastAsia="DengXian Light" w:hAnsi="Calibri" w:cs="Calibri"/>
          <w:szCs w:val="24"/>
          <w:lang w:val="fr-CA"/>
        </w:rPr>
        <w:t xml:space="preserve"> avec </w:t>
      </w:r>
      <w:r w:rsidR="006B1631" w:rsidRPr="00DC200C">
        <w:rPr>
          <w:rStyle w:val="normaltextrun"/>
          <w:rFonts w:ascii="Calibri" w:eastAsia="DengXian Light" w:hAnsi="Calibri" w:cs="Calibri"/>
          <w:szCs w:val="24"/>
          <w:lang w:val="fr-CA"/>
        </w:rPr>
        <w:t>c</w:t>
      </w:r>
      <w:r w:rsidRPr="00DC200C">
        <w:rPr>
          <w:rStyle w:val="normaltextrun"/>
          <w:rFonts w:ascii="Calibri" w:eastAsia="DengXian Light" w:hAnsi="Calibri" w:cs="Calibri"/>
          <w:szCs w:val="24"/>
          <w:lang w:val="fr-CA"/>
        </w:rPr>
        <w:t xml:space="preserve">e fournisseur ou </w:t>
      </w:r>
      <w:r w:rsidR="006B1631" w:rsidRPr="00DC200C">
        <w:rPr>
          <w:rStyle w:val="normaltextrun"/>
          <w:rFonts w:ascii="Calibri" w:eastAsia="DengXian Light" w:hAnsi="Calibri" w:cs="Calibri"/>
          <w:szCs w:val="24"/>
          <w:lang w:val="fr-CA"/>
        </w:rPr>
        <w:t>c</w:t>
      </w:r>
      <w:r w:rsidRPr="00DC200C">
        <w:rPr>
          <w:rStyle w:val="normaltextrun"/>
          <w:rFonts w:ascii="Calibri" w:eastAsia="DengXian Light" w:hAnsi="Calibri" w:cs="Calibri"/>
          <w:szCs w:val="24"/>
          <w:lang w:val="fr-CA"/>
        </w:rPr>
        <w:t xml:space="preserve">e prestataire de services et </w:t>
      </w:r>
      <w:r w:rsidR="006B1631" w:rsidRPr="00DC200C">
        <w:rPr>
          <w:rStyle w:val="normaltextrun"/>
          <w:rFonts w:ascii="Calibri" w:eastAsia="DengXian Light" w:hAnsi="Calibri" w:cs="Calibri"/>
          <w:szCs w:val="24"/>
          <w:lang w:val="fr-CA"/>
        </w:rPr>
        <w:t xml:space="preserve">lorsque les </w:t>
      </w:r>
      <w:r w:rsidRPr="00DC200C">
        <w:rPr>
          <w:rStyle w:val="normaltextrun"/>
          <w:rFonts w:ascii="Calibri" w:eastAsia="DengXian Light" w:hAnsi="Calibri" w:cs="Calibri"/>
          <w:szCs w:val="24"/>
          <w:lang w:val="fr-CA"/>
        </w:rPr>
        <w:t>condition</w:t>
      </w:r>
      <w:r w:rsidR="006B1631" w:rsidRPr="00DC200C">
        <w:rPr>
          <w:rStyle w:val="normaltextrun"/>
          <w:rFonts w:ascii="Calibri" w:eastAsia="DengXian Light" w:hAnsi="Calibri" w:cs="Calibri"/>
          <w:szCs w:val="24"/>
          <w:lang w:val="fr-CA"/>
        </w:rPr>
        <w:t>s suivantes sont remplies :</w:t>
      </w:r>
    </w:p>
    <w:p w14:paraId="2F7315E5" w14:textId="7EAE66C2" w:rsidR="00612CBA" w:rsidRPr="00DC200C" w:rsidRDefault="00F8583F">
      <w:pPr>
        <w:pStyle w:val="Motion"/>
        <w:ind w:left="2880"/>
        <w:jc w:val="both"/>
        <w:rPr>
          <w:rFonts w:ascii="Calibri" w:hAnsi="Calibri" w:cs="Calibri"/>
          <w:szCs w:val="24"/>
          <w:lang w:val="fr-CA"/>
        </w:rPr>
      </w:pPr>
      <w:r w:rsidRPr="00DC200C">
        <w:rPr>
          <w:rStyle w:val="normaltextrun"/>
          <w:rFonts w:ascii="Calibri" w:eastAsia="DengXian Light" w:hAnsi="Calibri" w:cs="Calibri"/>
          <w:szCs w:val="24"/>
          <w:lang w:val="fr-CA"/>
        </w:rPr>
        <w:lastRenderedPageBreak/>
        <w:t xml:space="preserve">(1) le </w:t>
      </w:r>
      <w:r w:rsidR="004D22C4" w:rsidRPr="00DC200C">
        <w:rPr>
          <w:rStyle w:val="normaltextrun"/>
          <w:rFonts w:ascii="Calibri" w:eastAsia="DengXian Light" w:hAnsi="Calibri" w:cs="Calibri"/>
          <w:szCs w:val="24"/>
          <w:lang w:val="fr-CA"/>
        </w:rPr>
        <w:t xml:space="preserve">contrat </w:t>
      </w:r>
      <w:r w:rsidRPr="00DC200C">
        <w:rPr>
          <w:rStyle w:val="normaltextrun"/>
          <w:rFonts w:ascii="Calibri" w:eastAsia="DengXian Light" w:hAnsi="Calibri" w:cs="Calibri"/>
          <w:szCs w:val="24"/>
          <w:lang w:val="fr-CA"/>
        </w:rPr>
        <w:t>porte sur</w:t>
      </w:r>
      <w:r w:rsidR="001A52A7" w:rsidRPr="00DC200C">
        <w:rPr>
          <w:rStyle w:val="normaltextrun"/>
          <w:rFonts w:ascii="Calibri" w:eastAsia="DengXian Light" w:hAnsi="Calibri" w:cs="Calibri"/>
          <w:szCs w:val="24"/>
          <w:lang w:val="fr-CA"/>
        </w:rPr>
        <w:t xml:space="preserve"> un bien ou sur la </w:t>
      </w:r>
      <w:r w:rsidR="004D22C4" w:rsidRPr="00DC200C">
        <w:rPr>
          <w:rStyle w:val="normaltextrun"/>
          <w:rFonts w:ascii="Calibri" w:eastAsia="DengXian Light" w:hAnsi="Calibri" w:cs="Calibri"/>
          <w:szCs w:val="24"/>
          <w:lang w:val="fr-CA"/>
        </w:rPr>
        <w:t>prestation d’un service visé par l’entente-cadre</w:t>
      </w:r>
      <w:r w:rsidR="00A73C8C" w:rsidRPr="00DC200C">
        <w:rPr>
          <w:rStyle w:val="normaltextrun"/>
          <w:rFonts w:ascii="Calibri" w:eastAsia="DengXian Light" w:hAnsi="Calibri" w:cs="Calibri"/>
          <w:szCs w:val="24"/>
          <w:lang w:val="fr-CA"/>
        </w:rPr>
        <w:t>;</w:t>
      </w:r>
      <w:r w:rsidRPr="00DC200C">
        <w:rPr>
          <w:rStyle w:val="eop"/>
          <w:rFonts w:ascii="Calibri" w:eastAsia="DengXian Light" w:hAnsi="Calibri" w:cs="Calibri"/>
          <w:szCs w:val="24"/>
          <w:lang w:val="fr-CA"/>
        </w:rPr>
        <w:t xml:space="preserve"> </w:t>
      </w:r>
    </w:p>
    <w:p w14:paraId="6D1BC968" w14:textId="07568C1C" w:rsidR="00612CBA" w:rsidRPr="00DC200C" w:rsidRDefault="00F8583F">
      <w:pPr>
        <w:pStyle w:val="Motion"/>
        <w:ind w:left="2880"/>
        <w:jc w:val="both"/>
        <w:rPr>
          <w:rFonts w:ascii="Calibri" w:hAnsi="Calibri" w:cs="Calibri"/>
          <w:szCs w:val="24"/>
          <w:lang w:val="fr-CA"/>
        </w:rPr>
      </w:pPr>
      <w:r w:rsidRPr="00DC200C">
        <w:rPr>
          <w:rStyle w:val="normaltextrun"/>
          <w:rFonts w:ascii="Calibri" w:eastAsia="DengXian Light" w:hAnsi="Calibri" w:cs="Calibri"/>
          <w:szCs w:val="24"/>
          <w:lang w:val="fr-CA"/>
        </w:rPr>
        <w:t>(2) la durée n</w:t>
      </w:r>
      <w:r w:rsidR="00A73C8C" w:rsidRPr="00DC200C">
        <w:rPr>
          <w:rStyle w:val="normaltextrun"/>
          <w:rFonts w:ascii="Calibri" w:eastAsia="DengXian Light" w:hAnsi="Calibri" w:cs="Calibri"/>
          <w:szCs w:val="24"/>
          <w:lang w:val="fr-CA"/>
        </w:rPr>
        <w:t>’</w:t>
      </w:r>
      <w:r w:rsidRPr="00DC200C">
        <w:rPr>
          <w:rStyle w:val="normaltextrun"/>
          <w:rFonts w:ascii="Calibri" w:eastAsia="DengXian Light" w:hAnsi="Calibri" w:cs="Calibri"/>
          <w:szCs w:val="24"/>
          <w:lang w:val="fr-CA"/>
        </w:rPr>
        <w:t xml:space="preserve">excède pas 3 ans, </w:t>
      </w:r>
      <w:r w:rsidR="004D22C4" w:rsidRPr="00DC200C">
        <w:rPr>
          <w:rStyle w:val="normaltextrun"/>
          <w:rFonts w:ascii="Calibri" w:eastAsia="DengXian Light" w:hAnsi="Calibri" w:cs="Calibri"/>
          <w:szCs w:val="24"/>
          <w:lang w:val="fr-CA"/>
        </w:rPr>
        <w:t xml:space="preserve">incluant tout </w:t>
      </w:r>
      <w:r w:rsidRPr="00DC200C">
        <w:rPr>
          <w:rStyle w:val="normaltextrun"/>
          <w:rFonts w:ascii="Calibri" w:eastAsia="DengXian Light" w:hAnsi="Calibri" w:cs="Calibri"/>
          <w:szCs w:val="24"/>
          <w:lang w:val="fr-CA"/>
        </w:rPr>
        <w:t>renouvellement</w:t>
      </w:r>
      <w:r w:rsidR="00A73C8C" w:rsidRPr="00DC200C">
        <w:rPr>
          <w:rStyle w:val="normaltextrun"/>
          <w:rFonts w:ascii="Calibri" w:eastAsia="DengXian Light" w:hAnsi="Calibri" w:cs="Calibri"/>
          <w:szCs w:val="24"/>
          <w:lang w:val="fr-CA"/>
        </w:rPr>
        <w:t>;</w:t>
      </w:r>
    </w:p>
    <w:p w14:paraId="5E0A851A" w14:textId="7AA47D22" w:rsidR="00612CBA" w:rsidRPr="00DC200C" w:rsidRDefault="00F8583F">
      <w:pPr>
        <w:pStyle w:val="Motion"/>
        <w:ind w:left="2880"/>
        <w:jc w:val="both"/>
        <w:rPr>
          <w:rFonts w:ascii="Calibri" w:hAnsi="Calibri" w:cs="Calibri"/>
          <w:szCs w:val="24"/>
          <w:lang w:val="fr-CA"/>
        </w:rPr>
      </w:pPr>
      <w:r w:rsidRPr="00DC200C">
        <w:rPr>
          <w:rStyle w:val="normaltextrun"/>
          <w:rFonts w:ascii="Calibri" w:eastAsia="DengXian Light" w:hAnsi="Calibri" w:cs="Calibri"/>
          <w:szCs w:val="24"/>
          <w:lang w:val="fr-CA"/>
        </w:rPr>
        <w:t>(3) le fournisseur ou</w:t>
      </w:r>
      <w:r w:rsidR="004D22C4" w:rsidRPr="00DC200C">
        <w:rPr>
          <w:rStyle w:val="normaltextrun"/>
          <w:rFonts w:ascii="Calibri" w:eastAsia="DengXian Light" w:hAnsi="Calibri" w:cs="Calibri"/>
          <w:szCs w:val="24"/>
          <w:lang w:val="fr-CA"/>
        </w:rPr>
        <w:t xml:space="preserve"> le</w:t>
      </w:r>
      <w:r w:rsidRPr="00DC200C">
        <w:rPr>
          <w:rStyle w:val="normaltextrun"/>
          <w:rFonts w:ascii="Calibri" w:eastAsia="DengXian Light" w:hAnsi="Calibri" w:cs="Calibri"/>
          <w:szCs w:val="24"/>
          <w:lang w:val="fr-CA"/>
        </w:rPr>
        <w:t xml:space="preserve"> prestataire de services retenu par l</w:t>
      </w:r>
      <w:r w:rsidR="00A73C8C" w:rsidRPr="00DC200C">
        <w:rPr>
          <w:rStyle w:val="normaltextrun"/>
          <w:rFonts w:ascii="Calibri" w:eastAsia="DengXian Light" w:hAnsi="Calibri" w:cs="Calibri"/>
          <w:szCs w:val="24"/>
          <w:lang w:val="fr-CA"/>
        </w:rPr>
        <w:t>’</w:t>
      </w:r>
      <w:r w:rsidRPr="00DC200C">
        <w:rPr>
          <w:rStyle w:val="normaltextrun"/>
          <w:rFonts w:ascii="Calibri" w:eastAsia="DengXian Light" w:hAnsi="Calibri" w:cs="Calibri"/>
          <w:szCs w:val="24"/>
          <w:lang w:val="fr-CA"/>
        </w:rPr>
        <w:t xml:space="preserve">organisme public est celui qui </w:t>
      </w:r>
      <w:r w:rsidR="001A52A7" w:rsidRPr="00DC200C">
        <w:rPr>
          <w:rStyle w:val="normaltextrun"/>
          <w:rFonts w:ascii="Calibri" w:eastAsia="DengXian Light" w:hAnsi="Calibri" w:cs="Calibri"/>
          <w:szCs w:val="24"/>
          <w:lang w:val="fr-CA"/>
        </w:rPr>
        <w:t xml:space="preserve">lui </w:t>
      </w:r>
      <w:r w:rsidRPr="00DC200C">
        <w:rPr>
          <w:rStyle w:val="normaltextrun"/>
          <w:rFonts w:ascii="Calibri" w:eastAsia="DengXian Light" w:hAnsi="Calibri" w:cs="Calibri"/>
          <w:szCs w:val="24"/>
          <w:lang w:val="fr-CA"/>
        </w:rPr>
        <w:t>offre le bien ou</w:t>
      </w:r>
      <w:r w:rsidR="004D22C4" w:rsidRPr="00DC200C">
        <w:rPr>
          <w:rStyle w:val="normaltextrun"/>
          <w:rFonts w:ascii="Calibri" w:eastAsia="DengXian Light" w:hAnsi="Calibri" w:cs="Calibri"/>
          <w:szCs w:val="24"/>
          <w:lang w:val="fr-CA"/>
        </w:rPr>
        <w:t xml:space="preserve"> le</w:t>
      </w:r>
      <w:r w:rsidRPr="00DC200C">
        <w:rPr>
          <w:rStyle w:val="normaltextrun"/>
          <w:rFonts w:ascii="Calibri" w:eastAsia="DengXian Light" w:hAnsi="Calibri" w:cs="Calibri"/>
          <w:szCs w:val="24"/>
          <w:lang w:val="fr-CA"/>
        </w:rPr>
        <w:t xml:space="preserve"> service le plus avantageux</w:t>
      </w:r>
      <w:r w:rsidR="00A73C8C" w:rsidRPr="00DC200C">
        <w:rPr>
          <w:rStyle w:val="normaltextrun"/>
          <w:rFonts w:ascii="Calibri" w:eastAsia="DengXian Light" w:hAnsi="Calibri" w:cs="Calibri"/>
          <w:szCs w:val="24"/>
          <w:lang w:val="fr-CA"/>
        </w:rPr>
        <w:t>;</w:t>
      </w:r>
      <w:r w:rsidRPr="00DC200C">
        <w:rPr>
          <w:rStyle w:val="eop"/>
          <w:rFonts w:ascii="Calibri" w:eastAsia="DengXian Light" w:hAnsi="Calibri" w:cs="Calibri"/>
          <w:szCs w:val="24"/>
          <w:lang w:val="fr-CA"/>
        </w:rPr>
        <w:t xml:space="preserve"> </w:t>
      </w:r>
    </w:p>
    <w:p w14:paraId="54A12D0E" w14:textId="23869F1A" w:rsidR="00612CBA" w:rsidRPr="00DC200C" w:rsidRDefault="00F8583F">
      <w:pPr>
        <w:pStyle w:val="Motion"/>
        <w:ind w:left="2880"/>
        <w:jc w:val="both"/>
        <w:rPr>
          <w:rFonts w:ascii="Calibri" w:hAnsi="Calibri" w:cs="Calibri"/>
          <w:szCs w:val="24"/>
          <w:lang w:val="fr-CA"/>
        </w:rPr>
      </w:pPr>
      <w:r w:rsidRPr="00DC200C">
        <w:rPr>
          <w:rStyle w:val="normaltextrun"/>
          <w:rFonts w:ascii="Calibri" w:eastAsia="DengXian Light" w:hAnsi="Calibri" w:cs="Calibri"/>
          <w:szCs w:val="24"/>
          <w:lang w:val="fr-CA"/>
        </w:rPr>
        <w:t xml:space="preserve">(4) les biens </w:t>
      </w:r>
      <w:r w:rsidR="004D22C4" w:rsidRPr="00DC200C">
        <w:rPr>
          <w:rStyle w:val="normaltextrun"/>
          <w:rFonts w:ascii="Calibri" w:eastAsia="DengXian Light" w:hAnsi="Calibri" w:cs="Calibri"/>
          <w:szCs w:val="24"/>
          <w:lang w:val="fr-CA"/>
        </w:rPr>
        <w:t xml:space="preserve">et les </w:t>
      </w:r>
      <w:r w:rsidRPr="00DC200C">
        <w:rPr>
          <w:rStyle w:val="normaltextrun"/>
          <w:rFonts w:ascii="Calibri" w:eastAsia="DengXian Light" w:hAnsi="Calibri" w:cs="Calibri"/>
          <w:szCs w:val="24"/>
          <w:lang w:val="fr-CA"/>
        </w:rPr>
        <w:t xml:space="preserve">services visés </w:t>
      </w:r>
      <w:r w:rsidR="004D22C4" w:rsidRPr="00DC200C">
        <w:rPr>
          <w:rStyle w:val="normaltextrun"/>
          <w:rFonts w:ascii="Calibri" w:eastAsia="DengXian Light" w:hAnsi="Calibri" w:cs="Calibri"/>
          <w:szCs w:val="24"/>
          <w:lang w:val="fr-CA"/>
        </w:rPr>
        <w:t>par l’entente</w:t>
      </w:r>
      <w:r w:rsidRPr="00DC200C">
        <w:rPr>
          <w:rStyle w:val="normaltextrun"/>
          <w:rFonts w:ascii="Calibri" w:eastAsia="DengXian Light" w:hAnsi="Calibri" w:cs="Calibri"/>
          <w:szCs w:val="24"/>
          <w:lang w:val="fr-CA"/>
        </w:rPr>
        <w:t xml:space="preserve">-cadre </w:t>
      </w:r>
      <w:r w:rsidR="00857778" w:rsidRPr="00DC200C">
        <w:rPr>
          <w:rStyle w:val="normaltextrun"/>
          <w:rFonts w:ascii="Calibri" w:eastAsia="DengXian Light" w:hAnsi="Calibri" w:cs="Calibri"/>
          <w:szCs w:val="24"/>
          <w:lang w:val="fr-CA"/>
        </w:rPr>
        <w:t xml:space="preserve">tiennent compte des </w:t>
      </w:r>
      <w:r w:rsidRPr="00DC200C">
        <w:rPr>
          <w:rStyle w:val="normaltextrun"/>
          <w:rFonts w:ascii="Calibri" w:eastAsia="DengXian Light" w:hAnsi="Calibri" w:cs="Calibri"/>
          <w:szCs w:val="24"/>
          <w:lang w:val="fr-CA"/>
        </w:rPr>
        <w:t>critères de sécurité, de niveaux de services et de conformité</w:t>
      </w:r>
      <w:r w:rsidR="004D22C4" w:rsidRPr="00DC200C">
        <w:rPr>
          <w:rStyle w:val="normaltextrun"/>
          <w:rFonts w:ascii="Calibri" w:eastAsia="DengXian Light" w:hAnsi="Calibri" w:cs="Calibri"/>
          <w:szCs w:val="24"/>
          <w:lang w:val="fr-CA"/>
        </w:rPr>
        <w:t xml:space="preserve"> applicables</w:t>
      </w:r>
      <w:r w:rsidRPr="00DC200C">
        <w:rPr>
          <w:rStyle w:val="normaltextrun"/>
          <w:rFonts w:ascii="Calibri" w:eastAsia="DengXian Light" w:hAnsi="Calibri" w:cs="Calibri"/>
          <w:szCs w:val="24"/>
          <w:lang w:val="fr-CA"/>
        </w:rPr>
        <w:t>.</w:t>
      </w:r>
      <w:r w:rsidR="00356E9D" w:rsidRPr="00DC200C">
        <w:rPr>
          <w:rStyle w:val="normaltextrun"/>
          <w:rFonts w:ascii="Calibri" w:eastAsia="DengXian Light" w:hAnsi="Calibri" w:cs="Calibri"/>
          <w:szCs w:val="24"/>
          <w:lang w:val="fr-CA"/>
        </w:rPr>
        <w:t> </w:t>
      </w:r>
      <w:r w:rsidRPr="00DC200C">
        <w:rPr>
          <w:rStyle w:val="normaltextrun"/>
          <w:rFonts w:ascii="Calibri" w:eastAsia="DengXian Light" w:hAnsi="Calibri" w:cs="Calibri"/>
          <w:szCs w:val="24"/>
          <w:lang w:val="fr-CA"/>
        </w:rPr>
        <w:t xml:space="preserve"> </w:t>
      </w:r>
    </w:p>
    <w:p w14:paraId="464A6088" w14:textId="1E1D1F18" w:rsidR="00612CBA" w:rsidRPr="00DC200C" w:rsidRDefault="00F8583F">
      <w:pPr>
        <w:pStyle w:val="Motion"/>
        <w:jc w:val="both"/>
        <w:rPr>
          <w:rFonts w:ascii="Calibri" w:hAnsi="Calibri" w:cs="Calibri"/>
          <w:szCs w:val="24"/>
          <w:lang w:val="fr-CA"/>
        </w:rPr>
      </w:pPr>
      <w:r w:rsidRPr="00DC200C">
        <w:rPr>
          <w:rStyle w:val="normaltextrun"/>
          <w:rFonts w:ascii="Calibri" w:eastAsia="DengXian Light" w:hAnsi="Calibri" w:cs="Calibri"/>
          <w:szCs w:val="24"/>
          <w:lang w:val="fr-CA"/>
        </w:rPr>
        <w:t>Pour déterminer le bien ou</w:t>
      </w:r>
      <w:r w:rsidR="004D22C4" w:rsidRPr="00DC200C">
        <w:rPr>
          <w:rStyle w:val="normaltextrun"/>
          <w:rFonts w:ascii="Calibri" w:eastAsia="DengXian Light" w:hAnsi="Calibri" w:cs="Calibri"/>
          <w:szCs w:val="24"/>
          <w:lang w:val="fr-CA"/>
        </w:rPr>
        <w:t xml:space="preserve"> le</w:t>
      </w:r>
      <w:r w:rsidRPr="00DC200C">
        <w:rPr>
          <w:rStyle w:val="normaltextrun"/>
          <w:rFonts w:ascii="Calibri" w:eastAsia="DengXian Light" w:hAnsi="Calibri" w:cs="Calibri"/>
          <w:szCs w:val="24"/>
          <w:lang w:val="fr-CA"/>
        </w:rPr>
        <w:t xml:space="preserve"> service le plus avantageux, l</w:t>
      </w:r>
      <w:r w:rsidR="00A73C8C" w:rsidRPr="00DC200C">
        <w:rPr>
          <w:rStyle w:val="normaltextrun"/>
          <w:rFonts w:ascii="Calibri" w:eastAsia="DengXian Light" w:hAnsi="Calibri" w:cs="Calibri"/>
          <w:szCs w:val="24"/>
          <w:lang w:val="fr-CA"/>
        </w:rPr>
        <w:t>’</w:t>
      </w:r>
      <w:r w:rsidRPr="00DC200C">
        <w:rPr>
          <w:rStyle w:val="normaltextrun"/>
          <w:rFonts w:ascii="Calibri" w:eastAsia="DengXian Light" w:hAnsi="Calibri" w:cs="Calibri"/>
          <w:szCs w:val="24"/>
          <w:lang w:val="fr-CA"/>
        </w:rPr>
        <w:t xml:space="preserve">organisme public se </w:t>
      </w:r>
      <w:r w:rsidR="004D22C4" w:rsidRPr="00DC200C">
        <w:rPr>
          <w:rStyle w:val="normaltextrun"/>
          <w:rFonts w:ascii="Calibri" w:eastAsia="DengXian Light" w:hAnsi="Calibri" w:cs="Calibri"/>
          <w:szCs w:val="24"/>
          <w:lang w:val="fr-CA"/>
        </w:rPr>
        <w:t>fonde</w:t>
      </w:r>
      <w:r w:rsidR="00592AD3" w:rsidRPr="00DC200C">
        <w:rPr>
          <w:rStyle w:val="normaltextrun"/>
          <w:rFonts w:ascii="Calibri" w:eastAsia="DengXian Light" w:hAnsi="Calibri" w:cs="Calibri"/>
          <w:szCs w:val="24"/>
          <w:lang w:val="fr-CA"/>
        </w:rPr>
        <w:t>…</w:t>
      </w:r>
      <w:r w:rsidR="004D22C4" w:rsidRPr="00DC200C">
        <w:rPr>
          <w:rStyle w:val="normaltextrun"/>
          <w:rFonts w:ascii="Calibri" w:eastAsia="DengXian Light" w:hAnsi="Calibri" w:cs="Calibri"/>
          <w:szCs w:val="24"/>
          <w:lang w:val="fr-CA"/>
        </w:rPr>
        <w:t xml:space="preserve"> uniquement sur </w:t>
      </w:r>
      <w:r w:rsidRPr="00DC200C">
        <w:rPr>
          <w:rStyle w:val="normaltextrun"/>
          <w:rFonts w:ascii="Calibri" w:eastAsia="DengXian Light" w:hAnsi="Calibri" w:cs="Calibri"/>
          <w:szCs w:val="24"/>
          <w:lang w:val="fr-CA"/>
        </w:rPr>
        <w:t>le prix</w:t>
      </w:r>
      <w:r w:rsidR="00A73C8C" w:rsidRPr="00DC200C">
        <w:rPr>
          <w:rStyle w:val="normaltextrun"/>
          <w:rFonts w:ascii="Calibri" w:eastAsia="DengXian Light" w:hAnsi="Calibri" w:cs="Calibri"/>
          <w:szCs w:val="24"/>
          <w:lang w:val="fr-CA"/>
        </w:rPr>
        <w:t>;</w:t>
      </w:r>
      <w:r w:rsidR="00192A7B">
        <w:rPr>
          <w:rStyle w:val="normaltextrun"/>
          <w:rFonts w:ascii="Calibri" w:eastAsia="DengXian Light" w:hAnsi="Calibri" w:cs="Calibri"/>
          <w:szCs w:val="24"/>
          <w:lang w:val="fr-CA"/>
        </w:rPr>
        <w:t> »</w:t>
      </w:r>
      <w:r w:rsidRPr="00DC200C">
        <w:rPr>
          <w:rStyle w:val="eop"/>
          <w:rFonts w:ascii="Calibri" w:eastAsia="DengXian Light" w:hAnsi="Calibri" w:cs="Calibri"/>
          <w:szCs w:val="24"/>
          <w:lang w:val="fr-CA"/>
        </w:rPr>
        <w:t xml:space="preserve"> </w:t>
      </w:r>
    </w:p>
    <w:p w14:paraId="2E661135" w14:textId="1E659DB0" w:rsidR="00612CBA" w:rsidRPr="00DC200C" w:rsidRDefault="00F8583F">
      <w:pPr>
        <w:pStyle w:val="Motion"/>
        <w:jc w:val="both"/>
        <w:rPr>
          <w:rStyle w:val="normaltextrun"/>
          <w:rFonts w:ascii="Calibri" w:hAnsi="Calibri" w:cs="Calibri"/>
          <w:szCs w:val="24"/>
          <w:lang w:val="fr-CA"/>
        </w:rPr>
      </w:pPr>
      <w:r w:rsidRPr="00DC200C">
        <w:rPr>
          <w:rStyle w:val="normaltextrun"/>
          <w:rFonts w:ascii="Calibri" w:eastAsia="DengXian Light" w:hAnsi="Calibri" w:cs="Calibri"/>
          <w:szCs w:val="24"/>
          <w:lang w:val="fr-CA"/>
        </w:rPr>
        <w:t>ATTENDU QUE la CSWQ a demandé des devis écrits à 12 fournisseurs retenus par le MCN</w:t>
      </w:r>
      <w:r w:rsidR="00A73C8C" w:rsidRPr="00DC200C">
        <w:rPr>
          <w:rStyle w:val="normaltextrun"/>
          <w:rFonts w:ascii="Calibri" w:eastAsia="DengXian Light" w:hAnsi="Calibri" w:cs="Calibri"/>
          <w:szCs w:val="24"/>
          <w:lang w:val="fr-CA"/>
        </w:rPr>
        <w:t>;</w:t>
      </w:r>
      <w:r w:rsidRPr="00DC200C">
        <w:rPr>
          <w:rStyle w:val="eop"/>
          <w:rFonts w:ascii="Calibri" w:eastAsia="DengXian Light" w:hAnsi="Calibri" w:cs="Calibri"/>
          <w:szCs w:val="24"/>
          <w:lang w:val="fr-CA"/>
        </w:rPr>
        <w:t xml:space="preserve"> </w:t>
      </w:r>
    </w:p>
    <w:p w14:paraId="1CAEE2E4" w14:textId="3B82E712" w:rsidR="00612CBA" w:rsidRPr="00DC200C" w:rsidRDefault="00F8583F">
      <w:pPr>
        <w:pStyle w:val="Motion"/>
        <w:jc w:val="both"/>
        <w:rPr>
          <w:rStyle w:val="normaltextrun"/>
          <w:rFonts w:ascii="Calibri" w:hAnsi="Calibri" w:cs="Calibri"/>
          <w:szCs w:val="24"/>
          <w:lang w:val="fr-CA"/>
        </w:rPr>
      </w:pPr>
      <w:r w:rsidRPr="00DC200C">
        <w:rPr>
          <w:rStyle w:val="normaltextrun"/>
          <w:rFonts w:ascii="Calibri" w:eastAsia="DengXian Light" w:hAnsi="Calibri" w:cs="Calibri"/>
          <w:szCs w:val="24"/>
          <w:lang w:val="fr-CA"/>
        </w:rPr>
        <w:t>ATTENDU QU</w:t>
      </w:r>
      <w:r w:rsidR="00A73C8C" w:rsidRPr="00DC200C">
        <w:rPr>
          <w:rStyle w:val="normaltextrun"/>
          <w:rFonts w:ascii="Calibri" w:eastAsia="DengXian Light" w:hAnsi="Calibri" w:cs="Calibri"/>
          <w:szCs w:val="24"/>
          <w:lang w:val="fr-CA"/>
        </w:rPr>
        <w:t>’</w:t>
      </w:r>
      <w:r w:rsidRPr="00DC200C">
        <w:rPr>
          <w:rStyle w:val="normaltextrun"/>
          <w:rFonts w:ascii="Calibri" w:eastAsia="DengXian Light" w:hAnsi="Calibri" w:cs="Calibri"/>
          <w:szCs w:val="24"/>
          <w:lang w:val="fr-CA"/>
        </w:rPr>
        <w:t xml:space="preserve">après analyse, </w:t>
      </w:r>
      <w:r w:rsidRPr="00DC200C">
        <w:rPr>
          <w:rStyle w:val="normaltextrun"/>
          <w:rFonts w:ascii="Calibri" w:eastAsia="DengXian Light" w:hAnsi="Calibri" w:cs="Calibri"/>
          <w:b/>
          <w:bCs/>
          <w:szCs w:val="24"/>
          <w:lang w:val="fr-CA"/>
        </w:rPr>
        <w:t xml:space="preserve">ITI </w:t>
      </w:r>
      <w:r w:rsidR="00170816" w:rsidRPr="00DC200C">
        <w:rPr>
          <w:rStyle w:val="normaltextrun"/>
          <w:rFonts w:ascii="Calibri" w:eastAsia="DengXian Light" w:hAnsi="Calibri" w:cs="Calibri"/>
          <w:b/>
          <w:bCs/>
          <w:szCs w:val="24"/>
          <w:lang w:val="fr-CA"/>
        </w:rPr>
        <w:t>I</w:t>
      </w:r>
      <w:r w:rsidRPr="00DC200C">
        <w:rPr>
          <w:rStyle w:val="normaltextrun"/>
          <w:rFonts w:ascii="Calibri" w:eastAsia="DengXian Light" w:hAnsi="Calibri" w:cs="Calibri"/>
          <w:b/>
          <w:bCs/>
          <w:szCs w:val="24"/>
          <w:lang w:val="fr-CA"/>
        </w:rPr>
        <w:t xml:space="preserve">nc. </w:t>
      </w:r>
      <w:r w:rsidRPr="00DC200C">
        <w:rPr>
          <w:rStyle w:val="normaltextrun"/>
          <w:rFonts w:ascii="Calibri" w:eastAsia="DengXian Light" w:hAnsi="Calibri" w:cs="Calibri"/>
          <w:szCs w:val="24"/>
          <w:lang w:val="fr-CA"/>
        </w:rPr>
        <w:t xml:space="preserve">est le fournisseur qui offre les biens ou </w:t>
      </w:r>
      <w:r w:rsidR="00E136FF" w:rsidRPr="00DC200C">
        <w:rPr>
          <w:rStyle w:val="normaltextrun"/>
          <w:rFonts w:ascii="Calibri" w:eastAsia="DengXian Light" w:hAnsi="Calibri" w:cs="Calibri"/>
          <w:szCs w:val="24"/>
          <w:lang w:val="fr-CA"/>
        </w:rPr>
        <w:t xml:space="preserve">les </w:t>
      </w:r>
      <w:r w:rsidRPr="00DC200C">
        <w:rPr>
          <w:rStyle w:val="normaltextrun"/>
          <w:rFonts w:ascii="Calibri" w:eastAsia="DengXian Light" w:hAnsi="Calibri" w:cs="Calibri"/>
          <w:szCs w:val="24"/>
          <w:lang w:val="fr-CA"/>
        </w:rPr>
        <w:t xml:space="preserve">services les plus avantageux, et que ces biens ou services </w:t>
      </w:r>
      <w:r w:rsidR="00BD6A86" w:rsidRPr="00DC200C">
        <w:rPr>
          <w:rStyle w:val="normaltextrun"/>
          <w:rFonts w:ascii="Calibri" w:eastAsia="DengXian Light" w:hAnsi="Calibri" w:cs="Calibri"/>
          <w:szCs w:val="24"/>
          <w:lang w:val="fr-CA"/>
        </w:rPr>
        <w:t xml:space="preserve">tiennent compte des </w:t>
      </w:r>
      <w:r w:rsidRPr="00DC200C">
        <w:rPr>
          <w:rStyle w:val="normaltextrun"/>
          <w:rFonts w:ascii="Calibri" w:eastAsia="DengXian Light" w:hAnsi="Calibri" w:cs="Calibri"/>
          <w:szCs w:val="24"/>
          <w:lang w:val="fr-CA"/>
        </w:rPr>
        <w:t>critères</w:t>
      </w:r>
      <w:r w:rsidR="00E136FF" w:rsidRPr="00DC200C">
        <w:rPr>
          <w:rStyle w:val="normaltextrun"/>
          <w:rFonts w:ascii="Calibri" w:eastAsia="DengXian Light" w:hAnsi="Calibri" w:cs="Calibri"/>
          <w:szCs w:val="24"/>
          <w:lang w:val="fr-CA"/>
        </w:rPr>
        <w:t xml:space="preserve"> applicables en matière de </w:t>
      </w:r>
      <w:r w:rsidRPr="00DC200C">
        <w:rPr>
          <w:rStyle w:val="normaltextrun"/>
          <w:rFonts w:ascii="Calibri" w:eastAsia="DengXian Light" w:hAnsi="Calibri" w:cs="Calibri"/>
          <w:szCs w:val="24"/>
          <w:lang w:val="fr-CA"/>
        </w:rPr>
        <w:t>sécurité</w:t>
      </w:r>
      <w:r w:rsidR="00E136FF" w:rsidRPr="00DC200C">
        <w:rPr>
          <w:rStyle w:val="normaltextrun"/>
          <w:rFonts w:ascii="Calibri" w:eastAsia="DengXian Light" w:hAnsi="Calibri" w:cs="Calibri"/>
          <w:szCs w:val="24"/>
          <w:lang w:val="fr-CA"/>
        </w:rPr>
        <w:t>, de niveaux de</w:t>
      </w:r>
      <w:r w:rsidRPr="00DC200C">
        <w:rPr>
          <w:rStyle w:val="normaltextrun"/>
          <w:rFonts w:ascii="Calibri" w:eastAsia="DengXian Light" w:hAnsi="Calibri" w:cs="Calibri"/>
          <w:szCs w:val="24"/>
          <w:lang w:val="fr-CA"/>
        </w:rPr>
        <w:t xml:space="preserve"> services et de conformité</w:t>
      </w:r>
      <w:r w:rsidR="00A73C8C" w:rsidRPr="00DC200C">
        <w:rPr>
          <w:rStyle w:val="normaltextrun"/>
          <w:rFonts w:ascii="Calibri" w:eastAsia="DengXian Light" w:hAnsi="Calibri" w:cs="Calibri"/>
          <w:szCs w:val="24"/>
          <w:lang w:val="fr-CA"/>
        </w:rPr>
        <w:t>;</w:t>
      </w:r>
      <w:r w:rsidRPr="00DC200C">
        <w:rPr>
          <w:rStyle w:val="eop"/>
          <w:rFonts w:ascii="Calibri" w:eastAsia="DengXian Light" w:hAnsi="Calibri" w:cs="Calibri"/>
          <w:szCs w:val="24"/>
          <w:lang w:val="fr-CA"/>
        </w:rPr>
        <w:t xml:space="preserve"> </w:t>
      </w:r>
    </w:p>
    <w:p w14:paraId="7C4306FD" w14:textId="0572867A" w:rsidR="00612CBA" w:rsidRPr="00DC200C" w:rsidRDefault="00A73C8C">
      <w:pPr>
        <w:pStyle w:val="Motion"/>
        <w:jc w:val="both"/>
        <w:rPr>
          <w:rStyle w:val="normaltextrun"/>
          <w:rFonts w:ascii="Calibri" w:hAnsi="Calibri" w:cs="Calibri"/>
          <w:szCs w:val="24"/>
          <w:lang w:val="fr-CA"/>
        </w:rPr>
      </w:pPr>
      <w:r w:rsidRPr="00DC200C">
        <w:rPr>
          <w:rStyle w:val="normaltextrun"/>
          <w:rFonts w:ascii="Calibri" w:eastAsia="DengXian Light" w:hAnsi="Calibri" w:cs="Calibri"/>
          <w:szCs w:val="24"/>
          <w:lang w:val="fr-CA"/>
        </w:rPr>
        <w:t>ATTENDU QUE</w:t>
      </w:r>
      <w:r w:rsidR="00F8583F" w:rsidRPr="00DC200C">
        <w:rPr>
          <w:rStyle w:val="normaltextrun"/>
          <w:rFonts w:ascii="Calibri" w:eastAsia="DengXian Light" w:hAnsi="Calibri" w:cs="Calibri"/>
          <w:szCs w:val="24"/>
          <w:lang w:val="fr-CA"/>
        </w:rPr>
        <w:t xml:space="preserve"> le coût varie en fonction du nombre de serveurs et de la quantité de données dans le nuage</w:t>
      </w:r>
      <w:r w:rsidR="00E136FF" w:rsidRPr="00DC200C">
        <w:rPr>
          <w:rStyle w:val="normaltextrun"/>
          <w:rFonts w:ascii="Calibri" w:eastAsia="DengXian Light" w:hAnsi="Calibri" w:cs="Calibri"/>
          <w:szCs w:val="24"/>
          <w:lang w:val="fr-CA"/>
        </w:rPr>
        <w:t xml:space="preserve"> informatique</w:t>
      </w:r>
      <w:r w:rsidRPr="00DC200C">
        <w:rPr>
          <w:rStyle w:val="normaltextrun"/>
          <w:rFonts w:ascii="Calibri" w:eastAsia="DengXian Light" w:hAnsi="Calibri" w:cs="Calibri"/>
          <w:szCs w:val="24"/>
          <w:lang w:val="fr-CA"/>
        </w:rPr>
        <w:t>;</w:t>
      </w:r>
      <w:r w:rsidR="00F8583F" w:rsidRPr="00DC200C">
        <w:rPr>
          <w:rStyle w:val="eop"/>
          <w:rFonts w:ascii="Calibri" w:eastAsia="DengXian Light" w:hAnsi="Calibri" w:cs="Calibri"/>
          <w:szCs w:val="24"/>
          <w:lang w:val="fr-CA"/>
        </w:rPr>
        <w:t xml:space="preserve"> </w:t>
      </w:r>
    </w:p>
    <w:p w14:paraId="327000A9" w14:textId="1982C66A" w:rsidR="00612CBA" w:rsidRPr="00DC200C" w:rsidRDefault="00A73C8C">
      <w:pPr>
        <w:pStyle w:val="Motion"/>
        <w:jc w:val="both"/>
        <w:rPr>
          <w:rStyle w:val="normaltextrun"/>
          <w:rFonts w:ascii="Calibri" w:hAnsi="Calibri" w:cs="Calibri"/>
          <w:szCs w:val="24"/>
          <w:lang w:val="fr-CA"/>
        </w:rPr>
      </w:pPr>
      <w:r w:rsidRPr="00DC200C">
        <w:rPr>
          <w:rStyle w:val="normaltextrun"/>
          <w:rFonts w:ascii="Calibri" w:eastAsia="DengXian Light" w:hAnsi="Calibri" w:cs="Calibri"/>
          <w:szCs w:val="24"/>
          <w:lang w:val="fr-CA"/>
        </w:rPr>
        <w:t>ATTENDU QUE</w:t>
      </w:r>
      <w:r w:rsidR="00F8583F" w:rsidRPr="00DC200C">
        <w:rPr>
          <w:rStyle w:val="normaltextrun"/>
          <w:rFonts w:ascii="Calibri" w:eastAsia="DengXian Light" w:hAnsi="Calibri" w:cs="Calibri"/>
          <w:szCs w:val="24"/>
          <w:lang w:val="fr-CA"/>
        </w:rPr>
        <w:t xml:space="preserve"> d</w:t>
      </w:r>
      <w:r w:rsidR="00E136FF" w:rsidRPr="00DC200C">
        <w:rPr>
          <w:rStyle w:val="normaltextrun"/>
          <w:rFonts w:ascii="Calibri" w:eastAsia="DengXian Light" w:hAnsi="Calibri" w:cs="Calibri"/>
          <w:szCs w:val="24"/>
          <w:lang w:val="fr-CA"/>
        </w:rPr>
        <w:t>’importants</w:t>
      </w:r>
      <w:r w:rsidR="00F8583F" w:rsidRPr="00DC200C">
        <w:rPr>
          <w:rStyle w:val="normaltextrun"/>
          <w:rFonts w:ascii="Calibri" w:eastAsia="DengXian Light" w:hAnsi="Calibri" w:cs="Calibri"/>
          <w:szCs w:val="24"/>
          <w:lang w:val="fr-CA"/>
        </w:rPr>
        <w:t xml:space="preserve"> efforts ont été </w:t>
      </w:r>
      <w:r w:rsidR="00E136FF" w:rsidRPr="00DC200C">
        <w:rPr>
          <w:rStyle w:val="normaltextrun"/>
          <w:rFonts w:ascii="Calibri" w:eastAsia="DengXian Light" w:hAnsi="Calibri" w:cs="Calibri"/>
          <w:szCs w:val="24"/>
          <w:lang w:val="fr-CA"/>
        </w:rPr>
        <w:t xml:space="preserve">déployés </w:t>
      </w:r>
      <w:r w:rsidR="00F8583F" w:rsidRPr="00DC200C">
        <w:rPr>
          <w:rStyle w:val="normaltextrun"/>
          <w:rFonts w:ascii="Calibri" w:eastAsia="DengXian Light" w:hAnsi="Calibri" w:cs="Calibri"/>
          <w:szCs w:val="24"/>
          <w:lang w:val="fr-CA"/>
        </w:rPr>
        <w:t>au cours des trois dernières années et qu</w:t>
      </w:r>
      <w:r w:rsidRPr="00DC200C">
        <w:rPr>
          <w:rStyle w:val="normaltextrun"/>
          <w:rFonts w:ascii="Calibri" w:eastAsia="DengXian Light" w:hAnsi="Calibri" w:cs="Calibri"/>
          <w:szCs w:val="24"/>
          <w:lang w:val="fr-CA"/>
        </w:rPr>
        <w:t>’</w:t>
      </w:r>
      <w:r w:rsidR="00F8583F" w:rsidRPr="00DC200C">
        <w:rPr>
          <w:rStyle w:val="normaltextrun"/>
          <w:rFonts w:ascii="Calibri" w:eastAsia="DengXian Light" w:hAnsi="Calibri" w:cs="Calibri"/>
          <w:szCs w:val="24"/>
          <w:lang w:val="fr-CA"/>
        </w:rPr>
        <w:t>ils se poursuivront afin de réduire le nombre de serveurs et</w:t>
      </w:r>
      <w:r w:rsidR="00D124B0" w:rsidRPr="00DC200C">
        <w:rPr>
          <w:rStyle w:val="normaltextrun"/>
          <w:rFonts w:ascii="Calibri" w:eastAsia="DengXian Light" w:hAnsi="Calibri" w:cs="Calibri"/>
          <w:szCs w:val="24"/>
          <w:lang w:val="fr-CA"/>
        </w:rPr>
        <w:t xml:space="preserve"> la quantité</w:t>
      </w:r>
      <w:r w:rsidR="00F8583F" w:rsidRPr="00DC200C">
        <w:rPr>
          <w:rStyle w:val="normaltextrun"/>
          <w:rFonts w:ascii="Calibri" w:eastAsia="DengXian Light" w:hAnsi="Calibri" w:cs="Calibri"/>
          <w:szCs w:val="24"/>
          <w:lang w:val="fr-CA"/>
        </w:rPr>
        <w:t xml:space="preserve"> de données qui devront être transférés </w:t>
      </w:r>
      <w:r w:rsidR="00E12B67" w:rsidRPr="00DC200C">
        <w:rPr>
          <w:rStyle w:val="normaltextrun"/>
          <w:rFonts w:ascii="Calibri" w:eastAsia="DengXian Light" w:hAnsi="Calibri" w:cs="Calibri"/>
          <w:szCs w:val="24"/>
          <w:lang w:val="fr-CA"/>
        </w:rPr>
        <w:t>vers</w:t>
      </w:r>
      <w:r w:rsidR="00F8583F" w:rsidRPr="00DC200C">
        <w:rPr>
          <w:rStyle w:val="normaltextrun"/>
          <w:rFonts w:ascii="Calibri" w:eastAsia="DengXian Light" w:hAnsi="Calibri" w:cs="Calibri"/>
          <w:szCs w:val="24"/>
          <w:lang w:val="fr-CA"/>
        </w:rPr>
        <w:t xml:space="preserve"> le nuage</w:t>
      </w:r>
      <w:r w:rsidR="00227D77" w:rsidRPr="00DC200C">
        <w:rPr>
          <w:rStyle w:val="normaltextrun"/>
          <w:rFonts w:ascii="Calibri" w:eastAsia="DengXian Light" w:hAnsi="Calibri" w:cs="Calibri"/>
          <w:szCs w:val="24"/>
          <w:lang w:val="fr-CA"/>
        </w:rPr>
        <w:t xml:space="preserve"> informatique</w:t>
      </w:r>
      <w:r w:rsidRPr="00DC200C">
        <w:rPr>
          <w:rStyle w:val="normaltextrun"/>
          <w:rFonts w:ascii="Calibri" w:eastAsia="DengXian Light" w:hAnsi="Calibri" w:cs="Calibri"/>
          <w:szCs w:val="24"/>
          <w:lang w:val="fr-CA"/>
        </w:rPr>
        <w:t>;</w:t>
      </w:r>
    </w:p>
    <w:p w14:paraId="0DD62AD7" w14:textId="45826517" w:rsidR="00612CBA" w:rsidRPr="00DC200C" w:rsidRDefault="00F8583F">
      <w:pPr>
        <w:pStyle w:val="Motion"/>
        <w:jc w:val="both"/>
        <w:rPr>
          <w:rStyle w:val="eop"/>
          <w:rFonts w:ascii="Calibri" w:eastAsia="DengXian Light" w:hAnsi="Calibri" w:cs="Calibri"/>
          <w:szCs w:val="24"/>
          <w:lang w:val="fr-CA"/>
        </w:rPr>
      </w:pPr>
      <w:r w:rsidRPr="00DC200C">
        <w:rPr>
          <w:rStyle w:val="normaltextrun"/>
          <w:rFonts w:ascii="Calibri" w:eastAsia="DengXian Light" w:hAnsi="Calibri" w:cs="Calibri"/>
          <w:szCs w:val="24"/>
          <w:lang w:val="fr-CA"/>
        </w:rPr>
        <w:t>ATTENDU QUE la valeur du contrat pour la configuration de notre serveur actuel est de 240</w:t>
      </w:r>
      <w:r w:rsidR="00170816" w:rsidRPr="00DC200C">
        <w:rPr>
          <w:rStyle w:val="normaltextrun"/>
          <w:rFonts w:ascii="Calibri" w:eastAsia="DengXian Light" w:hAnsi="Calibri" w:cs="Calibri"/>
          <w:szCs w:val="24"/>
          <w:lang w:val="fr-CA"/>
        </w:rPr>
        <w:t> </w:t>
      </w:r>
      <w:r w:rsidRPr="00DC200C">
        <w:rPr>
          <w:rStyle w:val="normaltextrun"/>
          <w:rFonts w:ascii="Calibri" w:eastAsia="DengXian Light" w:hAnsi="Calibri" w:cs="Calibri"/>
          <w:szCs w:val="24"/>
          <w:lang w:val="fr-CA"/>
        </w:rPr>
        <w:t>000</w:t>
      </w:r>
      <w:r w:rsidR="00E837E6" w:rsidRPr="00DC200C">
        <w:rPr>
          <w:rStyle w:val="normaltextrun"/>
          <w:rFonts w:ascii="Calibri" w:eastAsia="DengXian Light" w:hAnsi="Calibri" w:cs="Calibri"/>
          <w:szCs w:val="24"/>
          <w:lang w:val="fr-CA"/>
        </w:rPr>
        <w:t>,00</w:t>
      </w:r>
      <w:r w:rsidR="00170816" w:rsidRPr="00DC200C">
        <w:rPr>
          <w:rStyle w:val="normaltextrun"/>
          <w:rFonts w:ascii="Calibri" w:eastAsia="DengXian Light" w:hAnsi="Calibri" w:cs="Calibri"/>
          <w:szCs w:val="24"/>
          <w:lang w:val="fr-CA"/>
        </w:rPr>
        <w:t> </w:t>
      </w:r>
      <w:r w:rsidRPr="00DC200C">
        <w:rPr>
          <w:rStyle w:val="normaltextrun"/>
          <w:rFonts w:ascii="Calibri" w:eastAsia="DengXian Light" w:hAnsi="Calibri" w:cs="Calibri"/>
          <w:szCs w:val="24"/>
          <w:lang w:val="fr-CA"/>
        </w:rPr>
        <w:t>$ pour 3 ans</w:t>
      </w:r>
      <w:r w:rsidR="00A73C8C" w:rsidRPr="00DC200C">
        <w:rPr>
          <w:rStyle w:val="normaltextrun"/>
          <w:rFonts w:ascii="Calibri" w:eastAsia="DengXian Light" w:hAnsi="Calibri" w:cs="Calibri"/>
          <w:szCs w:val="24"/>
          <w:lang w:val="fr-CA"/>
        </w:rPr>
        <w:t>;</w:t>
      </w:r>
    </w:p>
    <w:p w14:paraId="6C362C9B" w14:textId="3847BCCF" w:rsidR="00612CBA" w:rsidRPr="00DC200C" w:rsidRDefault="00F8583F">
      <w:pPr>
        <w:pStyle w:val="Motion"/>
        <w:jc w:val="both"/>
        <w:rPr>
          <w:rStyle w:val="normaltextrun"/>
          <w:rFonts w:ascii="Calibri" w:hAnsi="Calibri" w:cs="Calibri"/>
          <w:szCs w:val="24"/>
          <w:lang w:val="fr-CA"/>
        </w:rPr>
      </w:pPr>
      <w:r w:rsidRPr="00DC200C">
        <w:rPr>
          <w:rFonts w:ascii="Calibri" w:hAnsi="Calibri" w:cs="Calibri"/>
          <w:szCs w:val="24"/>
          <w:lang w:val="fr-CA"/>
        </w:rPr>
        <w:t>ATTENDU QUE, par sa résolution E-23/24-101, le Comité exécutif recommande d</w:t>
      </w:r>
      <w:r w:rsidR="00A73C8C" w:rsidRPr="00DC200C">
        <w:rPr>
          <w:rFonts w:ascii="Calibri" w:hAnsi="Calibri" w:cs="Calibri"/>
          <w:szCs w:val="24"/>
          <w:lang w:val="fr-CA"/>
        </w:rPr>
        <w:t>’</w:t>
      </w:r>
      <w:r w:rsidR="007F3C9A" w:rsidRPr="00DC200C">
        <w:rPr>
          <w:rStyle w:val="normaltextrun"/>
          <w:rFonts w:ascii="Calibri" w:eastAsia="DengXian Light" w:hAnsi="Calibri" w:cs="Calibri"/>
          <w:szCs w:val="24"/>
          <w:lang w:val="fr-CA"/>
        </w:rPr>
        <w:t xml:space="preserve">autoriser la Commission scolaire Western Québec à </w:t>
      </w:r>
      <w:r w:rsidR="00D124B0" w:rsidRPr="00DC200C">
        <w:rPr>
          <w:rStyle w:val="normaltextrun"/>
          <w:rFonts w:ascii="Calibri" w:eastAsia="DengXian Light" w:hAnsi="Calibri" w:cs="Calibri"/>
          <w:szCs w:val="24"/>
          <w:lang w:val="fr-CA"/>
        </w:rPr>
        <w:t xml:space="preserve">procéder à la signature du </w:t>
      </w:r>
      <w:r w:rsidR="007F3C9A" w:rsidRPr="00DC200C">
        <w:rPr>
          <w:rStyle w:val="normaltextrun"/>
          <w:rFonts w:ascii="Calibri" w:eastAsia="DengXian Light" w:hAnsi="Calibri" w:cs="Calibri"/>
          <w:szCs w:val="24"/>
          <w:lang w:val="fr-CA"/>
        </w:rPr>
        <w:t xml:space="preserve">contrat avec ITI Inc. et que </w:t>
      </w:r>
      <w:r w:rsidR="004075FD" w:rsidRPr="00DC200C">
        <w:rPr>
          <w:rStyle w:val="normaltextrun"/>
          <w:rFonts w:ascii="Calibri" w:eastAsia="DengXian Light" w:hAnsi="Calibri" w:cs="Calibri"/>
          <w:szCs w:val="24"/>
          <w:lang w:val="fr-CA"/>
        </w:rPr>
        <w:t>le DGA</w:t>
      </w:r>
      <w:r w:rsidR="007F3C9A" w:rsidRPr="00DC200C">
        <w:rPr>
          <w:rStyle w:val="normaltextrun"/>
          <w:rFonts w:ascii="Calibri" w:eastAsia="DengXian Light" w:hAnsi="Calibri" w:cs="Calibri"/>
          <w:szCs w:val="24"/>
          <w:lang w:val="fr-CA"/>
        </w:rPr>
        <w:t>, M. Pascal Proulx, soit autorisé à signer tous les documents nécessaires pour donner plein effet à la présente résolution</w:t>
      </w:r>
      <w:r w:rsidR="00A73C8C" w:rsidRPr="00DC200C">
        <w:rPr>
          <w:rStyle w:val="normaltextrun"/>
          <w:rFonts w:ascii="Calibri" w:eastAsia="DengXian Light" w:hAnsi="Calibri" w:cs="Calibri"/>
          <w:szCs w:val="24"/>
          <w:lang w:val="fr-CA"/>
        </w:rPr>
        <w:t>;</w:t>
      </w:r>
    </w:p>
    <w:p w14:paraId="755A207B" w14:textId="61C6EA26" w:rsidR="00612CBA" w:rsidRPr="00DC200C" w:rsidRDefault="00B671EA">
      <w:pPr>
        <w:pStyle w:val="Motion"/>
        <w:jc w:val="both"/>
        <w:rPr>
          <w:rStyle w:val="normaltextrun"/>
          <w:rFonts w:ascii="Calibri" w:eastAsia="DengXian Light" w:hAnsi="Calibri" w:cs="Calibri"/>
          <w:szCs w:val="24"/>
          <w:lang w:val="fr-CA"/>
        </w:rPr>
      </w:pPr>
      <w:r w:rsidRPr="00DC200C">
        <w:rPr>
          <w:rStyle w:val="normaltextrun"/>
          <w:rFonts w:ascii="Calibri" w:eastAsia="DengXian Light" w:hAnsi="Calibri" w:cs="Calibri"/>
          <w:szCs w:val="24"/>
          <w:lang w:val="fr-CA"/>
        </w:rPr>
        <w:t>L</w:t>
      </w:r>
      <w:r w:rsidR="00170816" w:rsidRPr="00DC200C">
        <w:rPr>
          <w:rStyle w:val="normaltextrun"/>
          <w:rFonts w:ascii="Calibri" w:eastAsia="DengXian Light" w:hAnsi="Calibri" w:cs="Calibri"/>
          <w:szCs w:val="24"/>
          <w:lang w:val="fr-CA"/>
        </w:rPr>
        <w:t>A</w:t>
      </w:r>
      <w:r w:rsidRPr="00DC200C">
        <w:rPr>
          <w:rStyle w:val="normaltextrun"/>
          <w:rFonts w:ascii="Calibri" w:eastAsia="DengXian Light" w:hAnsi="Calibri" w:cs="Calibri"/>
          <w:szCs w:val="24"/>
          <w:lang w:val="fr-CA"/>
        </w:rPr>
        <w:t xml:space="preserve"> COMMISSAIRE</w:t>
      </w:r>
      <w:r w:rsidR="00170816" w:rsidRPr="00DC200C">
        <w:rPr>
          <w:rStyle w:val="normaltextrun"/>
          <w:rFonts w:ascii="Calibri" w:eastAsia="DengXian Light" w:hAnsi="Calibri" w:cs="Calibri"/>
          <w:szCs w:val="24"/>
          <w:lang w:val="fr-CA"/>
        </w:rPr>
        <w:t>-PARENT FORTIER</w:t>
      </w:r>
      <w:r w:rsidRPr="00DC200C">
        <w:rPr>
          <w:rStyle w:val="normaltextrun"/>
          <w:rFonts w:ascii="Calibri" w:eastAsia="DengXian Light" w:hAnsi="Calibri" w:cs="Calibri"/>
          <w:szCs w:val="24"/>
          <w:lang w:val="fr-CA"/>
        </w:rPr>
        <w:t xml:space="preserve"> PROPOSE QUE</w:t>
      </w:r>
      <w:r w:rsidR="00170816" w:rsidRPr="00DC200C">
        <w:rPr>
          <w:rStyle w:val="normaltextrun"/>
          <w:rFonts w:ascii="Calibri" w:eastAsia="DengXian Light" w:hAnsi="Calibri" w:cs="Calibri"/>
          <w:szCs w:val="24"/>
          <w:lang w:val="fr-CA"/>
        </w:rPr>
        <w:t xml:space="preserve">, tel que l’a recommandé le Comité </w:t>
      </w:r>
      <w:r w:rsidR="00E837E6" w:rsidRPr="00DC200C">
        <w:rPr>
          <w:rStyle w:val="normaltextrun"/>
          <w:rFonts w:ascii="Calibri" w:eastAsia="DengXian Light" w:hAnsi="Calibri" w:cs="Calibri"/>
          <w:szCs w:val="24"/>
          <w:lang w:val="fr-CA"/>
        </w:rPr>
        <w:t>exécutif</w:t>
      </w:r>
      <w:r w:rsidR="009F0C3F" w:rsidRPr="00DC200C">
        <w:rPr>
          <w:rStyle w:val="normaltextrun"/>
          <w:rFonts w:ascii="Calibri" w:eastAsia="DengXian Light" w:hAnsi="Calibri" w:cs="Calibri"/>
          <w:szCs w:val="24"/>
          <w:lang w:val="fr-CA"/>
        </w:rPr>
        <w:t>, l</w:t>
      </w:r>
      <w:r w:rsidR="00170816" w:rsidRPr="00DC200C">
        <w:rPr>
          <w:rStyle w:val="normaltextrun"/>
          <w:rFonts w:ascii="Calibri" w:eastAsia="DengXian Light" w:hAnsi="Calibri" w:cs="Calibri"/>
          <w:szCs w:val="24"/>
          <w:lang w:val="fr-CA"/>
        </w:rPr>
        <w:t xml:space="preserve">e conseil </w:t>
      </w:r>
      <w:r w:rsidR="00374811" w:rsidRPr="00DC200C">
        <w:rPr>
          <w:rStyle w:val="normaltextrun"/>
          <w:rFonts w:ascii="Calibri" w:eastAsia="DengXian Light" w:hAnsi="Calibri" w:cs="Calibri"/>
          <w:szCs w:val="24"/>
          <w:lang w:val="fr-CA"/>
        </w:rPr>
        <w:t xml:space="preserve">autorise </w:t>
      </w:r>
      <w:r w:rsidR="00E837E6" w:rsidRPr="00DC200C">
        <w:rPr>
          <w:rStyle w:val="normaltextrun"/>
          <w:rFonts w:ascii="Calibri" w:eastAsia="DengXian Light" w:hAnsi="Calibri" w:cs="Calibri"/>
          <w:szCs w:val="24"/>
          <w:lang w:val="fr-CA"/>
        </w:rPr>
        <w:t xml:space="preserve">la Commission scolaire Western Québec </w:t>
      </w:r>
      <w:r w:rsidR="009F0C3F" w:rsidRPr="00DC200C">
        <w:rPr>
          <w:rStyle w:val="normaltextrun"/>
          <w:rFonts w:ascii="Calibri" w:eastAsia="DengXian Light" w:hAnsi="Calibri" w:cs="Calibri"/>
          <w:szCs w:val="24"/>
          <w:lang w:val="fr-CA"/>
        </w:rPr>
        <w:t xml:space="preserve">à </w:t>
      </w:r>
      <w:r w:rsidR="00E837E6" w:rsidRPr="00DC200C">
        <w:rPr>
          <w:rStyle w:val="normaltextrun"/>
          <w:rFonts w:ascii="Calibri" w:eastAsia="DengXian Light" w:hAnsi="Calibri" w:cs="Calibri"/>
          <w:szCs w:val="24"/>
          <w:lang w:val="fr-CA"/>
        </w:rPr>
        <w:t>signer le contrat avec ITI Inc. et que l</w:t>
      </w:r>
      <w:r w:rsidR="004075FD" w:rsidRPr="00DC200C">
        <w:rPr>
          <w:rStyle w:val="normaltextrun"/>
          <w:rFonts w:ascii="Calibri" w:eastAsia="DengXian Light" w:hAnsi="Calibri" w:cs="Calibri"/>
          <w:szCs w:val="24"/>
          <w:lang w:val="fr-CA"/>
        </w:rPr>
        <w:t>e DGA</w:t>
      </w:r>
      <w:r w:rsidR="00E837E6" w:rsidRPr="00DC200C">
        <w:rPr>
          <w:rStyle w:val="normaltextrun"/>
          <w:rFonts w:ascii="Calibri" w:eastAsia="DengXian Light" w:hAnsi="Calibri" w:cs="Calibri"/>
          <w:szCs w:val="24"/>
          <w:lang w:val="fr-CA"/>
        </w:rPr>
        <w:t xml:space="preserve">, M. Pascal Proulx, </w:t>
      </w:r>
      <w:r w:rsidR="00F8583F" w:rsidRPr="00DC200C">
        <w:rPr>
          <w:rStyle w:val="normaltextrun"/>
          <w:rFonts w:ascii="Calibri" w:eastAsia="DengXian Light" w:hAnsi="Calibri" w:cs="Calibri"/>
          <w:szCs w:val="24"/>
          <w:lang w:val="fr-CA"/>
        </w:rPr>
        <w:t>soit autorisé à signer tous les documents nécessaires pour donner plein effet à la présente résolution.</w:t>
      </w:r>
    </w:p>
    <w:p w14:paraId="1D9CF75C" w14:textId="061CFAF3" w:rsidR="00612CBA" w:rsidRPr="00DC200C" w:rsidRDefault="00A73C8C">
      <w:pPr>
        <w:pStyle w:val="Carried"/>
        <w:rPr>
          <w:rFonts w:ascii="Calibri" w:hAnsi="Calibri" w:cs="Calibri"/>
          <w:szCs w:val="24"/>
          <w:lang w:val="fr-CA"/>
        </w:rPr>
      </w:pPr>
      <w:r w:rsidRPr="00DC200C">
        <w:rPr>
          <w:rFonts w:ascii="Calibri" w:hAnsi="Calibri" w:cs="Calibri"/>
          <w:szCs w:val="24"/>
          <w:lang w:val="fr-CA"/>
        </w:rPr>
        <w:t>Adoptée à l’unanimité</w:t>
      </w:r>
    </w:p>
    <w:p w14:paraId="29CA54D2" w14:textId="65DB1FF3" w:rsidR="00612CBA" w:rsidRPr="00DC200C" w:rsidRDefault="00F8583F">
      <w:pPr>
        <w:pStyle w:val="NumberedItem2024"/>
        <w:rPr>
          <w:rFonts w:cs="Calibri"/>
          <w:lang w:val="fr-CA"/>
        </w:rPr>
      </w:pPr>
      <w:r w:rsidRPr="00DC200C">
        <w:rPr>
          <w:rFonts w:cs="Calibri"/>
          <w:lang w:val="fr-CA"/>
        </w:rPr>
        <w:lastRenderedPageBreak/>
        <w:t xml:space="preserve">Demande de dérogation à la </w:t>
      </w:r>
      <w:r w:rsidR="00D124B0" w:rsidRPr="00DC200C">
        <w:rPr>
          <w:rFonts w:cs="Calibri"/>
          <w:lang w:val="fr-CA"/>
        </w:rPr>
        <w:t>P</w:t>
      </w:r>
      <w:r w:rsidRPr="00DC200C">
        <w:rPr>
          <w:rFonts w:cs="Calibri"/>
          <w:lang w:val="fr-CA"/>
        </w:rPr>
        <w:t xml:space="preserve">olitique </w:t>
      </w:r>
      <w:r w:rsidR="00227D77" w:rsidRPr="00DC200C">
        <w:rPr>
          <w:rFonts w:cs="Calibri"/>
          <w:lang w:val="fr-CA"/>
        </w:rPr>
        <w:t>d’achat – n</w:t>
      </w:r>
      <w:r w:rsidR="00227D77" w:rsidRPr="00DC200C">
        <w:rPr>
          <w:rFonts w:cs="Calibri"/>
          <w:vertAlign w:val="superscript"/>
          <w:lang w:val="fr-CA"/>
        </w:rPr>
        <w:t>o</w:t>
      </w:r>
      <w:r w:rsidRPr="00DC200C">
        <w:rPr>
          <w:rFonts w:cs="Calibri"/>
          <w:lang w:val="fr-CA"/>
        </w:rPr>
        <w:t xml:space="preserve"> D-11</w:t>
      </w:r>
      <w:r w:rsidR="00227D77" w:rsidRPr="00DC200C">
        <w:rPr>
          <w:rFonts w:cs="Calibri"/>
          <w:lang w:val="fr-CA"/>
        </w:rPr>
        <w:t xml:space="preserve"> – de </w:t>
      </w:r>
      <w:r w:rsidRPr="00DC200C">
        <w:rPr>
          <w:rFonts w:cs="Calibri"/>
          <w:lang w:val="fr-CA"/>
        </w:rPr>
        <w:t xml:space="preserve">la CSWQ pour conclure une entente </w:t>
      </w:r>
      <w:r w:rsidR="00227D77" w:rsidRPr="00DC200C">
        <w:rPr>
          <w:rFonts w:cs="Calibri"/>
          <w:lang w:val="fr-CA"/>
        </w:rPr>
        <w:t xml:space="preserve">de gré à gré </w:t>
      </w:r>
      <w:r w:rsidRPr="00DC200C">
        <w:rPr>
          <w:rFonts w:cs="Calibri"/>
          <w:lang w:val="fr-CA"/>
        </w:rPr>
        <w:t xml:space="preserve">avec Pearson </w:t>
      </w:r>
      <w:proofErr w:type="spellStart"/>
      <w:r w:rsidRPr="00DC200C">
        <w:rPr>
          <w:rFonts w:cs="Calibri"/>
          <w:lang w:val="fr-CA"/>
        </w:rPr>
        <w:t>Clinical</w:t>
      </w:r>
      <w:proofErr w:type="spellEnd"/>
      <w:r w:rsidRPr="00DC200C">
        <w:rPr>
          <w:rFonts w:cs="Calibri"/>
          <w:lang w:val="fr-CA"/>
        </w:rPr>
        <w:t xml:space="preserve"> </w:t>
      </w:r>
      <w:proofErr w:type="spellStart"/>
      <w:r w:rsidRPr="00DC200C">
        <w:rPr>
          <w:rFonts w:cs="Calibri"/>
          <w:lang w:val="fr-CA"/>
        </w:rPr>
        <w:t>Assessment</w:t>
      </w:r>
      <w:proofErr w:type="spellEnd"/>
      <w:r w:rsidRPr="00DC200C">
        <w:rPr>
          <w:rFonts w:cs="Calibri"/>
          <w:lang w:val="fr-CA"/>
        </w:rPr>
        <w:t xml:space="preserve"> Canada pour l</w:t>
      </w:r>
      <w:r w:rsidR="00A73C8C" w:rsidRPr="00DC200C">
        <w:rPr>
          <w:rFonts w:cs="Calibri"/>
          <w:lang w:val="fr-CA"/>
        </w:rPr>
        <w:t>’</w:t>
      </w:r>
      <w:r w:rsidRPr="00DC200C">
        <w:rPr>
          <w:rFonts w:cs="Calibri"/>
          <w:lang w:val="fr-CA"/>
        </w:rPr>
        <w:t xml:space="preserve">année scolaire 2024-2025 </w:t>
      </w:r>
      <w:r w:rsidR="00227D77" w:rsidRPr="00DC200C">
        <w:rPr>
          <w:rFonts w:cs="Calibri"/>
          <w:lang w:val="fr-CA"/>
        </w:rPr>
        <w:t>–</w:t>
      </w:r>
      <w:r w:rsidRPr="00DC200C">
        <w:rPr>
          <w:rFonts w:cs="Calibri"/>
          <w:lang w:val="fr-CA"/>
        </w:rPr>
        <w:t xml:space="preserve"> Contrat</w:t>
      </w:r>
      <w:r w:rsidR="00227D77" w:rsidRPr="00DC200C">
        <w:rPr>
          <w:rFonts w:cs="Calibri"/>
          <w:lang w:val="fr-CA"/>
        </w:rPr>
        <w:t xml:space="preserve"> </w:t>
      </w:r>
      <w:r w:rsidRPr="00DC200C">
        <w:rPr>
          <w:rFonts w:cs="Calibri"/>
          <w:lang w:val="fr-CA"/>
        </w:rPr>
        <w:t>n</w:t>
      </w:r>
      <w:r w:rsidRPr="00DC200C">
        <w:rPr>
          <w:rFonts w:cs="Calibri"/>
          <w:vertAlign w:val="superscript"/>
          <w:lang w:val="fr-CA"/>
        </w:rPr>
        <w:t>o</w:t>
      </w:r>
      <w:r w:rsidRPr="00DC200C">
        <w:rPr>
          <w:rFonts w:cs="Calibri"/>
          <w:lang w:val="fr-CA"/>
        </w:rPr>
        <w:t xml:space="preserve"> 24560G001</w:t>
      </w:r>
    </w:p>
    <w:p w14:paraId="5224D24E" w14:textId="04FBAE39" w:rsidR="00612CBA" w:rsidRPr="00DC200C" w:rsidRDefault="00F8583F">
      <w:pPr>
        <w:pStyle w:val="Motion"/>
        <w:jc w:val="both"/>
        <w:rPr>
          <w:rFonts w:ascii="Calibri" w:hAnsi="Calibri" w:cs="Calibri"/>
          <w:szCs w:val="24"/>
          <w:lang w:val="fr-CA"/>
        </w:rPr>
      </w:pPr>
      <w:r w:rsidRPr="00DC200C">
        <w:rPr>
          <w:rFonts w:ascii="Calibri" w:hAnsi="Calibri" w:cs="Calibri"/>
          <w:szCs w:val="24"/>
          <w:lang w:val="fr-CA"/>
        </w:rPr>
        <w:t>ATTENDU QUE la Commission scolaire Western Québec souhaite conclure un</w:t>
      </w:r>
      <w:r w:rsidR="00227D77" w:rsidRPr="00DC200C">
        <w:rPr>
          <w:rFonts w:ascii="Calibri" w:hAnsi="Calibri" w:cs="Calibri"/>
          <w:szCs w:val="24"/>
          <w:lang w:val="fr-CA"/>
        </w:rPr>
        <w:t>e entente</w:t>
      </w:r>
      <w:r w:rsidRPr="00DC200C">
        <w:rPr>
          <w:rFonts w:ascii="Calibri" w:hAnsi="Calibri" w:cs="Calibri"/>
          <w:szCs w:val="24"/>
          <w:lang w:val="fr-CA"/>
        </w:rPr>
        <w:t xml:space="preserve"> de gré à gré avec Pearson </w:t>
      </w:r>
      <w:proofErr w:type="spellStart"/>
      <w:r w:rsidRPr="00DC200C">
        <w:rPr>
          <w:rFonts w:ascii="Calibri" w:hAnsi="Calibri" w:cs="Calibri"/>
          <w:szCs w:val="24"/>
          <w:lang w:val="fr-CA"/>
        </w:rPr>
        <w:t>Clinical</w:t>
      </w:r>
      <w:proofErr w:type="spellEnd"/>
      <w:r w:rsidRPr="00DC200C">
        <w:rPr>
          <w:rFonts w:ascii="Calibri" w:hAnsi="Calibri" w:cs="Calibri"/>
          <w:szCs w:val="24"/>
          <w:lang w:val="fr-CA"/>
        </w:rPr>
        <w:t xml:space="preserve"> </w:t>
      </w:r>
      <w:proofErr w:type="spellStart"/>
      <w:r w:rsidRPr="00DC200C">
        <w:rPr>
          <w:rFonts w:ascii="Calibri" w:hAnsi="Calibri" w:cs="Calibri"/>
          <w:szCs w:val="24"/>
          <w:lang w:val="fr-CA"/>
        </w:rPr>
        <w:t>Assessment</w:t>
      </w:r>
      <w:proofErr w:type="spellEnd"/>
      <w:r w:rsidRPr="00DC200C">
        <w:rPr>
          <w:rFonts w:ascii="Calibri" w:hAnsi="Calibri" w:cs="Calibri"/>
          <w:szCs w:val="24"/>
          <w:lang w:val="fr-CA"/>
        </w:rPr>
        <w:t xml:space="preserve"> Canada pour l</w:t>
      </w:r>
      <w:r w:rsidR="00A73C8C" w:rsidRPr="00DC200C">
        <w:rPr>
          <w:rFonts w:ascii="Calibri" w:hAnsi="Calibri" w:cs="Calibri"/>
          <w:szCs w:val="24"/>
          <w:lang w:val="fr-CA"/>
        </w:rPr>
        <w:t>’</w:t>
      </w:r>
      <w:r w:rsidRPr="00DC200C">
        <w:rPr>
          <w:rFonts w:ascii="Calibri" w:hAnsi="Calibri" w:cs="Calibri"/>
          <w:szCs w:val="24"/>
          <w:lang w:val="fr-CA"/>
        </w:rPr>
        <w:t>année scolaire 2024-2025</w:t>
      </w:r>
      <w:r w:rsidR="00A73C8C" w:rsidRPr="00DC200C">
        <w:rPr>
          <w:rFonts w:ascii="Calibri" w:hAnsi="Calibri" w:cs="Calibri"/>
          <w:szCs w:val="24"/>
          <w:lang w:val="fr-CA"/>
        </w:rPr>
        <w:t>;</w:t>
      </w:r>
    </w:p>
    <w:p w14:paraId="69A4E841" w14:textId="5DEA3BC0" w:rsidR="00612CBA" w:rsidRPr="00DC200C" w:rsidRDefault="00F8583F">
      <w:pPr>
        <w:pStyle w:val="Motion"/>
        <w:jc w:val="both"/>
        <w:rPr>
          <w:rFonts w:ascii="Calibri" w:hAnsi="Calibri" w:cs="Calibri"/>
          <w:szCs w:val="24"/>
          <w:lang w:val="fr-CA"/>
        </w:rPr>
      </w:pPr>
      <w:r w:rsidRPr="00DC200C">
        <w:rPr>
          <w:rFonts w:ascii="Calibri" w:hAnsi="Calibri" w:cs="Calibri"/>
          <w:szCs w:val="24"/>
          <w:lang w:val="fr-CA"/>
        </w:rPr>
        <w:t>ATTENDU QUE l</w:t>
      </w:r>
      <w:r w:rsidR="00A73C8C" w:rsidRPr="00DC200C">
        <w:rPr>
          <w:rFonts w:ascii="Calibri" w:hAnsi="Calibri" w:cs="Calibri"/>
          <w:szCs w:val="24"/>
          <w:lang w:val="fr-CA"/>
        </w:rPr>
        <w:t>’</w:t>
      </w:r>
      <w:r w:rsidRPr="00DC200C">
        <w:rPr>
          <w:rFonts w:ascii="Calibri" w:hAnsi="Calibri" w:cs="Calibri"/>
          <w:szCs w:val="24"/>
          <w:lang w:val="fr-CA"/>
        </w:rPr>
        <w:t xml:space="preserve">article 6.4 </w:t>
      </w:r>
      <w:r w:rsidR="004B4FD6" w:rsidRPr="00DC200C">
        <w:rPr>
          <w:rFonts w:ascii="Calibri" w:hAnsi="Calibri" w:cs="Calibri"/>
          <w:szCs w:val="24"/>
          <w:lang w:val="fr-CA"/>
        </w:rPr>
        <w:t xml:space="preserve">– </w:t>
      </w:r>
      <w:r w:rsidRPr="00DC200C">
        <w:rPr>
          <w:rFonts w:ascii="Calibri" w:hAnsi="Calibri" w:cs="Calibri"/>
          <w:szCs w:val="24"/>
          <w:lang w:val="fr-CA"/>
        </w:rPr>
        <w:t xml:space="preserve">Contrat </w:t>
      </w:r>
      <w:r w:rsidR="00A7022C" w:rsidRPr="00DC200C">
        <w:rPr>
          <w:rFonts w:ascii="Calibri" w:hAnsi="Calibri" w:cs="Calibri"/>
          <w:szCs w:val="24"/>
          <w:lang w:val="fr-CA"/>
        </w:rPr>
        <w:t xml:space="preserve">par accord mutuel </w:t>
      </w:r>
      <w:r w:rsidR="004B4FD6" w:rsidRPr="00DC200C">
        <w:rPr>
          <w:rFonts w:ascii="Calibri" w:hAnsi="Calibri" w:cs="Calibri"/>
          <w:szCs w:val="24"/>
          <w:lang w:val="fr-CA"/>
        </w:rPr>
        <w:t xml:space="preserve">– </w:t>
      </w:r>
      <w:r w:rsidR="00A7022C" w:rsidRPr="00DC200C">
        <w:rPr>
          <w:rFonts w:ascii="Calibri" w:hAnsi="Calibri" w:cs="Calibri"/>
          <w:szCs w:val="24"/>
          <w:lang w:val="fr-CA"/>
        </w:rPr>
        <w:t>de</w:t>
      </w:r>
      <w:r w:rsidRPr="00DC200C">
        <w:rPr>
          <w:rFonts w:ascii="Calibri" w:hAnsi="Calibri" w:cs="Calibri"/>
          <w:szCs w:val="24"/>
          <w:lang w:val="fr-CA"/>
        </w:rPr>
        <w:t xml:space="preserve"> la </w:t>
      </w:r>
      <w:r w:rsidR="00A7022C" w:rsidRPr="00DC200C">
        <w:rPr>
          <w:rFonts w:ascii="Calibri" w:hAnsi="Calibri" w:cs="Calibri"/>
          <w:szCs w:val="24"/>
          <w:lang w:val="fr-CA"/>
        </w:rPr>
        <w:t>P</w:t>
      </w:r>
      <w:r w:rsidRPr="00DC200C">
        <w:rPr>
          <w:rFonts w:ascii="Calibri" w:hAnsi="Calibri" w:cs="Calibri"/>
          <w:szCs w:val="24"/>
          <w:lang w:val="fr-CA"/>
        </w:rPr>
        <w:t>olitique d</w:t>
      </w:r>
      <w:r w:rsidR="00A73C8C" w:rsidRPr="00DC200C">
        <w:rPr>
          <w:rFonts w:ascii="Calibri" w:hAnsi="Calibri" w:cs="Calibri"/>
          <w:szCs w:val="24"/>
          <w:lang w:val="fr-CA"/>
        </w:rPr>
        <w:t>’</w:t>
      </w:r>
      <w:r w:rsidRPr="00DC200C">
        <w:rPr>
          <w:rFonts w:ascii="Calibri" w:hAnsi="Calibri" w:cs="Calibri"/>
          <w:szCs w:val="24"/>
          <w:lang w:val="fr-CA"/>
        </w:rPr>
        <w:t>achat de la CSWQ stipule que :</w:t>
      </w:r>
    </w:p>
    <w:p w14:paraId="766EF15B" w14:textId="37F2377A" w:rsidR="00612CBA" w:rsidRPr="00DC200C" w:rsidRDefault="00F8583F">
      <w:pPr>
        <w:pStyle w:val="Motion"/>
        <w:ind w:left="2880"/>
        <w:jc w:val="both"/>
        <w:rPr>
          <w:rFonts w:ascii="Calibri" w:hAnsi="Calibri" w:cs="Calibri"/>
          <w:szCs w:val="24"/>
          <w:lang w:val="fr-CA"/>
        </w:rPr>
      </w:pPr>
      <w:r w:rsidRPr="00DC200C">
        <w:rPr>
          <w:rFonts w:ascii="Calibri" w:hAnsi="Calibri" w:cs="Calibri"/>
          <w:szCs w:val="24"/>
          <w:lang w:val="fr-CA"/>
        </w:rPr>
        <w:t xml:space="preserve">a) La Commission scolaire peut </w:t>
      </w:r>
      <w:r w:rsidR="00A7022C" w:rsidRPr="00DC200C">
        <w:rPr>
          <w:rFonts w:ascii="Calibri" w:hAnsi="Calibri" w:cs="Calibri"/>
          <w:szCs w:val="24"/>
          <w:lang w:val="fr-CA"/>
        </w:rPr>
        <w:t xml:space="preserve">utiliser un processus d’accord mutuel pour les </w:t>
      </w:r>
      <w:r w:rsidRPr="00DC200C">
        <w:rPr>
          <w:rFonts w:ascii="Calibri" w:hAnsi="Calibri" w:cs="Calibri"/>
          <w:szCs w:val="24"/>
          <w:lang w:val="fr-CA"/>
        </w:rPr>
        <w:t>contrats d</w:t>
      </w:r>
      <w:r w:rsidR="00A7022C" w:rsidRPr="00DC200C">
        <w:rPr>
          <w:rFonts w:ascii="Calibri" w:hAnsi="Calibri" w:cs="Calibri"/>
          <w:szCs w:val="24"/>
          <w:lang w:val="fr-CA"/>
        </w:rPr>
        <w:t xml:space="preserve">’une valeur </w:t>
      </w:r>
      <w:r w:rsidRPr="00DC200C">
        <w:rPr>
          <w:rFonts w:ascii="Calibri" w:hAnsi="Calibri" w:cs="Calibri"/>
          <w:szCs w:val="24"/>
          <w:lang w:val="fr-CA"/>
        </w:rPr>
        <w:t>estimée inférieure à 5</w:t>
      </w:r>
      <w:r w:rsidR="00A7022C" w:rsidRPr="00DC200C">
        <w:rPr>
          <w:rFonts w:ascii="Calibri" w:hAnsi="Calibri" w:cs="Calibri"/>
          <w:szCs w:val="24"/>
          <w:lang w:val="fr-CA"/>
        </w:rPr>
        <w:t> </w:t>
      </w:r>
      <w:r w:rsidRPr="00DC200C">
        <w:rPr>
          <w:rFonts w:ascii="Calibri" w:hAnsi="Calibri" w:cs="Calibri"/>
          <w:szCs w:val="24"/>
          <w:lang w:val="fr-CA"/>
        </w:rPr>
        <w:t>000</w:t>
      </w:r>
      <w:r w:rsidR="00C46757" w:rsidRPr="00DC200C">
        <w:rPr>
          <w:rFonts w:ascii="Calibri" w:hAnsi="Calibri" w:cs="Calibri"/>
          <w:szCs w:val="24"/>
          <w:lang w:val="fr-CA"/>
        </w:rPr>
        <w:t> </w:t>
      </w:r>
      <w:r w:rsidRPr="00DC200C">
        <w:rPr>
          <w:rFonts w:ascii="Calibri" w:hAnsi="Calibri" w:cs="Calibri"/>
          <w:szCs w:val="24"/>
          <w:lang w:val="fr-CA"/>
        </w:rPr>
        <w:t>$</w:t>
      </w:r>
      <w:r w:rsidR="00A73C8C" w:rsidRPr="00DC200C">
        <w:rPr>
          <w:rFonts w:ascii="Calibri" w:hAnsi="Calibri" w:cs="Calibri"/>
          <w:szCs w:val="24"/>
          <w:lang w:val="fr-CA"/>
        </w:rPr>
        <w:t>;</w:t>
      </w:r>
    </w:p>
    <w:p w14:paraId="192E37E8" w14:textId="62E0F83B" w:rsidR="00612CBA" w:rsidRPr="00DC200C" w:rsidRDefault="00F8583F">
      <w:pPr>
        <w:pStyle w:val="Motion"/>
        <w:ind w:left="2880"/>
        <w:jc w:val="both"/>
        <w:rPr>
          <w:rFonts w:ascii="Calibri" w:hAnsi="Calibri" w:cs="Calibri"/>
          <w:szCs w:val="24"/>
          <w:lang w:val="fr-CA"/>
        </w:rPr>
      </w:pPr>
      <w:r w:rsidRPr="00DC200C">
        <w:rPr>
          <w:rFonts w:ascii="Calibri" w:hAnsi="Calibri" w:cs="Calibri"/>
          <w:szCs w:val="24"/>
          <w:lang w:val="fr-CA"/>
        </w:rPr>
        <w:t xml:space="preserve">b) La </w:t>
      </w:r>
      <w:r w:rsidR="00605E84" w:rsidRPr="00DC200C">
        <w:rPr>
          <w:rFonts w:ascii="Calibri" w:hAnsi="Calibri" w:cs="Calibri"/>
          <w:szCs w:val="24"/>
          <w:lang w:val="fr-CA"/>
        </w:rPr>
        <w:t>C</w:t>
      </w:r>
      <w:r w:rsidRPr="00DC200C">
        <w:rPr>
          <w:rFonts w:ascii="Calibri" w:hAnsi="Calibri" w:cs="Calibri"/>
          <w:szCs w:val="24"/>
          <w:lang w:val="fr-CA"/>
        </w:rPr>
        <w:t>ommission scolaire</w:t>
      </w:r>
      <w:r w:rsidR="00605E84" w:rsidRPr="00DC200C">
        <w:rPr>
          <w:rFonts w:ascii="Calibri" w:hAnsi="Calibri" w:cs="Calibri"/>
          <w:szCs w:val="24"/>
          <w:lang w:val="fr-CA"/>
        </w:rPr>
        <w:t xml:space="preserve"> doit</w:t>
      </w:r>
      <w:r w:rsidRPr="00DC200C">
        <w:rPr>
          <w:rFonts w:ascii="Calibri" w:hAnsi="Calibri" w:cs="Calibri"/>
          <w:szCs w:val="24"/>
          <w:lang w:val="fr-CA"/>
        </w:rPr>
        <w:t xml:space="preserve"> communique</w:t>
      </w:r>
      <w:r w:rsidR="00605E84" w:rsidRPr="00DC200C">
        <w:rPr>
          <w:rFonts w:ascii="Calibri" w:hAnsi="Calibri" w:cs="Calibri"/>
          <w:szCs w:val="24"/>
          <w:lang w:val="fr-CA"/>
        </w:rPr>
        <w:t>r</w:t>
      </w:r>
      <w:r w:rsidRPr="00DC200C">
        <w:rPr>
          <w:rFonts w:ascii="Calibri" w:hAnsi="Calibri" w:cs="Calibri"/>
          <w:szCs w:val="24"/>
          <w:lang w:val="fr-CA"/>
        </w:rPr>
        <w:t xml:space="preserve"> directement avec au moins un fournisseur</w:t>
      </w:r>
      <w:r w:rsidR="00605E84" w:rsidRPr="00DC200C">
        <w:rPr>
          <w:rFonts w:ascii="Calibri" w:hAnsi="Calibri" w:cs="Calibri"/>
          <w:szCs w:val="24"/>
          <w:lang w:val="fr-CA"/>
        </w:rPr>
        <w:t xml:space="preserve"> et indiquer les </w:t>
      </w:r>
      <w:r w:rsidRPr="00DC200C">
        <w:rPr>
          <w:rFonts w:ascii="Calibri" w:hAnsi="Calibri" w:cs="Calibri"/>
          <w:szCs w:val="24"/>
          <w:lang w:val="fr-CA"/>
        </w:rPr>
        <w:t xml:space="preserve">biens, services ou </w:t>
      </w:r>
      <w:r w:rsidR="00605E84" w:rsidRPr="00DC200C">
        <w:rPr>
          <w:rFonts w:ascii="Calibri" w:hAnsi="Calibri" w:cs="Calibri"/>
          <w:szCs w:val="24"/>
          <w:lang w:val="fr-CA"/>
        </w:rPr>
        <w:t xml:space="preserve">travaux de </w:t>
      </w:r>
      <w:r w:rsidRPr="00DC200C">
        <w:rPr>
          <w:rFonts w:ascii="Calibri" w:hAnsi="Calibri" w:cs="Calibri"/>
          <w:szCs w:val="24"/>
          <w:lang w:val="fr-CA"/>
        </w:rPr>
        <w:t xml:space="preserve">construction </w:t>
      </w:r>
      <w:r w:rsidR="00605E84" w:rsidRPr="00DC200C">
        <w:rPr>
          <w:rFonts w:ascii="Calibri" w:hAnsi="Calibri" w:cs="Calibri"/>
          <w:szCs w:val="24"/>
          <w:lang w:val="fr-CA"/>
        </w:rPr>
        <w:t xml:space="preserve">requis et tout autre renseignement </w:t>
      </w:r>
      <w:r w:rsidRPr="00DC200C">
        <w:rPr>
          <w:rFonts w:ascii="Calibri" w:hAnsi="Calibri" w:cs="Calibri"/>
          <w:szCs w:val="24"/>
          <w:lang w:val="fr-CA"/>
        </w:rPr>
        <w:t>pertinent</w:t>
      </w:r>
      <w:r w:rsidR="00A73C8C" w:rsidRPr="00DC200C">
        <w:rPr>
          <w:rFonts w:ascii="Calibri" w:hAnsi="Calibri" w:cs="Calibri"/>
          <w:szCs w:val="24"/>
          <w:lang w:val="fr-CA"/>
        </w:rPr>
        <w:t>;</w:t>
      </w:r>
    </w:p>
    <w:p w14:paraId="1D237EE6" w14:textId="1FC9ACCB" w:rsidR="00612CBA" w:rsidRPr="00DC200C" w:rsidRDefault="00F8583F">
      <w:pPr>
        <w:pStyle w:val="Motion"/>
        <w:ind w:left="2880"/>
        <w:jc w:val="both"/>
        <w:rPr>
          <w:rFonts w:ascii="Calibri" w:hAnsi="Calibri" w:cs="Calibri"/>
          <w:szCs w:val="24"/>
          <w:lang w:val="fr-CA"/>
        </w:rPr>
      </w:pPr>
      <w:r w:rsidRPr="00DC200C">
        <w:rPr>
          <w:rFonts w:ascii="Calibri" w:hAnsi="Calibri" w:cs="Calibri"/>
          <w:szCs w:val="24"/>
          <w:lang w:val="fr-CA"/>
        </w:rPr>
        <w:t xml:space="preserve">c) Avant de conclure un contrat </w:t>
      </w:r>
      <w:r w:rsidR="00605E84" w:rsidRPr="00DC200C">
        <w:rPr>
          <w:rFonts w:ascii="Calibri" w:hAnsi="Calibri" w:cs="Calibri"/>
          <w:szCs w:val="24"/>
          <w:lang w:val="fr-CA"/>
        </w:rPr>
        <w:t xml:space="preserve">par accord mutuel, </w:t>
      </w:r>
      <w:r w:rsidRPr="00DC200C">
        <w:rPr>
          <w:rFonts w:ascii="Calibri" w:hAnsi="Calibri" w:cs="Calibri"/>
          <w:szCs w:val="24"/>
          <w:lang w:val="fr-CA"/>
        </w:rPr>
        <w:t>la Commission scolaire doit s</w:t>
      </w:r>
      <w:r w:rsidR="00A73C8C" w:rsidRPr="00DC200C">
        <w:rPr>
          <w:rFonts w:ascii="Calibri" w:hAnsi="Calibri" w:cs="Calibri"/>
          <w:szCs w:val="24"/>
          <w:lang w:val="fr-CA"/>
        </w:rPr>
        <w:t>’</w:t>
      </w:r>
      <w:r w:rsidRPr="00DC200C">
        <w:rPr>
          <w:rFonts w:ascii="Calibri" w:hAnsi="Calibri" w:cs="Calibri"/>
          <w:szCs w:val="24"/>
          <w:lang w:val="fr-CA"/>
        </w:rPr>
        <w:t xml:space="preserve">assurer </w:t>
      </w:r>
      <w:r w:rsidR="004B4FD6" w:rsidRPr="00DC200C">
        <w:rPr>
          <w:rFonts w:ascii="Calibri" w:hAnsi="Calibri" w:cs="Calibri"/>
          <w:szCs w:val="24"/>
          <w:lang w:val="fr-CA"/>
        </w:rPr>
        <w:t xml:space="preserve">d’obtenir des prix et des </w:t>
      </w:r>
      <w:r w:rsidRPr="00DC200C">
        <w:rPr>
          <w:rFonts w:ascii="Calibri" w:hAnsi="Calibri" w:cs="Calibri"/>
          <w:szCs w:val="24"/>
          <w:lang w:val="fr-CA"/>
        </w:rPr>
        <w:t>conditions équitables</w:t>
      </w:r>
      <w:r w:rsidR="00A73C8C" w:rsidRPr="00DC200C">
        <w:rPr>
          <w:rFonts w:ascii="Calibri" w:hAnsi="Calibri" w:cs="Calibri"/>
          <w:szCs w:val="24"/>
          <w:lang w:val="fr-CA"/>
        </w:rPr>
        <w:t>;</w:t>
      </w:r>
    </w:p>
    <w:p w14:paraId="75C7F932" w14:textId="0EDEA427" w:rsidR="00612CBA" w:rsidRPr="00DC200C" w:rsidRDefault="00A73C8C">
      <w:pPr>
        <w:pStyle w:val="Motion"/>
        <w:jc w:val="both"/>
        <w:rPr>
          <w:rFonts w:ascii="Calibri" w:hAnsi="Calibri" w:cs="Calibri"/>
          <w:szCs w:val="24"/>
          <w:lang w:val="fr-CA"/>
        </w:rPr>
      </w:pPr>
      <w:r w:rsidRPr="00DC200C">
        <w:rPr>
          <w:rFonts w:ascii="Calibri" w:hAnsi="Calibri" w:cs="Calibri"/>
          <w:szCs w:val="24"/>
          <w:lang w:val="fr-CA"/>
        </w:rPr>
        <w:t>ATTENDU QUE</w:t>
      </w:r>
      <w:r w:rsidR="00F8583F" w:rsidRPr="00DC200C">
        <w:rPr>
          <w:rFonts w:ascii="Calibri" w:hAnsi="Calibri" w:cs="Calibri"/>
          <w:szCs w:val="24"/>
          <w:lang w:val="fr-CA"/>
        </w:rPr>
        <w:t xml:space="preserve"> la valeur de ce contrat à conclure </w:t>
      </w:r>
      <w:r w:rsidR="003A2207" w:rsidRPr="00DC200C">
        <w:rPr>
          <w:rFonts w:ascii="Calibri" w:hAnsi="Calibri" w:cs="Calibri"/>
          <w:szCs w:val="24"/>
          <w:lang w:val="fr-CA"/>
        </w:rPr>
        <w:t xml:space="preserve">par accord mutuel </w:t>
      </w:r>
      <w:r w:rsidR="00F8583F" w:rsidRPr="00DC200C">
        <w:rPr>
          <w:rFonts w:ascii="Calibri" w:hAnsi="Calibri" w:cs="Calibri"/>
          <w:szCs w:val="24"/>
          <w:lang w:val="fr-CA"/>
        </w:rPr>
        <w:t>est supérieure au seuil de 5</w:t>
      </w:r>
      <w:r w:rsidR="003A2207" w:rsidRPr="00DC200C">
        <w:rPr>
          <w:rFonts w:ascii="Calibri" w:hAnsi="Calibri" w:cs="Calibri"/>
          <w:szCs w:val="24"/>
          <w:lang w:val="fr-CA"/>
        </w:rPr>
        <w:t> </w:t>
      </w:r>
      <w:r w:rsidR="00F8583F" w:rsidRPr="00DC200C">
        <w:rPr>
          <w:rFonts w:ascii="Calibri" w:hAnsi="Calibri" w:cs="Calibri"/>
          <w:szCs w:val="24"/>
          <w:lang w:val="fr-CA"/>
        </w:rPr>
        <w:t>000</w:t>
      </w:r>
      <w:r w:rsidR="00C46757" w:rsidRPr="00DC200C">
        <w:rPr>
          <w:rFonts w:ascii="Calibri" w:hAnsi="Calibri" w:cs="Calibri"/>
          <w:szCs w:val="24"/>
          <w:lang w:val="fr-CA"/>
        </w:rPr>
        <w:t> </w:t>
      </w:r>
      <w:r w:rsidR="00F8583F" w:rsidRPr="00DC200C">
        <w:rPr>
          <w:rFonts w:ascii="Calibri" w:hAnsi="Calibri" w:cs="Calibri"/>
          <w:szCs w:val="24"/>
          <w:lang w:val="fr-CA"/>
        </w:rPr>
        <w:t>$ pour un contrat de gré à gré</w:t>
      </w:r>
      <w:r w:rsidRPr="00DC200C">
        <w:rPr>
          <w:rFonts w:ascii="Calibri" w:hAnsi="Calibri" w:cs="Calibri"/>
          <w:szCs w:val="24"/>
          <w:lang w:val="fr-CA"/>
        </w:rPr>
        <w:t>;</w:t>
      </w:r>
    </w:p>
    <w:p w14:paraId="13AFE37C" w14:textId="0DEE8BEA" w:rsidR="00612CBA" w:rsidRPr="00DC200C" w:rsidRDefault="00A73C8C">
      <w:pPr>
        <w:pStyle w:val="Motion"/>
        <w:jc w:val="both"/>
        <w:rPr>
          <w:rFonts w:ascii="Calibri" w:hAnsi="Calibri" w:cs="Calibri"/>
          <w:szCs w:val="24"/>
          <w:lang w:val="fr-CA"/>
        </w:rPr>
      </w:pPr>
      <w:r w:rsidRPr="00DC200C">
        <w:rPr>
          <w:rFonts w:ascii="Calibri" w:hAnsi="Calibri" w:cs="Calibri"/>
          <w:szCs w:val="24"/>
          <w:lang w:val="fr-CA"/>
        </w:rPr>
        <w:t>ATTENDU QUE</w:t>
      </w:r>
      <w:r w:rsidR="00F8583F" w:rsidRPr="00DC200C">
        <w:rPr>
          <w:rFonts w:ascii="Calibri" w:hAnsi="Calibri" w:cs="Calibri"/>
          <w:szCs w:val="24"/>
          <w:lang w:val="fr-CA"/>
        </w:rPr>
        <w:t xml:space="preserve"> la procédure d</w:t>
      </w:r>
      <w:r w:rsidRPr="00DC200C">
        <w:rPr>
          <w:rFonts w:ascii="Calibri" w:hAnsi="Calibri" w:cs="Calibri"/>
          <w:szCs w:val="24"/>
          <w:lang w:val="fr-CA"/>
        </w:rPr>
        <w:t>’</w:t>
      </w:r>
      <w:r w:rsidR="00F8583F" w:rsidRPr="00DC200C">
        <w:rPr>
          <w:rFonts w:ascii="Calibri" w:hAnsi="Calibri" w:cs="Calibri"/>
          <w:szCs w:val="24"/>
          <w:lang w:val="fr-CA"/>
        </w:rPr>
        <w:t>appel d</w:t>
      </w:r>
      <w:r w:rsidRPr="00DC200C">
        <w:rPr>
          <w:rFonts w:ascii="Calibri" w:hAnsi="Calibri" w:cs="Calibri"/>
          <w:szCs w:val="24"/>
          <w:lang w:val="fr-CA"/>
        </w:rPr>
        <w:t>’</w:t>
      </w:r>
      <w:r w:rsidR="00F8583F" w:rsidRPr="00DC200C">
        <w:rPr>
          <w:rFonts w:ascii="Calibri" w:hAnsi="Calibri" w:cs="Calibri"/>
          <w:szCs w:val="24"/>
          <w:lang w:val="fr-CA"/>
        </w:rPr>
        <w:t>offres pour un contrat de plus de 5</w:t>
      </w:r>
      <w:r w:rsidR="003A2207" w:rsidRPr="00DC200C">
        <w:rPr>
          <w:rFonts w:ascii="Calibri" w:hAnsi="Calibri" w:cs="Calibri"/>
          <w:szCs w:val="24"/>
          <w:lang w:val="fr-CA"/>
        </w:rPr>
        <w:t> </w:t>
      </w:r>
      <w:r w:rsidR="00F8583F" w:rsidRPr="00DC200C">
        <w:rPr>
          <w:rFonts w:ascii="Calibri" w:hAnsi="Calibri" w:cs="Calibri"/>
          <w:szCs w:val="24"/>
          <w:lang w:val="fr-CA"/>
        </w:rPr>
        <w:t>000</w:t>
      </w:r>
      <w:r w:rsidR="00C46757" w:rsidRPr="00DC200C">
        <w:rPr>
          <w:rFonts w:ascii="Calibri" w:hAnsi="Calibri" w:cs="Calibri"/>
          <w:szCs w:val="24"/>
          <w:lang w:val="fr-CA"/>
        </w:rPr>
        <w:t> $</w:t>
      </w:r>
      <w:r w:rsidR="00D50932" w:rsidRPr="00DC200C">
        <w:rPr>
          <w:rFonts w:ascii="Calibri" w:hAnsi="Calibri" w:cs="Calibri"/>
          <w:szCs w:val="24"/>
          <w:lang w:val="fr-CA"/>
        </w:rPr>
        <w:t xml:space="preserve"> </w:t>
      </w:r>
      <w:r w:rsidR="00F8583F" w:rsidRPr="00DC200C">
        <w:rPr>
          <w:rFonts w:ascii="Calibri" w:hAnsi="Calibri" w:cs="Calibri"/>
          <w:szCs w:val="24"/>
          <w:lang w:val="fr-CA"/>
        </w:rPr>
        <w:t>exige trois devis écrits</w:t>
      </w:r>
      <w:r w:rsidRPr="00DC200C">
        <w:rPr>
          <w:rFonts w:ascii="Calibri" w:hAnsi="Calibri" w:cs="Calibri"/>
          <w:szCs w:val="24"/>
          <w:lang w:val="fr-CA"/>
        </w:rPr>
        <w:t>;</w:t>
      </w:r>
    </w:p>
    <w:p w14:paraId="5DB6CA50" w14:textId="00B4E864" w:rsidR="00612CBA" w:rsidRPr="00DC200C" w:rsidRDefault="00F8583F">
      <w:pPr>
        <w:pStyle w:val="Motion"/>
        <w:jc w:val="both"/>
        <w:rPr>
          <w:rFonts w:ascii="Calibri" w:hAnsi="Calibri" w:cs="Calibri"/>
          <w:szCs w:val="24"/>
          <w:lang w:val="fr-CA"/>
        </w:rPr>
      </w:pPr>
      <w:r w:rsidRPr="00DC200C">
        <w:rPr>
          <w:rFonts w:ascii="Calibri" w:hAnsi="Calibri" w:cs="Calibri"/>
          <w:szCs w:val="24"/>
          <w:lang w:val="fr-CA"/>
        </w:rPr>
        <w:t>ATTENDU QUE l</w:t>
      </w:r>
      <w:r w:rsidR="00A73C8C" w:rsidRPr="00DC200C">
        <w:rPr>
          <w:rFonts w:ascii="Calibri" w:hAnsi="Calibri" w:cs="Calibri"/>
          <w:szCs w:val="24"/>
          <w:lang w:val="fr-CA"/>
        </w:rPr>
        <w:t>’</w:t>
      </w:r>
      <w:r w:rsidRPr="00DC200C">
        <w:rPr>
          <w:rFonts w:ascii="Calibri" w:hAnsi="Calibri" w:cs="Calibri"/>
          <w:szCs w:val="24"/>
          <w:lang w:val="fr-CA"/>
        </w:rPr>
        <w:t xml:space="preserve">article 7 de la </w:t>
      </w:r>
      <w:r w:rsidR="003A2207" w:rsidRPr="00DC200C">
        <w:rPr>
          <w:rFonts w:ascii="Calibri" w:hAnsi="Calibri" w:cs="Calibri"/>
          <w:szCs w:val="24"/>
          <w:lang w:val="fr-CA"/>
        </w:rPr>
        <w:t>P</w:t>
      </w:r>
      <w:r w:rsidRPr="00DC200C">
        <w:rPr>
          <w:rFonts w:ascii="Calibri" w:hAnsi="Calibri" w:cs="Calibri"/>
          <w:szCs w:val="24"/>
          <w:lang w:val="fr-CA"/>
        </w:rPr>
        <w:t>olitique D-11 prévoit une exception au processus d</w:t>
      </w:r>
      <w:r w:rsidR="00A73C8C" w:rsidRPr="00DC200C">
        <w:rPr>
          <w:rFonts w:ascii="Calibri" w:hAnsi="Calibri" w:cs="Calibri"/>
          <w:szCs w:val="24"/>
          <w:lang w:val="fr-CA"/>
        </w:rPr>
        <w:t>’</w:t>
      </w:r>
      <w:r w:rsidRPr="00DC200C">
        <w:rPr>
          <w:rFonts w:ascii="Calibri" w:hAnsi="Calibri" w:cs="Calibri"/>
          <w:szCs w:val="24"/>
          <w:lang w:val="fr-CA"/>
        </w:rPr>
        <w:t>appel d</w:t>
      </w:r>
      <w:r w:rsidR="00A73C8C" w:rsidRPr="00DC200C">
        <w:rPr>
          <w:rFonts w:ascii="Calibri" w:hAnsi="Calibri" w:cs="Calibri"/>
          <w:szCs w:val="24"/>
          <w:lang w:val="fr-CA"/>
        </w:rPr>
        <w:t>’</w:t>
      </w:r>
      <w:r w:rsidRPr="00DC200C">
        <w:rPr>
          <w:rFonts w:ascii="Calibri" w:hAnsi="Calibri" w:cs="Calibri"/>
          <w:szCs w:val="24"/>
          <w:lang w:val="fr-CA"/>
        </w:rPr>
        <w:t>offres :</w:t>
      </w:r>
    </w:p>
    <w:p w14:paraId="487C36BA" w14:textId="3C0C95C4" w:rsidR="00612CBA" w:rsidRPr="00DC200C" w:rsidRDefault="003A2207">
      <w:pPr>
        <w:pStyle w:val="Motion"/>
        <w:jc w:val="both"/>
        <w:rPr>
          <w:i/>
          <w:iCs/>
          <w:lang w:val="fr-CA"/>
        </w:rPr>
      </w:pPr>
      <w:r w:rsidRPr="00DC200C">
        <w:rPr>
          <w:i/>
          <w:iCs/>
          <w:lang w:val="fr-CA"/>
        </w:rPr>
        <w:t>Exception faite des contrats où la dépense estimée est équivalente ou supérieure aux seuils établis par la Loi sur les contrats des organismes publics, le conseil des commissaires peut, dans des circonstances exceptionnelles et pour des raisons légitimes, autoriser la Commission scolaire à conclure un contrat sans avoir recours au processus d’appel d’offres décrit dans la présente politique.</w:t>
      </w:r>
    </w:p>
    <w:p w14:paraId="604C6B57" w14:textId="5F6D1900" w:rsidR="00612CBA" w:rsidRPr="00DC200C" w:rsidRDefault="00F8583F">
      <w:pPr>
        <w:pStyle w:val="Motion"/>
        <w:jc w:val="both"/>
        <w:rPr>
          <w:rFonts w:ascii="Calibri" w:hAnsi="Calibri" w:cs="Calibri"/>
          <w:szCs w:val="24"/>
          <w:lang w:val="fr-CA"/>
        </w:rPr>
      </w:pPr>
      <w:r w:rsidRPr="00DC200C">
        <w:rPr>
          <w:rFonts w:ascii="Calibri" w:hAnsi="Calibri" w:cs="Calibri"/>
          <w:szCs w:val="24"/>
          <w:lang w:val="fr-CA"/>
        </w:rPr>
        <w:t xml:space="preserve">ATTENDU QUE Pearson </w:t>
      </w:r>
      <w:proofErr w:type="spellStart"/>
      <w:r w:rsidRPr="00DC200C">
        <w:rPr>
          <w:rFonts w:ascii="Calibri" w:hAnsi="Calibri" w:cs="Calibri"/>
          <w:szCs w:val="24"/>
          <w:lang w:val="fr-CA"/>
        </w:rPr>
        <w:t>Clinical</w:t>
      </w:r>
      <w:proofErr w:type="spellEnd"/>
      <w:r w:rsidRPr="00DC200C">
        <w:rPr>
          <w:rFonts w:ascii="Calibri" w:hAnsi="Calibri" w:cs="Calibri"/>
          <w:szCs w:val="24"/>
          <w:lang w:val="fr-CA"/>
        </w:rPr>
        <w:t xml:space="preserve"> </w:t>
      </w:r>
      <w:proofErr w:type="spellStart"/>
      <w:r w:rsidRPr="00DC200C">
        <w:rPr>
          <w:rFonts w:ascii="Calibri" w:hAnsi="Calibri" w:cs="Calibri"/>
          <w:szCs w:val="24"/>
          <w:lang w:val="fr-CA"/>
        </w:rPr>
        <w:t>Assessment</w:t>
      </w:r>
      <w:proofErr w:type="spellEnd"/>
      <w:r w:rsidRPr="00DC200C">
        <w:rPr>
          <w:rFonts w:ascii="Calibri" w:hAnsi="Calibri" w:cs="Calibri"/>
          <w:szCs w:val="24"/>
          <w:lang w:val="fr-CA"/>
        </w:rPr>
        <w:t xml:space="preserve"> Canada a déjà fourni des outils d</w:t>
      </w:r>
      <w:r w:rsidR="00A73C8C" w:rsidRPr="00DC200C">
        <w:rPr>
          <w:rFonts w:ascii="Calibri" w:hAnsi="Calibri" w:cs="Calibri"/>
          <w:szCs w:val="24"/>
          <w:lang w:val="fr-CA"/>
        </w:rPr>
        <w:t>’</w:t>
      </w:r>
      <w:r w:rsidRPr="00DC200C">
        <w:rPr>
          <w:rFonts w:ascii="Calibri" w:hAnsi="Calibri" w:cs="Calibri"/>
          <w:szCs w:val="24"/>
          <w:lang w:val="fr-CA"/>
        </w:rPr>
        <w:t xml:space="preserve">évaluation sous forme imprimée </w:t>
      </w:r>
      <w:r w:rsidR="008E19EC" w:rsidRPr="00DC200C">
        <w:rPr>
          <w:rFonts w:ascii="Calibri" w:hAnsi="Calibri" w:cs="Calibri"/>
          <w:szCs w:val="24"/>
          <w:lang w:val="fr-CA"/>
        </w:rPr>
        <w:t>par</w:t>
      </w:r>
      <w:r w:rsidRPr="00DC200C">
        <w:rPr>
          <w:rFonts w:ascii="Calibri" w:hAnsi="Calibri" w:cs="Calibri"/>
          <w:szCs w:val="24"/>
          <w:lang w:val="fr-CA"/>
        </w:rPr>
        <w:t xml:space="preserve"> le passé</w:t>
      </w:r>
      <w:r w:rsidR="00A73C8C" w:rsidRPr="00DC200C">
        <w:rPr>
          <w:rFonts w:ascii="Calibri" w:hAnsi="Calibri" w:cs="Calibri"/>
          <w:szCs w:val="24"/>
          <w:lang w:val="fr-CA"/>
        </w:rPr>
        <w:t>;</w:t>
      </w:r>
    </w:p>
    <w:p w14:paraId="6EBEC66A" w14:textId="57D9E221" w:rsidR="00612CBA" w:rsidRPr="00DC200C" w:rsidRDefault="00F8583F">
      <w:pPr>
        <w:pStyle w:val="Motion"/>
        <w:jc w:val="both"/>
        <w:rPr>
          <w:rFonts w:ascii="Calibri" w:hAnsi="Calibri" w:cs="Calibri"/>
          <w:szCs w:val="24"/>
          <w:lang w:val="fr-CA"/>
        </w:rPr>
      </w:pPr>
      <w:r w:rsidRPr="00DC200C">
        <w:rPr>
          <w:rFonts w:ascii="Calibri" w:hAnsi="Calibri" w:cs="Calibri"/>
          <w:szCs w:val="24"/>
          <w:lang w:val="fr-CA"/>
        </w:rPr>
        <w:t xml:space="preserve">ATTENDU QUE les professionnels des </w:t>
      </w:r>
      <w:r w:rsidR="008E19EC" w:rsidRPr="00DC200C">
        <w:rPr>
          <w:rFonts w:ascii="Calibri" w:hAnsi="Calibri" w:cs="Calibri"/>
          <w:szCs w:val="24"/>
          <w:lang w:val="fr-CA"/>
        </w:rPr>
        <w:t>S</w:t>
      </w:r>
      <w:r w:rsidRPr="00DC200C">
        <w:rPr>
          <w:rFonts w:ascii="Calibri" w:hAnsi="Calibri" w:cs="Calibri"/>
          <w:szCs w:val="24"/>
          <w:lang w:val="fr-CA"/>
        </w:rPr>
        <w:t xml:space="preserve">ervices complémentaires de la CSWQ </w:t>
      </w:r>
      <w:r w:rsidR="008E19EC" w:rsidRPr="00DC200C">
        <w:rPr>
          <w:rFonts w:ascii="Calibri" w:hAnsi="Calibri" w:cs="Calibri"/>
          <w:szCs w:val="24"/>
          <w:lang w:val="fr-CA"/>
        </w:rPr>
        <w:t xml:space="preserve">connaissent </w:t>
      </w:r>
      <w:r w:rsidR="00C46757" w:rsidRPr="00DC200C">
        <w:rPr>
          <w:rFonts w:ascii="Calibri" w:hAnsi="Calibri" w:cs="Calibri"/>
          <w:szCs w:val="24"/>
          <w:lang w:val="fr-CA"/>
        </w:rPr>
        <w:t xml:space="preserve">bien </w:t>
      </w:r>
      <w:r w:rsidRPr="00DC200C">
        <w:rPr>
          <w:rFonts w:ascii="Calibri" w:hAnsi="Calibri" w:cs="Calibri"/>
          <w:szCs w:val="24"/>
          <w:lang w:val="fr-CA"/>
        </w:rPr>
        <w:t xml:space="preserve">les outils fournis par Pearson </w:t>
      </w:r>
      <w:proofErr w:type="spellStart"/>
      <w:r w:rsidRPr="00DC200C">
        <w:rPr>
          <w:rFonts w:ascii="Calibri" w:hAnsi="Calibri" w:cs="Calibri"/>
          <w:szCs w:val="24"/>
          <w:lang w:val="fr-CA"/>
        </w:rPr>
        <w:t>Clinical</w:t>
      </w:r>
      <w:proofErr w:type="spellEnd"/>
      <w:r w:rsidRPr="00DC200C">
        <w:rPr>
          <w:rFonts w:ascii="Calibri" w:hAnsi="Calibri" w:cs="Calibri"/>
          <w:szCs w:val="24"/>
          <w:lang w:val="fr-CA"/>
        </w:rPr>
        <w:t xml:space="preserve"> </w:t>
      </w:r>
      <w:proofErr w:type="spellStart"/>
      <w:r w:rsidRPr="00DC200C">
        <w:rPr>
          <w:rFonts w:ascii="Calibri" w:hAnsi="Calibri" w:cs="Calibri"/>
          <w:szCs w:val="24"/>
          <w:lang w:val="fr-CA"/>
        </w:rPr>
        <w:t>Assessment</w:t>
      </w:r>
      <w:proofErr w:type="spellEnd"/>
      <w:r w:rsidRPr="00DC200C">
        <w:rPr>
          <w:rFonts w:ascii="Calibri" w:hAnsi="Calibri" w:cs="Calibri"/>
          <w:szCs w:val="24"/>
          <w:lang w:val="fr-CA"/>
        </w:rPr>
        <w:t xml:space="preserve"> Canada</w:t>
      </w:r>
      <w:r w:rsidR="00A73C8C" w:rsidRPr="00DC200C">
        <w:rPr>
          <w:rFonts w:ascii="Calibri" w:hAnsi="Calibri" w:cs="Calibri"/>
          <w:szCs w:val="24"/>
          <w:lang w:val="fr-CA"/>
        </w:rPr>
        <w:t>;</w:t>
      </w:r>
    </w:p>
    <w:p w14:paraId="27CEBA3C" w14:textId="227B3A9D" w:rsidR="00612CBA" w:rsidRPr="00DC200C" w:rsidRDefault="00F8583F">
      <w:pPr>
        <w:pStyle w:val="Motion"/>
        <w:jc w:val="both"/>
        <w:rPr>
          <w:rFonts w:ascii="Calibri" w:hAnsi="Calibri" w:cs="Calibri"/>
          <w:szCs w:val="24"/>
          <w:lang w:val="fr-CA"/>
        </w:rPr>
      </w:pPr>
      <w:r w:rsidRPr="00DC200C">
        <w:rPr>
          <w:rFonts w:ascii="Calibri" w:hAnsi="Calibri" w:cs="Calibri"/>
          <w:szCs w:val="24"/>
          <w:lang w:val="fr-CA"/>
        </w:rPr>
        <w:t xml:space="preserve">ATTENDU QUE la CSWQ souhaite avoir </w:t>
      </w:r>
      <w:r w:rsidR="00D50932" w:rsidRPr="00DC200C">
        <w:rPr>
          <w:rFonts w:ascii="Calibri" w:hAnsi="Calibri" w:cs="Calibri"/>
          <w:szCs w:val="24"/>
          <w:lang w:val="fr-CA"/>
        </w:rPr>
        <w:t>accès à l</w:t>
      </w:r>
      <w:r w:rsidR="00A73C8C" w:rsidRPr="00DC200C">
        <w:rPr>
          <w:rFonts w:ascii="Calibri" w:hAnsi="Calibri" w:cs="Calibri"/>
          <w:szCs w:val="24"/>
          <w:lang w:val="fr-CA"/>
        </w:rPr>
        <w:t>’</w:t>
      </w:r>
      <w:r w:rsidRPr="00DC200C">
        <w:rPr>
          <w:rFonts w:ascii="Calibri" w:hAnsi="Calibri" w:cs="Calibri"/>
          <w:szCs w:val="24"/>
          <w:lang w:val="fr-CA"/>
        </w:rPr>
        <w:t>ensemble de la bibliothèque d</w:t>
      </w:r>
      <w:r w:rsidR="00F95EA2" w:rsidRPr="00DC200C">
        <w:rPr>
          <w:rFonts w:ascii="Calibri" w:hAnsi="Calibri" w:cs="Calibri"/>
          <w:szCs w:val="24"/>
          <w:lang w:val="fr-CA"/>
        </w:rPr>
        <w:t xml:space="preserve">e tests </w:t>
      </w:r>
      <w:r w:rsidRPr="00DC200C">
        <w:rPr>
          <w:rFonts w:ascii="Calibri" w:hAnsi="Calibri" w:cs="Calibri"/>
          <w:szCs w:val="24"/>
          <w:lang w:val="fr-CA"/>
        </w:rPr>
        <w:t>numérique</w:t>
      </w:r>
      <w:r w:rsidR="00F95EA2" w:rsidRPr="00DC200C">
        <w:rPr>
          <w:rFonts w:ascii="Calibri" w:hAnsi="Calibri" w:cs="Calibri"/>
          <w:szCs w:val="24"/>
          <w:lang w:val="fr-CA"/>
        </w:rPr>
        <w:t>s</w:t>
      </w:r>
      <w:r w:rsidRPr="00DC200C">
        <w:rPr>
          <w:rFonts w:ascii="Calibri" w:hAnsi="Calibri" w:cs="Calibri"/>
          <w:szCs w:val="24"/>
          <w:lang w:val="fr-CA"/>
        </w:rPr>
        <w:t xml:space="preserve"> (DAL) de Pearson </w:t>
      </w:r>
      <w:proofErr w:type="spellStart"/>
      <w:r w:rsidRPr="00DC200C">
        <w:rPr>
          <w:rFonts w:ascii="Calibri" w:hAnsi="Calibri" w:cs="Calibri"/>
          <w:szCs w:val="24"/>
          <w:lang w:val="fr-CA"/>
        </w:rPr>
        <w:t>Clinical</w:t>
      </w:r>
      <w:proofErr w:type="spellEnd"/>
      <w:r w:rsidRPr="00DC200C">
        <w:rPr>
          <w:rFonts w:ascii="Calibri" w:hAnsi="Calibri" w:cs="Calibri"/>
          <w:szCs w:val="24"/>
          <w:lang w:val="fr-CA"/>
        </w:rPr>
        <w:t xml:space="preserve"> </w:t>
      </w:r>
      <w:proofErr w:type="spellStart"/>
      <w:r w:rsidRPr="00DC200C">
        <w:rPr>
          <w:rFonts w:ascii="Calibri" w:hAnsi="Calibri" w:cs="Calibri"/>
          <w:szCs w:val="24"/>
          <w:lang w:val="fr-CA"/>
        </w:rPr>
        <w:lastRenderedPageBreak/>
        <w:t>Assessment</w:t>
      </w:r>
      <w:proofErr w:type="spellEnd"/>
      <w:r w:rsidRPr="00DC200C">
        <w:rPr>
          <w:rFonts w:ascii="Calibri" w:hAnsi="Calibri" w:cs="Calibri"/>
          <w:szCs w:val="24"/>
          <w:lang w:val="fr-CA"/>
        </w:rPr>
        <w:t xml:space="preserve"> Canada en concluant un</w:t>
      </w:r>
      <w:r w:rsidR="006D1FA7" w:rsidRPr="00DC200C">
        <w:rPr>
          <w:rFonts w:ascii="Calibri" w:hAnsi="Calibri" w:cs="Calibri"/>
          <w:szCs w:val="24"/>
          <w:lang w:val="fr-CA"/>
        </w:rPr>
        <w:t>e entente</w:t>
      </w:r>
      <w:r w:rsidR="00C46757" w:rsidRPr="00DC200C">
        <w:rPr>
          <w:rFonts w:ascii="Calibri" w:hAnsi="Calibri" w:cs="Calibri"/>
          <w:szCs w:val="24"/>
          <w:lang w:val="fr-CA"/>
        </w:rPr>
        <w:t xml:space="preserve"> </w:t>
      </w:r>
      <w:r w:rsidR="00F95EA2" w:rsidRPr="00DC200C">
        <w:rPr>
          <w:rFonts w:ascii="Calibri" w:hAnsi="Calibri" w:cs="Calibri"/>
          <w:szCs w:val="24"/>
          <w:lang w:val="fr-CA"/>
        </w:rPr>
        <w:t>mutuel</w:t>
      </w:r>
      <w:r w:rsidR="006D1FA7" w:rsidRPr="00DC200C">
        <w:rPr>
          <w:rFonts w:ascii="Calibri" w:hAnsi="Calibri" w:cs="Calibri"/>
          <w:szCs w:val="24"/>
          <w:lang w:val="fr-CA"/>
        </w:rPr>
        <w:t>le</w:t>
      </w:r>
      <w:r w:rsidRPr="00DC200C">
        <w:rPr>
          <w:rFonts w:ascii="Calibri" w:hAnsi="Calibri" w:cs="Calibri"/>
          <w:szCs w:val="24"/>
          <w:lang w:val="fr-CA"/>
        </w:rPr>
        <w:t xml:space="preserve"> avec </w:t>
      </w:r>
      <w:r w:rsidR="00577C01" w:rsidRPr="00DC200C">
        <w:rPr>
          <w:rFonts w:ascii="Calibri" w:hAnsi="Calibri" w:cs="Calibri"/>
          <w:szCs w:val="24"/>
          <w:lang w:val="fr-CA"/>
        </w:rPr>
        <w:t>Pearson;</w:t>
      </w:r>
    </w:p>
    <w:p w14:paraId="40CB4EA9" w14:textId="24FDFA75" w:rsidR="00612CBA" w:rsidRPr="00DC200C" w:rsidRDefault="00F8583F">
      <w:pPr>
        <w:pStyle w:val="Motion"/>
        <w:jc w:val="both"/>
        <w:rPr>
          <w:rFonts w:ascii="Calibri" w:hAnsi="Calibri" w:cs="Calibri"/>
          <w:szCs w:val="24"/>
          <w:lang w:val="fr-CA"/>
        </w:rPr>
      </w:pPr>
      <w:r w:rsidRPr="00DC200C">
        <w:rPr>
          <w:rFonts w:ascii="Calibri" w:hAnsi="Calibri" w:cs="Calibri"/>
          <w:szCs w:val="24"/>
          <w:lang w:val="fr-CA"/>
        </w:rPr>
        <w:t>ATTENDU QUE la valeur annuelle du contrat est de 30</w:t>
      </w:r>
      <w:r w:rsidR="00DF74D8" w:rsidRPr="00DC200C">
        <w:rPr>
          <w:rFonts w:ascii="Calibri" w:hAnsi="Calibri" w:cs="Calibri"/>
          <w:szCs w:val="24"/>
          <w:lang w:val="fr-CA"/>
        </w:rPr>
        <w:t> </w:t>
      </w:r>
      <w:r w:rsidRPr="00DC200C">
        <w:rPr>
          <w:rFonts w:ascii="Calibri" w:hAnsi="Calibri" w:cs="Calibri"/>
          <w:szCs w:val="24"/>
          <w:lang w:val="fr-CA"/>
        </w:rPr>
        <w:t>163</w:t>
      </w:r>
      <w:r w:rsidR="00DF74D8" w:rsidRPr="00DC200C">
        <w:rPr>
          <w:rFonts w:ascii="Calibri" w:hAnsi="Calibri" w:cs="Calibri"/>
          <w:szCs w:val="24"/>
          <w:lang w:val="fr-CA"/>
        </w:rPr>
        <w:t> </w:t>
      </w:r>
      <w:r w:rsidRPr="00DC200C">
        <w:rPr>
          <w:rFonts w:ascii="Calibri" w:hAnsi="Calibri" w:cs="Calibri"/>
          <w:szCs w:val="24"/>
          <w:lang w:val="fr-CA"/>
        </w:rPr>
        <w:t>$</w:t>
      </w:r>
      <w:r w:rsidR="00A73C8C" w:rsidRPr="00DC200C">
        <w:rPr>
          <w:rFonts w:ascii="Calibri" w:hAnsi="Calibri" w:cs="Calibri"/>
          <w:szCs w:val="24"/>
          <w:lang w:val="fr-CA"/>
        </w:rPr>
        <w:t>;</w:t>
      </w:r>
    </w:p>
    <w:p w14:paraId="52959271" w14:textId="1E33E0DE" w:rsidR="00612CBA" w:rsidRPr="00DC200C" w:rsidRDefault="00F8583F">
      <w:pPr>
        <w:pStyle w:val="Motion"/>
        <w:jc w:val="both"/>
        <w:rPr>
          <w:rFonts w:ascii="Calibri" w:hAnsi="Calibri" w:cs="Calibri"/>
          <w:szCs w:val="24"/>
          <w:lang w:val="fr-CA"/>
        </w:rPr>
      </w:pPr>
      <w:r w:rsidRPr="00DC200C">
        <w:rPr>
          <w:rFonts w:ascii="Calibri" w:hAnsi="Calibri" w:cs="Calibri"/>
          <w:szCs w:val="24"/>
          <w:lang w:val="fr-CA"/>
        </w:rPr>
        <w:t xml:space="preserve">ATTENDU QUE, par sa résolution </w:t>
      </w:r>
      <w:r w:rsidR="00CE6463" w:rsidRPr="00DC200C">
        <w:rPr>
          <w:rFonts w:ascii="Calibri" w:hAnsi="Calibri" w:cs="Calibri"/>
          <w:szCs w:val="24"/>
          <w:lang w:val="fr-CA"/>
        </w:rPr>
        <w:t>E-23/24-102</w:t>
      </w:r>
      <w:r w:rsidRPr="00DC200C">
        <w:rPr>
          <w:rFonts w:ascii="Calibri" w:hAnsi="Calibri" w:cs="Calibri"/>
          <w:szCs w:val="24"/>
          <w:lang w:val="fr-CA"/>
        </w:rPr>
        <w:t xml:space="preserve">, le Comité exécutif recommande au </w:t>
      </w:r>
      <w:r w:rsidR="00F00C59" w:rsidRPr="00DC200C">
        <w:rPr>
          <w:rFonts w:ascii="Calibri" w:hAnsi="Calibri" w:cs="Calibri"/>
          <w:szCs w:val="24"/>
          <w:lang w:val="fr-CA"/>
        </w:rPr>
        <w:t>c</w:t>
      </w:r>
      <w:r w:rsidR="00CE6463" w:rsidRPr="00DC200C">
        <w:rPr>
          <w:rFonts w:ascii="Calibri" w:hAnsi="Calibri" w:cs="Calibri"/>
          <w:szCs w:val="24"/>
          <w:lang w:val="fr-CA"/>
        </w:rPr>
        <w:t>onseil d</w:t>
      </w:r>
      <w:r w:rsidR="00A73C8C" w:rsidRPr="00DC200C">
        <w:rPr>
          <w:rFonts w:ascii="Calibri" w:hAnsi="Calibri" w:cs="Calibri"/>
          <w:szCs w:val="24"/>
          <w:lang w:val="fr-CA"/>
        </w:rPr>
        <w:t>’</w:t>
      </w:r>
      <w:r w:rsidR="00CE6463" w:rsidRPr="00DC200C">
        <w:rPr>
          <w:rFonts w:ascii="Calibri" w:hAnsi="Calibri" w:cs="Calibri"/>
          <w:szCs w:val="24"/>
          <w:lang w:val="fr-CA"/>
        </w:rPr>
        <w:t xml:space="preserve">approuver la demande de dérogation </w:t>
      </w:r>
      <w:r w:rsidR="0074440B" w:rsidRPr="00DC200C">
        <w:rPr>
          <w:rFonts w:ascii="Calibri" w:hAnsi="Calibri" w:cs="Calibri"/>
          <w:szCs w:val="24"/>
          <w:lang w:val="fr-CA"/>
        </w:rPr>
        <w:t xml:space="preserve">pour conclure un </w:t>
      </w:r>
      <w:r w:rsidR="00CE6463" w:rsidRPr="00DC200C">
        <w:rPr>
          <w:rFonts w:ascii="Calibri" w:hAnsi="Calibri" w:cs="Calibri"/>
          <w:szCs w:val="24"/>
          <w:lang w:val="fr-CA"/>
        </w:rPr>
        <w:t xml:space="preserve">contrat de gré à gré avec Pearson </w:t>
      </w:r>
      <w:proofErr w:type="spellStart"/>
      <w:r w:rsidR="00CE6463" w:rsidRPr="00DC200C">
        <w:rPr>
          <w:rFonts w:ascii="Calibri" w:hAnsi="Calibri" w:cs="Calibri"/>
          <w:szCs w:val="24"/>
          <w:lang w:val="fr-CA"/>
        </w:rPr>
        <w:t>Clinical</w:t>
      </w:r>
      <w:proofErr w:type="spellEnd"/>
      <w:r w:rsidR="00CE6463" w:rsidRPr="00DC200C">
        <w:rPr>
          <w:rFonts w:ascii="Calibri" w:hAnsi="Calibri" w:cs="Calibri"/>
          <w:szCs w:val="24"/>
          <w:lang w:val="fr-CA"/>
        </w:rPr>
        <w:t xml:space="preserve"> </w:t>
      </w:r>
      <w:proofErr w:type="spellStart"/>
      <w:r w:rsidR="00CE6463" w:rsidRPr="00DC200C">
        <w:rPr>
          <w:rFonts w:ascii="Calibri" w:hAnsi="Calibri" w:cs="Calibri"/>
          <w:szCs w:val="24"/>
          <w:lang w:val="fr-CA"/>
        </w:rPr>
        <w:t>Assessment</w:t>
      </w:r>
      <w:proofErr w:type="spellEnd"/>
      <w:r w:rsidR="00CE6463" w:rsidRPr="00DC200C">
        <w:rPr>
          <w:rFonts w:ascii="Calibri" w:hAnsi="Calibri" w:cs="Calibri"/>
          <w:szCs w:val="24"/>
          <w:lang w:val="fr-CA"/>
        </w:rPr>
        <w:t xml:space="preserve"> Canada pour l</w:t>
      </w:r>
      <w:r w:rsidR="00A73C8C" w:rsidRPr="00DC200C">
        <w:rPr>
          <w:rFonts w:ascii="Calibri" w:hAnsi="Calibri" w:cs="Calibri"/>
          <w:szCs w:val="24"/>
          <w:lang w:val="fr-CA"/>
        </w:rPr>
        <w:t>’</w:t>
      </w:r>
      <w:r w:rsidR="00CE6463" w:rsidRPr="00DC200C">
        <w:rPr>
          <w:rFonts w:ascii="Calibri" w:hAnsi="Calibri" w:cs="Calibri"/>
          <w:szCs w:val="24"/>
          <w:lang w:val="fr-CA"/>
        </w:rPr>
        <w:t>année scolaire 2024-2025</w:t>
      </w:r>
      <w:r w:rsidR="00A73C8C" w:rsidRPr="00DC200C">
        <w:rPr>
          <w:rFonts w:ascii="Calibri" w:hAnsi="Calibri" w:cs="Calibri"/>
          <w:szCs w:val="24"/>
          <w:lang w:val="fr-CA"/>
        </w:rPr>
        <w:t>;</w:t>
      </w:r>
    </w:p>
    <w:p w14:paraId="4F1FEC37" w14:textId="24E652B6" w:rsidR="00612CBA" w:rsidRPr="00DC200C" w:rsidRDefault="00B671EA">
      <w:pPr>
        <w:pStyle w:val="Motion"/>
        <w:jc w:val="both"/>
        <w:rPr>
          <w:rFonts w:ascii="Calibri" w:hAnsi="Calibri" w:cs="Calibri"/>
          <w:szCs w:val="24"/>
          <w:lang w:val="fr-CA"/>
        </w:rPr>
      </w:pPr>
      <w:r w:rsidRPr="00DC200C">
        <w:rPr>
          <w:rFonts w:ascii="Calibri" w:hAnsi="Calibri" w:cs="Calibri"/>
          <w:szCs w:val="24"/>
          <w:lang w:val="fr-CA"/>
        </w:rPr>
        <w:t>L</w:t>
      </w:r>
      <w:r w:rsidR="00D9639E" w:rsidRPr="00DC200C">
        <w:rPr>
          <w:rFonts w:ascii="Calibri" w:hAnsi="Calibri" w:cs="Calibri"/>
          <w:szCs w:val="24"/>
          <w:lang w:val="fr-CA"/>
        </w:rPr>
        <w:t>A</w:t>
      </w:r>
      <w:r w:rsidRPr="00DC200C">
        <w:rPr>
          <w:rFonts w:ascii="Calibri" w:hAnsi="Calibri" w:cs="Calibri"/>
          <w:szCs w:val="24"/>
          <w:lang w:val="fr-CA"/>
        </w:rPr>
        <w:t xml:space="preserve"> COMMISSAIRE</w:t>
      </w:r>
      <w:r w:rsidR="00D9639E" w:rsidRPr="00DC200C">
        <w:rPr>
          <w:rFonts w:ascii="Calibri" w:hAnsi="Calibri" w:cs="Calibri"/>
          <w:szCs w:val="24"/>
          <w:lang w:val="fr-CA"/>
        </w:rPr>
        <w:t>-PARENT FORTIER</w:t>
      </w:r>
      <w:r w:rsidRPr="00DC200C">
        <w:rPr>
          <w:rFonts w:ascii="Calibri" w:hAnsi="Calibri" w:cs="Calibri"/>
          <w:szCs w:val="24"/>
          <w:lang w:val="fr-CA"/>
        </w:rPr>
        <w:t xml:space="preserve"> PROPOSE QUE</w:t>
      </w:r>
      <w:r w:rsidR="00CE6463" w:rsidRPr="00DC200C">
        <w:rPr>
          <w:rFonts w:ascii="Calibri" w:hAnsi="Calibri" w:cs="Calibri"/>
          <w:szCs w:val="24"/>
          <w:lang w:val="fr-CA"/>
        </w:rPr>
        <w:t xml:space="preserve">, tel que </w:t>
      </w:r>
      <w:r w:rsidR="00D9639E" w:rsidRPr="00DC200C">
        <w:rPr>
          <w:rFonts w:ascii="Calibri" w:hAnsi="Calibri" w:cs="Calibri"/>
          <w:szCs w:val="24"/>
          <w:lang w:val="fr-CA"/>
        </w:rPr>
        <w:t xml:space="preserve">l’a </w:t>
      </w:r>
      <w:r w:rsidR="00CE6463" w:rsidRPr="00DC200C">
        <w:rPr>
          <w:rFonts w:ascii="Calibri" w:hAnsi="Calibri" w:cs="Calibri"/>
          <w:szCs w:val="24"/>
          <w:lang w:val="fr-CA"/>
        </w:rPr>
        <w:t xml:space="preserve">recommandé le </w:t>
      </w:r>
      <w:r w:rsidR="00D50932" w:rsidRPr="00DC200C">
        <w:rPr>
          <w:rFonts w:ascii="Calibri" w:hAnsi="Calibri" w:cs="Calibri"/>
          <w:szCs w:val="24"/>
          <w:lang w:val="fr-CA"/>
        </w:rPr>
        <w:t>Comité exécutif</w:t>
      </w:r>
      <w:r w:rsidR="00CE6463" w:rsidRPr="00DC200C">
        <w:rPr>
          <w:rFonts w:ascii="Calibri" w:hAnsi="Calibri" w:cs="Calibri"/>
          <w:szCs w:val="24"/>
          <w:lang w:val="fr-CA"/>
        </w:rPr>
        <w:t xml:space="preserve">, le </w:t>
      </w:r>
      <w:r w:rsidR="00D9639E" w:rsidRPr="00DC200C">
        <w:rPr>
          <w:rFonts w:ascii="Calibri" w:hAnsi="Calibri" w:cs="Calibri"/>
          <w:szCs w:val="24"/>
          <w:lang w:val="fr-CA"/>
        </w:rPr>
        <w:t>c</w:t>
      </w:r>
      <w:r w:rsidR="00D50932" w:rsidRPr="00DC200C">
        <w:rPr>
          <w:rFonts w:ascii="Calibri" w:hAnsi="Calibri" w:cs="Calibri"/>
          <w:szCs w:val="24"/>
          <w:lang w:val="fr-CA"/>
        </w:rPr>
        <w:t xml:space="preserve">onseil approuve la demande de dérogation </w:t>
      </w:r>
      <w:r w:rsidR="00F8583F" w:rsidRPr="00DC200C">
        <w:rPr>
          <w:rFonts w:ascii="Calibri" w:hAnsi="Calibri" w:cs="Calibri"/>
          <w:szCs w:val="24"/>
          <w:lang w:val="fr-CA"/>
        </w:rPr>
        <w:t xml:space="preserve">pour conclure un contrat de gré à gré avec </w:t>
      </w:r>
      <w:r w:rsidR="00921DA5" w:rsidRPr="00DC200C">
        <w:rPr>
          <w:rFonts w:ascii="Calibri" w:hAnsi="Calibri" w:cs="Calibri"/>
          <w:szCs w:val="24"/>
          <w:lang w:val="fr-CA"/>
        </w:rPr>
        <w:t xml:space="preserve">Pearson </w:t>
      </w:r>
      <w:proofErr w:type="spellStart"/>
      <w:r w:rsidR="00921DA5" w:rsidRPr="00DC200C">
        <w:rPr>
          <w:rFonts w:ascii="Calibri" w:hAnsi="Calibri" w:cs="Calibri"/>
          <w:szCs w:val="24"/>
          <w:lang w:val="fr-CA"/>
        </w:rPr>
        <w:t>Clinical</w:t>
      </w:r>
      <w:proofErr w:type="spellEnd"/>
      <w:r w:rsidR="00921DA5" w:rsidRPr="00DC200C">
        <w:rPr>
          <w:rFonts w:ascii="Calibri" w:hAnsi="Calibri" w:cs="Calibri"/>
          <w:szCs w:val="24"/>
          <w:lang w:val="fr-CA"/>
        </w:rPr>
        <w:t xml:space="preserve"> </w:t>
      </w:r>
      <w:proofErr w:type="spellStart"/>
      <w:r w:rsidR="00921DA5" w:rsidRPr="00DC200C">
        <w:rPr>
          <w:rFonts w:ascii="Calibri" w:hAnsi="Calibri" w:cs="Calibri"/>
          <w:szCs w:val="24"/>
          <w:lang w:val="fr-CA"/>
        </w:rPr>
        <w:t>Assessment</w:t>
      </w:r>
      <w:proofErr w:type="spellEnd"/>
      <w:r w:rsidR="00921DA5" w:rsidRPr="00DC200C">
        <w:rPr>
          <w:rFonts w:ascii="Calibri" w:hAnsi="Calibri" w:cs="Calibri"/>
          <w:szCs w:val="24"/>
          <w:lang w:val="fr-CA"/>
        </w:rPr>
        <w:t xml:space="preserve"> Canada </w:t>
      </w:r>
      <w:r w:rsidR="00F8583F" w:rsidRPr="00DC200C">
        <w:rPr>
          <w:rFonts w:ascii="Calibri" w:hAnsi="Calibri" w:cs="Calibri"/>
          <w:szCs w:val="24"/>
          <w:lang w:val="fr-CA"/>
        </w:rPr>
        <w:t>pour l</w:t>
      </w:r>
      <w:r w:rsidR="00A73C8C" w:rsidRPr="00DC200C">
        <w:rPr>
          <w:rFonts w:ascii="Calibri" w:hAnsi="Calibri" w:cs="Calibri"/>
          <w:szCs w:val="24"/>
          <w:lang w:val="fr-CA"/>
        </w:rPr>
        <w:t>’</w:t>
      </w:r>
      <w:r w:rsidR="00F8583F" w:rsidRPr="00DC200C">
        <w:rPr>
          <w:rFonts w:ascii="Calibri" w:hAnsi="Calibri" w:cs="Calibri"/>
          <w:szCs w:val="24"/>
          <w:lang w:val="fr-CA"/>
        </w:rPr>
        <w:t>année scolaire 2024-2025.</w:t>
      </w:r>
    </w:p>
    <w:p w14:paraId="16B5DACA" w14:textId="00731054" w:rsidR="00612CBA" w:rsidRPr="00DC200C" w:rsidRDefault="00A73C8C">
      <w:pPr>
        <w:pStyle w:val="Carried"/>
        <w:rPr>
          <w:rFonts w:ascii="Calibri" w:hAnsi="Calibri" w:cs="Calibri"/>
          <w:szCs w:val="24"/>
          <w:lang w:val="fr-CA"/>
        </w:rPr>
      </w:pPr>
      <w:r w:rsidRPr="00DC200C">
        <w:rPr>
          <w:rFonts w:ascii="Calibri" w:hAnsi="Calibri" w:cs="Calibri"/>
          <w:szCs w:val="24"/>
          <w:lang w:val="fr-CA"/>
        </w:rPr>
        <w:t>Adoptée à l’unanimité</w:t>
      </w:r>
    </w:p>
    <w:p w14:paraId="599744EF" w14:textId="33A63EE4" w:rsidR="00612CBA" w:rsidRPr="00DC200C" w:rsidRDefault="00F8583F">
      <w:pPr>
        <w:pStyle w:val="NumberedItem2024"/>
        <w:rPr>
          <w:rFonts w:cs="Calibri"/>
          <w:lang w:val="fr-CA"/>
        </w:rPr>
      </w:pPr>
      <w:r w:rsidRPr="00DC200C">
        <w:rPr>
          <w:rFonts w:cs="Calibri"/>
          <w:lang w:val="fr-CA"/>
        </w:rPr>
        <w:t>Création d</w:t>
      </w:r>
      <w:r w:rsidR="00A73C8C" w:rsidRPr="00DC200C">
        <w:rPr>
          <w:rFonts w:cs="Calibri"/>
          <w:lang w:val="fr-CA"/>
        </w:rPr>
        <w:t>’</w:t>
      </w:r>
      <w:r w:rsidR="00884253" w:rsidRPr="00DC200C">
        <w:rPr>
          <w:rFonts w:cs="Calibri"/>
          <w:lang w:val="fr-CA"/>
        </w:rPr>
        <w:t xml:space="preserve">un </w:t>
      </w:r>
      <w:r w:rsidRPr="00DC200C">
        <w:rPr>
          <w:rFonts w:cs="Calibri"/>
          <w:lang w:val="fr-CA"/>
        </w:rPr>
        <w:t>comité d</w:t>
      </w:r>
      <w:r w:rsidR="00A73C8C" w:rsidRPr="00DC200C">
        <w:rPr>
          <w:rFonts w:cs="Calibri"/>
          <w:lang w:val="fr-CA"/>
        </w:rPr>
        <w:t>’</w:t>
      </w:r>
      <w:r w:rsidRPr="00DC200C">
        <w:rPr>
          <w:rFonts w:cs="Calibri"/>
          <w:lang w:val="fr-CA"/>
        </w:rPr>
        <w:t xml:space="preserve">évaluation pour </w:t>
      </w:r>
      <w:r w:rsidR="00251599" w:rsidRPr="00DC200C">
        <w:rPr>
          <w:rFonts w:cs="Calibri"/>
          <w:lang w:val="fr-CA"/>
        </w:rPr>
        <w:t xml:space="preserve">analyser les soumissions </w:t>
      </w:r>
      <w:r w:rsidR="001634C4" w:rsidRPr="00DC200C">
        <w:rPr>
          <w:rFonts w:cs="Calibri"/>
          <w:lang w:val="fr-CA"/>
        </w:rPr>
        <w:t>dont le prix</w:t>
      </w:r>
      <w:r w:rsidR="00E7329E" w:rsidRPr="00DC200C">
        <w:rPr>
          <w:rFonts w:cs="Calibri"/>
          <w:lang w:val="fr-CA"/>
        </w:rPr>
        <w:t xml:space="preserve"> semble</w:t>
      </w:r>
      <w:r w:rsidR="001634C4" w:rsidRPr="00DC200C">
        <w:rPr>
          <w:rFonts w:cs="Calibri"/>
          <w:lang w:val="fr-CA"/>
        </w:rPr>
        <w:t xml:space="preserve"> </w:t>
      </w:r>
      <w:r w:rsidRPr="00DC200C">
        <w:rPr>
          <w:rFonts w:cs="Calibri"/>
          <w:lang w:val="fr-CA"/>
        </w:rPr>
        <w:t>anormalement bas</w:t>
      </w:r>
    </w:p>
    <w:p w14:paraId="1B3C5E97" w14:textId="729CD7CD" w:rsidR="00612CBA" w:rsidRPr="00DC200C" w:rsidRDefault="00F8583F">
      <w:pPr>
        <w:pStyle w:val="Motion"/>
        <w:jc w:val="both"/>
        <w:rPr>
          <w:rFonts w:ascii="Calibri" w:hAnsi="Calibri" w:cs="Calibri"/>
          <w:szCs w:val="24"/>
          <w:lang w:val="fr-CA"/>
        </w:rPr>
      </w:pPr>
      <w:r w:rsidRPr="00DC200C">
        <w:rPr>
          <w:rFonts w:ascii="Calibri" w:hAnsi="Calibri" w:cs="Calibri"/>
          <w:szCs w:val="24"/>
          <w:lang w:val="fr-CA"/>
        </w:rPr>
        <w:t>ATTENDU QUE dans certains cas, le</w:t>
      </w:r>
      <w:r w:rsidR="001634C4" w:rsidRPr="00DC200C">
        <w:rPr>
          <w:rFonts w:ascii="Calibri" w:hAnsi="Calibri" w:cs="Calibri"/>
          <w:szCs w:val="24"/>
          <w:lang w:val="fr-CA"/>
        </w:rPr>
        <w:t xml:space="preserve"> prix des </w:t>
      </w:r>
      <w:r w:rsidRPr="00DC200C">
        <w:rPr>
          <w:rFonts w:ascii="Calibri" w:hAnsi="Calibri" w:cs="Calibri"/>
          <w:szCs w:val="24"/>
          <w:lang w:val="fr-CA"/>
        </w:rPr>
        <w:t xml:space="preserve">soumissions semble anormalement bas </w:t>
      </w:r>
      <w:r w:rsidR="00251599" w:rsidRPr="00DC200C">
        <w:rPr>
          <w:rFonts w:ascii="Calibri" w:hAnsi="Calibri" w:cs="Calibri"/>
          <w:szCs w:val="24"/>
          <w:lang w:val="fr-CA"/>
        </w:rPr>
        <w:t xml:space="preserve">comparativement </w:t>
      </w:r>
      <w:r w:rsidRPr="00DC200C">
        <w:rPr>
          <w:rFonts w:ascii="Calibri" w:hAnsi="Calibri" w:cs="Calibri"/>
          <w:szCs w:val="24"/>
          <w:lang w:val="fr-CA"/>
        </w:rPr>
        <w:t>à cel</w:t>
      </w:r>
      <w:r w:rsidR="001634C4" w:rsidRPr="00DC200C">
        <w:rPr>
          <w:rFonts w:ascii="Calibri" w:hAnsi="Calibri" w:cs="Calibri"/>
          <w:szCs w:val="24"/>
          <w:lang w:val="fr-CA"/>
        </w:rPr>
        <w:t>ui</w:t>
      </w:r>
      <w:r w:rsidRPr="00DC200C">
        <w:rPr>
          <w:rFonts w:ascii="Calibri" w:hAnsi="Calibri" w:cs="Calibri"/>
          <w:szCs w:val="24"/>
          <w:lang w:val="fr-CA"/>
        </w:rPr>
        <w:t xml:space="preserve"> des concurrents et aux estimations préparées par la Commission scolaire Western Québec</w:t>
      </w:r>
      <w:r w:rsidR="00A73C8C" w:rsidRPr="00DC200C">
        <w:rPr>
          <w:rFonts w:ascii="Calibri" w:hAnsi="Calibri" w:cs="Calibri"/>
          <w:szCs w:val="24"/>
          <w:lang w:val="fr-CA"/>
        </w:rPr>
        <w:t>;</w:t>
      </w:r>
    </w:p>
    <w:p w14:paraId="7605918E" w14:textId="61E8BDAC" w:rsidR="00612CBA" w:rsidRPr="00DC200C" w:rsidRDefault="00F8583F">
      <w:pPr>
        <w:pStyle w:val="Motion"/>
        <w:jc w:val="both"/>
        <w:rPr>
          <w:rFonts w:ascii="Calibri" w:hAnsi="Calibri" w:cs="Calibri"/>
          <w:szCs w:val="24"/>
          <w:lang w:val="fr-CA"/>
        </w:rPr>
      </w:pPr>
      <w:r w:rsidRPr="00DC200C">
        <w:rPr>
          <w:rFonts w:ascii="Calibri" w:hAnsi="Calibri" w:cs="Calibri"/>
          <w:szCs w:val="24"/>
          <w:lang w:val="fr-CA"/>
        </w:rPr>
        <w:t>ATTENDU QU</w:t>
      </w:r>
      <w:r w:rsidR="00A73C8C" w:rsidRPr="00DC200C">
        <w:rPr>
          <w:rFonts w:ascii="Calibri" w:hAnsi="Calibri" w:cs="Calibri"/>
          <w:szCs w:val="24"/>
          <w:lang w:val="fr-CA"/>
        </w:rPr>
        <w:t>’</w:t>
      </w:r>
      <w:r w:rsidR="005D6DF8" w:rsidRPr="00DC200C">
        <w:rPr>
          <w:rFonts w:ascii="Calibri" w:hAnsi="Calibri" w:cs="Calibri"/>
          <w:szCs w:val="24"/>
          <w:lang w:val="fr-CA"/>
        </w:rPr>
        <w:t>il existe un risque de compromettre le</w:t>
      </w:r>
      <w:r w:rsidR="009619CB" w:rsidRPr="00DC200C">
        <w:rPr>
          <w:rFonts w:ascii="Calibri" w:hAnsi="Calibri" w:cs="Calibri"/>
          <w:szCs w:val="24"/>
          <w:lang w:val="fr-CA"/>
        </w:rPr>
        <w:t xml:space="preserve"> rendement </w:t>
      </w:r>
      <w:r w:rsidR="005D6DF8" w:rsidRPr="00DC200C">
        <w:rPr>
          <w:rFonts w:ascii="Calibri" w:hAnsi="Calibri" w:cs="Calibri"/>
          <w:szCs w:val="24"/>
          <w:lang w:val="fr-CA"/>
        </w:rPr>
        <w:t>et de ne pas respecter les conditions énoncées dans les documents d</w:t>
      </w:r>
      <w:r w:rsidR="00A73C8C" w:rsidRPr="00DC200C">
        <w:rPr>
          <w:rFonts w:ascii="Calibri" w:hAnsi="Calibri" w:cs="Calibri"/>
          <w:szCs w:val="24"/>
          <w:lang w:val="fr-CA"/>
        </w:rPr>
        <w:t>’</w:t>
      </w:r>
      <w:r w:rsidR="005D6DF8" w:rsidRPr="00DC200C">
        <w:rPr>
          <w:rFonts w:ascii="Calibri" w:hAnsi="Calibri" w:cs="Calibri"/>
          <w:szCs w:val="24"/>
          <w:lang w:val="fr-CA"/>
        </w:rPr>
        <w:t>appel d</w:t>
      </w:r>
      <w:r w:rsidR="00A73C8C" w:rsidRPr="00DC200C">
        <w:rPr>
          <w:rFonts w:ascii="Calibri" w:hAnsi="Calibri" w:cs="Calibri"/>
          <w:szCs w:val="24"/>
          <w:lang w:val="fr-CA"/>
        </w:rPr>
        <w:t>’</w:t>
      </w:r>
      <w:r w:rsidR="005D6DF8" w:rsidRPr="00DC200C">
        <w:rPr>
          <w:rFonts w:ascii="Calibri" w:hAnsi="Calibri" w:cs="Calibri"/>
          <w:szCs w:val="24"/>
          <w:lang w:val="fr-CA"/>
        </w:rPr>
        <w:t>offres en raison d</w:t>
      </w:r>
      <w:r w:rsidR="000D35FD" w:rsidRPr="00DC200C">
        <w:rPr>
          <w:rFonts w:ascii="Calibri" w:hAnsi="Calibri" w:cs="Calibri"/>
          <w:szCs w:val="24"/>
          <w:lang w:val="fr-CA"/>
        </w:rPr>
        <w:t xml:space="preserve">e soumissions dont le prix est anormalement bas; </w:t>
      </w:r>
    </w:p>
    <w:p w14:paraId="4EADF876" w14:textId="1A518150" w:rsidR="00612CBA" w:rsidRPr="00DC200C" w:rsidRDefault="00F8583F">
      <w:pPr>
        <w:pStyle w:val="Motion"/>
        <w:jc w:val="both"/>
        <w:rPr>
          <w:rFonts w:ascii="Calibri" w:hAnsi="Calibri" w:cs="Calibri"/>
          <w:szCs w:val="24"/>
          <w:lang w:val="fr-CA"/>
        </w:rPr>
      </w:pPr>
      <w:r w:rsidRPr="00DC200C">
        <w:rPr>
          <w:rFonts w:ascii="Calibri" w:hAnsi="Calibri" w:cs="Calibri"/>
          <w:szCs w:val="24"/>
          <w:lang w:val="fr-CA"/>
        </w:rPr>
        <w:t>ATTENDU QUE les étapes décrites à l</w:t>
      </w:r>
      <w:r w:rsidR="00A73C8C" w:rsidRPr="00DC200C">
        <w:rPr>
          <w:rFonts w:ascii="Calibri" w:hAnsi="Calibri" w:cs="Calibri"/>
          <w:szCs w:val="24"/>
          <w:lang w:val="fr-CA"/>
        </w:rPr>
        <w:t>’</w:t>
      </w:r>
      <w:r w:rsidRPr="00DC200C">
        <w:rPr>
          <w:rFonts w:ascii="Calibri" w:hAnsi="Calibri" w:cs="Calibri"/>
          <w:szCs w:val="24"/>
          <w:lang w:val="fr-CA"/>
        </w:rPr>
        <w:t xml:space="preserve">article 15.4 du </w:t>
      </w:r>
      <w:r w:rsidRPr="00DC200C">
        <w:rPr>
          <w:rFonts w:ascii="Calibri" w:hAnsi="Calibri" w:cs="Calibri"/>
          <w:i/>
          <w:iCs/>
          <w:szCs w:val="24"/>
          <w:lang w:val="fr-CA"/>
        </w:rPr>
        <w:t>Règlement sur certains contrats d</w:t>
      </w:r>
      <w:r w:rsidR="00A73C8C" w:rsidRPr="00DC200C">
        <w:rPr>
          <w:rFonts w:ascii="Calibri" w:hAnsi="Calibri" w:cs="Calibri"/>
          <w:i/>
          <w:iCs/>
          <w:szCs w:val="24"/>
          <w:lang w:val="fr-CA"/>
        </w:rPr>
        <w:t>’</w:t>
      </w:r>
      <w:r w:rsidRPr="00DC200C">
        <w:rPr>
          <w:rFonts w:ascii="Calibri" w:hAnsi="Calibri" w:cs="Calibri"/>
          <w:i/>
          <w:iCs/>
          <w:szCs w:val="24"/>
          <w:lang w:val="fr-CA"/>
        </w:rPr>
        <w:t>approvisionnement des organismes publics</w:t>
      </w:r>
      <w:r w:rsidR="00525D52" w:rsidRPr="00DC200C">
        <w:rPr>
          <w:rFonts w:ascii="Calibri" w:hAnsi="Calibri" w:cs="Calibri"/>
          <w:szCs w:val="24"/>
          <w:lang w:val="fr-CA"/>
        </w:rPr>
        <w:t>, qui relève de</w:t>
      </w:r>
      <w:r w:rsidRPr="00DC200C">
        <w:rPr>
          <w:rFonts w:ascii="Calibri" w:hAnsi="Calibri" w:cs="Calibri"/>
          <w:szCs w:val="24"/>
          <w:lang w:val="fr-CA"/>
        </w:rPr>
        <w:t xml:space="preserve"> la </w:t>
      </w:r>
      <w:r w:rsidRPr="00DC200C">
        <w:rPr>
          <w:rFonts w:ascii="Calibri" w:hAnsi="Calibri" w:cs="Calibri"/>
          <w:i/>
          <w:iCs/>
          <w:szCs w:val="24"/>
          <w:lang w:val="fr-CA"/>
        </w:rPr>
        <w:t>Loi sur les contrats des organismes publics</w:t>
      </w:r>
      <w:r w:rsidRPr="00DC200C">
        <w:rPr>
          <w:rFonts w:ascii="Calibri" w:hAnsi="Calibri" w:cs="Calibri"/>
          <w:szCs w:val="24"/>
          <w:lang w:val="fr-CA"/>
        </w:rPr>
        <w:t>, exigent qu</w:t>
      </w:r>
      <w:r w:rsidR="00A73C8C" w:rsidRPr="00DC200C">
        <w:rPr>
          <w:rFonts w:ascii="Calibri" w:hAnsi="Calibri" w:cs="Calibri"/>
          <w:szCs w:val="24"/>
          <w:lang w:val="fr-CA"/>
        </w:rPr>
        <w:t>’</w:t>
      </w:r>
      <w:r w:rsidRPr="00DC200C">
        <w:rPr>
          <w:rFonts w:ascii="Calibri" w:hAnsi="Calibri" w:cs="Calibri"/>
          <w:szCs w:val="24"/>
          <w:lang w:val="fr-CA"/>
        </w:rPr>
        <w:t>un comité d</w:t>
      </w:r>
      <w:r w:rsidR="00A73C8C" w:rsidRPr="00DC200C">
        <w:rPr>
          <w:rFonts w:ascii="Calibri" w:hAnsi="Calibri" w:cs="Calibri"/>
          <w:szCs w:val="24"/>
          <w:lang w:val="fr-CA"/>
        </w:rPr>
        <w:t>’</w:t>
      </w:r>
      <w:r w:rsidRPr="00DC200C">
        <w:rPr>
          <w:rFonts w:ascii="Calibri" w:hAnsi="Calibri" w:cs="Calibri"/>
          <w:szCs w:val="24"/>
          <w:lang w:val="fr-CA"/>
        </w:rPr>
        <w:t>évaluation soit formé pour entreprendre une analyse de</w:t>
      </w:r>
      <w:r w:rsidR="001634C4" w:rsidRPr="00DC200C">
        <w:rPr>
          <w:rFonts w:ascii="Calibri" w:hAnsi="Calibri" w:cs="Calibri"/>
          <w:szCs w:val="24"/>
          <w:lang w:val="fr-CA"/>
        </w:rPr>
        <w:t>s</w:t>
      </w:r>
      <w:r w:rsidRPr="00DC200C">
        <w:rPr>
          <w:rFonts w:ascii="Calibri" w:hAnsi="Calibri" w:cs="Calibri"/>
          <w:szCs w:val="24"/>
          <w:lang w:val="fr-CA"/>
        </w:rPr>
        <w:t xml:space="preserve"> soumission</w:t>
      </w:r>
      <w:r w:rsidR="001634C4" w:rsidRPr="00DC200C">
        <w:rPr>
          <w:rFonts w:ascii="Calibri" w:hAnsi="Calibri" w:cs="Calibri"/>
          <w:szCs w:val="24"/>
          <w:lang w:val="fr-CA"/>
        </w:rPr>
        <w:t xml:space="preserve">s dont le prix </w:t>
      </w:r>
      <w:r w:rsidR="00E7329E" w:rsidRPr="00DC200C">
        <w:rPr>
          <w:rFonts w:ascii="Calibri" w:hAnsi="Calibri" w:cs="Calibri"/>
          <w:szCs w:val="24"/>
          <w:lang w:val="fr-CA"/>
        </w:rPr>
        <w:t xml:space="preserve">est </w:t>
      </w:r>
      <w:r w:rsidRPr="00DC200C">
        <w:rPr>
          <w:rFonts w:ascii="Calibri" w:hAnsi="Calibri" w:cs="Calibri"/>
          <w:szCs w:val="24"/>
          <w:lang w:val="fr-CA"/>
        </w:rPr>
        <w:t xml:space="preserve">anormalement bas si le fournisseur ne </w:t>
      </w:r>
      <w:r w:rsidR="00887E26" w:rsidRPr="00DC200C">
        <w:rPr>
          <w:rFonts w:ascii="Calibri" w:hAnsi="Calibri" w:cs="Calibri"/>
          <w:szCs w:val="24"/>
          <w:lang w:val="fr-CA"/>
        </w:rPr>
        <w:t xml:space="preserve">donne </w:t>
      </w:r>
      <w:r w:rsidRPr="00DC200C">
        <w:rPr>
          <w:rFonts w:ascii="Calibri" w:hAnsi="Calibri" w:cs="Calibri"/>
          <w:szCs w:val="24"/>
          <w:lang w:val="fr-CA"/>
        </w:rPr>
        <w:t>pas</w:t>
      </w:r>
      <w:r w:rsidR="00887E26" w:rsidRPr="00DC200C">
        <w:rPr>
          <w:rFonts w:ascii="Calibri" w:hAnsi="Calibri" w:cs="Calibri"/>
          <w:szCs w:val="24"/>
          <w:lang w:val="fr-CA"/>
        </w:rPr>
        <w:t>,</w:t>
      </w:r>
      <w:r w:rsidRPr="00DC200C">
        <w:rPr>
          <w:rFonts w:ascii="Calibri" w:hAnsi="Calibri" w:cs="Calibri"/>
          <w:szCs w:val="24"/>
          <w:lang w:val="fr-CA"/>
        </w:rPr>
        <w:t xml:space="preserve"> par écrit</w:t>
      </w:r>
      <w:r w:rsidR="00887E26" w:rsidRPr="00DC200C">
        <w:rPr>
          <w:rFonts w:ascii="Calibri" w:hAnsi="Calibri" w:cs="Calibri"/>
          <w:szCs w:val="24"/>
          <w:lang w:val="fr-CA"/>
        </w:rPr>
        <w:t>,</w:t>
      </w:r>
      <w:r w:rsidRPr="00DC200C">
        <w:rPr>
          <w:rFonts w:ascii="Calibri" w:hAnsi="Calibri" w:cs="Calibri"/>
          <w:szCs w:val="24"/>
          <w:lang w:val="fr-CA"/>
        </w:rPr>
        <w:t xml:space="preserve"> les raisons justifiant le prix dans les cinq jours d</w:t>
      </w:r>
      <w:r w:rsidR="00851C0E" w:rsidRPr="00DC200C">
        <w:rPr>
          <w:rFonts w:ascii="Calibri" w:hAnsi="Calibri" w:cs="Calibri"/>
          <w:szCs w:val="24"/>
          <w:lang w:val="fr-CA"/>
        </w:rPr>
        <w:t>’une</w:t>
      </w:r>
      <w:r w:rsidRPr="00DC200C">
        <w:rPr>
          <w:rFonts w:ascii="Calibri" w:hAnsi="Calibri" w:cs="Calibri"/>
          <w:szCs w:val="24"/>
          <w:lang w:val="fr-CA"/>
        </w:rPr>
        <w:t xml:space="preserve"> demande</w:t>
      </w:r>
      <w:r w:rsidR="00851C0E" w:rsidRPr="00DC200C">
        <w:rPr>
          <w:rFonts w:ascii="Calibri" w:hAnsi="Calibri" w:cs="Calibri"/>
          <w:szCs w:val="24"/>
          <w:lang w:val="fr-CA"/>
        </w:rPr>
        <w:t xml:space="preserve"> à cet effet</w:t>
      </w:r>
      <w:r w:rsidR="00A73C8C" w:rsidRPr="00DC200C">
        <w:rPr>
          <w:rFonts w:ascii="Calibri" w:hAnsi="Calibri" w:cs="Calibri"/>
          <w:szCs w:val="24"/>
          <w:lang w:val="fr-CA"/>
        </w:rPr>
        <w:t>;</w:t>
      </w:r>
    </w:p>
    <w:p w14:paraId="032194B9" w14:textId="3DB52155" w:rsidR="00612CBA" w:rsidRPr="00DC200C" w:rsidRDefault="00A73C8C">
      <w:pPr>
        <w:pStyle w:val="Motion"/>
        <w:jc w:val="both"/>
        <w:rPr>
          <w:rFonts w:ascii="Calibri" w:hAnsi="Calibri" w:cs="Calibri"/>
          <w:szCs w:val="24"/>
          <w:lang w:val="fr-CA"/>
        </w:rPr>
      </w:pPr>
      <w:r w:rsidRPr="00DC200C">
        <w:rPr>
          <w:rFonts w:ascii="Calibri" w:hAnsi="Calibri" w:cs="Calibri"/>
          <w:szCs w:val="24"/>
          <w:lang w:val="fr-CA"/>
        </w:rPr>
        <w:t>ATTENDU QUE</w:t>
      </w:r>
      <w:r w:rsidR="00F8583F" w:rsidRPr="00DC200C">
        <w:rPr>
          <w:rFonts w:ascii="Calibri" w:hAnsi="Calibri" w:cs="Calibri"/>
          <w:szCs w:val="24"/>
          <w:lang w:val="fr-CA"/>
        </w:rPr>
        <w:t xml:space="preserve"> le </w:t>
      </w:r>
      <w:r w:rsidR="00BB3449" w:rsidRPr="00DC200C">
        <w:rPr>
          <w:rFonts w:ascii="Calibri" w:hAnsi="Calibri" w:cs="Calibri"/>
          <w:szCs w:val="24"/>
          <w:lang w:val="fr-CA"/>
        </w:rPr>
        <w:t>c</w:t>
      </w:r>
      <w:r w:rsidR="00F8583F" w:rsidRPr="00DC200C">
        <w:rPr>
          <w:rFonts w:ascii="Calibri" w:hAnsi="Calibri" w:cs="Calibri"/>
          <w:szCs w:val="24"/>
          <w:lang w:val="fr-CA"/>
        </w:rPr>
        <w:t>onseil doit approuver la nomination des membres du comité</w:t>
      </w:r>
      <w:r w:rsidRPr="00DC200C">
        <w:rPr>
          <w:rFonts w:ascii="Calibri" w:hAnsi="Calibri" w:cs="Calibri"/>
          <w:szCs w:val="24"/>
          <w:lang w:val="fr-CA"/>
        </w:rPr>
        <w:t>;</w:t>
      </w:r>
    </w:p>
    <w:p w14:paraId="3A53261E" w14:textId="5FC0586E" w:rsidR="00612CBA" w:rsidRPr="00DC200C" w:rsidRDefault="00A73C8C">
      <w:pPr>
        <w:pStyle w:val="Motion"/>
        <w:jc w:val="both"/>
        <w:rPr>
          <w:rFonts w:ascii="Calibri" w:hAnsi="Calibri" w:cs="Calibri"/>
          <w:szCs w:val="24"/>
          <w:lang w:val="fr-CA"/>
        </w:rPr>
      </w:pPr>
      <w:r w:rsidRPr="00DC200C">
        <w:rPr>
          <w:rFonts w:ascii="Calibri" w:hAnsi="Calibri" w:cs="Calibri"/>
          <w:szCs w:val="24"/>
          <w:lang w:val="fr-CA"/>
        </w:rPr>
        <w:t>ATTENDU QUE</w:t>
      </w:r>
      <w:r w:rsidR="00F8583F" w:rsidRPr="00DC200C">
        <w:rPr>
          <w:rFonts w:ascii="Calibri" w:hAnsi="Calibri" w:cs="Calibri"/>
          <w:szCs w:val="24"/>
          <w:lang w:val="fr-CA"/>
        </w:rPr>
        <w:t xml:space="preserve"> </w:t>
      </w:r>
      <w:r w:rsidR="00E76DAF" w:rsidRPr="00DC200C">
        <w:rPr>
          <w:rFonts w:ascii="Calibri" w:hAnsi="Calibri" w:cs="Calibri"/>
          <w:szCs w:val="24"/>
          <w:lang w:val="fr-CA"/>
        </w:rPr>
        <w:t>la constitution d</w:t>
      </w:r>
      <w:r w:rsidRPr="00DC200C">
        <w:rPr>
          <w:rFonts w:ascii="Calibri" w:hAnsi="Calibri" w:cs="Calibri"/>
          <w:szCs w:val="24"/>
          <w:lang w:val="fr-CA"/>
        </w:rPr>
        <w:t>’</w:t>
      </w:r>
      <w:r w:rsidR="008370FF" w:rsidRPr="00DC200C">
        <w:rPr>
          <w:rFonts w:ascii="Calibri" w:hAnsi="Calibri" w:cs="Calibri"/>
          <w:szCs w:val="24"/>
          <w:lang w:val="fr-CA"/>
        </w:rPr>
        <w:t xml:space="preserve">un comité permanent avant les vacances </w:t>
      </w:r>
      <w:r w:rsidR="00BB3449" w:rsidRPr="00DC200C">
        <w:rPr>
          <w:rFonts w:ascii="Calibri" w:hAnsi="Calibri" w:cs="Calibri"/>
          <w:szCs w:val="24"/>
          <w:lang w:val="fr-CA"/>
        </w:rPr>
        <w:t xml:space="preserve">estivales </w:t>
      </w:r>
      <w:r w:rsidR="008370FF" w:rsidRPr="00DC200C">
        <w:rPr>
          <w:rFonts w:ascii="Calibri" w:hAnsi="Calibri" w:cs="Calibri"/>
          <w:szCs w:val="24"/>
          <w:lang w:val="fr-CA"/>
        </w:rPr>
        <w:t>sera proactive et permettra d</w:t>
      </w:r>
      <w:r w:rsidRPr="00DC200C">
        <w:rPr>
          <w:rFonts w:ascii="Calibri" w:hAnsi="Calibri" w:cs="Calibri"/>
          <w:szCs w:val="24"/>
          <w:lang w:val="fr-CA"/>
        </w:rPr>
        <w:t>’</w:t>
      </w:r>
      <w:r w:rsidR="008370FF" w:rsidRPr="00DC200C">
        <w:rPr>
          <w:rFonts w:ascii="Calibri" w:hAnsi="Calibri" w:cs="Calibri"/>
          <w:szCs w:val="24"/>
          <w:lang w:val="fr-CA"/>
        </w:rPr>
        <w:t>éviter la convocation d</w:t>
      </w:r>
      <w:r w:rsidRPr="00DC200C">
        <w:rPr>
          <w:rFonts w:ascii="Calibri" w:hAnsi="Calibri" w:cs="Calibri"/>
          <w:szCs w:val="24"/>
          <w:lang w:val="fr-CA"/>
        </w:rPr>
        <w:t>’</w:t>
      </w:r>
      <w:r w:rsidR="008370FF" w:rsidRPr="00DC200C">
        <w:rPr>
          <w:rFonts w:ascii="Calibri" w:hAnsi="Calibri" w:cs="Calibri"/>
          <w:szCs w:val="24"/>
          <w:lang w:val="fr-CA"/>
        </w:rPr>
        <w:t xml:space="preserve">une </w:t>
      </w:r>
      <w:r w:rsidR="00BB3449" w:rsidRPr="00DC200C">
        <w:rPr>
          <w:rFonts w:ascii="Calibri" w:hAnsi="Calibri" w:cs="Calibri"/>
          <w:szCs w:val="24"/>
          <w:lang w:val="fr-CA"/>
        </w:rPr>
        <w:t xml:space="preserve">séance </w:t>
      </w:r>
      <w:r w:rsidR="008370FF" w:rsidRPr="00DC200C">
        <w:rPr>
          <w:rFonts w:ascii="Calibri" w:hAnsi="Calibri" w:cs="Calibri"/>
          <w:szCs w:val="24"/>
          <w:lang w:val="fr-CA"/>
        </w:rPr>
        <w:t xml:space="preserve">extraordinaire du </w:t>
      </w:r>
      <w:r w:rsidR="00BB3449" w:rsidRPr="00DC200C">
        <w:rPr>
          <w:rFonts w:ascii="Calibri" w:hAnsi="Calibri" w:cs="Calibri"/>
          <w:szCs w:val="24"/>
          <w:lang w:val="fr-CA"/>
        </w:rPr>
        <w:t>c</w:t>
      </w:r>
      <w:r w:rsidR="008370FF" w:rsidRPr="00DC200C">
        <w:rPr>
          <w:rFonts w:ascii="Calibri" w:hAnsi="Calibri" w:cs="Calibri"/>
          <w:szCs w:val="24"/>
          <w:lang w:val="fr-CA"/>
        </w:rPr>
        <w:t>onseil si un comité d</w:t>
      </w:r>
      <w:r w:rsidRPr="00DC200C">
        <w:rPr>
          <w:rFonts w:ascii="Calibri" w:hAnsi="Calibri" w:cs="Calibri"/>
          <w:szCs w:val="24"/>
          <w:lang w:val="fr-CA"/>
        </w:rPr>
        <w:t>’</w:t>
      </w:r>
      <w:r w:rsidR="008370FF" w:rsidRPr="00DC200C">
        <w:rPr>
          <w:rFonts w:ascii="Calibri" w:hAnsi="Calibri" w:cs="Calibri"/>
          <w:szCs w:val="24"/>
          <w:lang w:val="fr-CA"/>
        </w:rPr>
        <w:t>évaluation est nécessaire</w:t>
      </w:r>
      <w:r w:rsidRPr="00DC200C">
        <w:rPr>
          <w:rFonts w:ascii="Calibri" w:hAnsi="Calibri" w:cs="Calibri"/>
          <w:szCs w:val="24"/>
          <w:lang w:val="fr-CA"/>
        </w:rPr>
        <w:t>;</w:t>
      </w:r>
    </w:p>
    <w:p w14:paraId="22EA2D7C" w14:textId="5C2B8DF5" w:rsidR="00612CBA" w:rsidRPr="00DC200C" w:rsidRDefault="00A73C8C">
      <w:pPr>
        <w:pStyle w:val="Motion"/>
        <w:jc w:val="both"/>
        <w:rPr>
          <w:rFonts w:ascii="Calibri" w:hAnsi="Calibri" w:cs="Calibri"/>
          <w:szCs w:val="24"/>
          <w:lang w:val="fr-CA"/>
        </w:rPr>
      </w:pPr>
      <w:r w:rsidRPr="00DC200C">
        <w:rPr>
          <w:rFonts w:ascii="Calibri" w:hAnsi="Calibri" w:cs="Calibri"/>
          <w:szCs w:val="24"/>
          <w:lang w:val="fr-CA"/>
        </w:rPr>
        <w:t>ATTENDU QUE</w:t>
      </w:r>
      <w:r w:rsidR="00F8583F" w:rsidRPr="00DC200C">
        <w:rPr>
          <w:rFonts w:ascii="Calibri" w:hAnsi="Calibri" w:cs="Calibri"/>
          <w:szCs w:val="24"/>
          <w:lang w:val="fr-CA"/>
        </w:rPr>
        <w:t xml:space="preserve"> le comité d</w:t>
      </w:r>
      <w:r w:rsidRPr="00DC200C">
        <w:rPr>
          <w:rFonts w:ascii="Calibri" w:hAnsi="Calibri" w:cs="Calibri"/>
          <w:szCs w:val="24"/>
          <w:lang w:val="fr-CA"/>
        </w:rPr>
        <w:t>’</w:t>
      </w:r>
      <w:r w:rsidR="00F8583F" w:rsidRPr="00DC200C">
        <w:rPr>
          <w:rFonts w:ascii="Calibri" w:hAnsi="Calibri" w:cs="Calibri"/>
          <w:szCs w:val="24"/>
          <w:lang w:val="fr-CA"/>
        </w:rPr>
        <w:t xml:space="preserve">évaluation doit compter au moins trois membres, désignés par le </w:t>
      </w:r>
      <w:r w:rsidR="00BB3449" w:rsidRPr="00DC200C">
        <w:rPr>
          <w:rFonts w:ascii="Calibri" w:hAnsi="Calibri" w:cs="Calibri"/>
          <w:szCs w:val="24"/>
          <w:lang w:val="fr-CA"/>
        </w:rPr>
        <w:t>c</w:t>
      </w:r>
      <w:r w:rsidR="00F8583F" w:rsidRPr="00DC200C">
        <w:rPr>
          <w:rFonts w:ascii="Calibri" w:hAnsi="Calibri" w:cs="Calibri"/>
          <w:szCs w:val="24"/>
          <w:lang w:val="fr-CA"/>
        </w:rPr>
        <w:t>onseil, en plus du</w:t>
      </w:r>
      <w:r w:rsidR="00BB3449" w:rsidRPr="00DC200C">
        <w:rPr>
          <w:rFonts w:ascii="Calibri" w:hAnsi="Calibri" w:cs="Calibri"/>
          <w:szCs w:val="24"/>
          <w:lang w:val="fr-CA"/>
        </w:rPr>
        <w:t xml:space="preserve"> responsable de l’application </w:t>
      </w:r>
      <w:r w:rsidR="00F8583F" w:rsidRPr="00DC200C">
        <w:rPr>
          <w:rFonts w:ascii="Calibri" w:hAnsi="Calibri" w:cs="Calibri"/>
          <w:szCs w:val="24"/>
          <w:lang w:val="fr-CA"/>
        </w:rPr>
        <w:t>des règles contractuelles de l</w:t>
      </w:r>
      <w:r w:rsidRPr="00DC200C">
        <w:rPr>
          <w:rFonts w:ascii="Calibri" w:hAnsi="Calibri" w:cs="Calibri"/>
          <w:szCs w:val="24"/>
          <w:lang w:val="fr-CA"/>
        </w:rPr>
        <w:t>’</w:t>
      </w:r>
      <w:r w:rsidR="00F8583F" w:rsidRPr="00DC200C">
        <w:rPr>
          <w:rFonts w:ascii="Calibri" w:hAnsi="Calibri" w:cs="Calibri"/>
          <w:szCs w:val="24"/>
          <w:lang w:val="fr-CA"/>
        </w:rPr>
        <w:t>organisme public</w:t>
      </w:r>
      <w:r w:rsidRPr="00DC200C">
        <w:rPr>
          <w:rFonts w:ascii="Calibri" w:hAnsi="Calibri" w:cs="Calibri"/>
          <w:szCs w:val="24"/>
          <w:lang w:val="fr-CA"/>
        </w:rPr>
        <w:t>;</w:t>
      </w:r>
    </w:p>
    <w:p w14:paraId="0CDFBDB3" w14:textId="657103F6" w:rsidR="00612CBA" w:rsidRPr="00DC200C" w:rsidRDefault="00A73C8C">
      <w:pPr>
        <w:pStyle w:val="Motion"/>
        <w:jc w:val="both"/>
        <w:rPr>
          <w:rFonts w:ascii="Calibri" w:hAnsi="Calibri" w:cs="Calibri"/>
          <w:szCs w:val="24"/>
          <w:lang w:val="fr-CA"/>
        </w:rPr>
      </w:pPr>
      <w:r w:rsidRPr="00DC200C">
        <w:rPr>
          <w:rFonts w:ascii="Calibri" w:hAnsi="Calibri" w:cs="Calibri"/>
          <w:szCs w:val="24"/>
          <w:lang w:val="fr-CA"/>
        </w:rPr>
        <w:lastRenderedPageBreak/>
        <w:t>ATTENDU QUE</w:t>
      </w:r>
      <w:r w:rsidR="00F8583F" w:rsidRPr="00DC200C">
        <w:rPr>
          <w:rFonts w:ascii="Calibri" w:hAnsi="Calibri" w:cs="Calibri"/>
          <w:szCs w:val="24"/>
          <w:lang w:val="fr-CA"/>
        </w:rPr>
        <w:t xml:space="preserve"> </w:t>
      </w:r>
      <w:r w:rsidR="003C4408" w:rsidRPr="00DC200C">
        <w:rPr>
          <w:rFonts w:ascii="Calibri" w:hAnsi="Calibri" w:cs="Calibri"/>
          <w:szCs w:val="24"/>
          <w:lang w:val="fr-CA"/>
        </w:rPr>
        <w:t>l</w:t>
      </w:r>
      <w:r w:rsidR="00511BAC" w:rsidRPr="00DC200C">
        <w:rPr>
          <w:rFonts w:ascii="Calibri" w:hAnsi="Calibri" w:cs="Calibri"/>
          <w:szCs w:val="24"/>
          <w:lang w:val="fr-CA"/>
        </w:rPr>
        <w:t xml:space="preserve">a direction </w:t>
      </w:r>
      <w:r w:rsidR="003C4408" w:rsidRPr="00DC200C">
        <w:rPr>
          <w:rFonts w:ascii="Calibri" w:hAnsi="Calibri" w:cs="Calibri"/>
          <w:szCs w:val="24"/>
          <w:lang w:val="fr-CA"/>
        </w:rPr>
        <w:t xml:space="preserve">a </w:t>
      </w:r>
      <w:r w:rsidR="00511BAC" w:rsidRPr="00DC200C">
        <w:rPr>
          <w:rFonts w:ascii="Calibri" w:hAnsi="Calibri" w:cs="Calibri"/>
          <w:szCs w:val="24"/>
          <w:lang w:val="fr-CA"/>
        </w:rPr>
        <w:t xml:space="preserve">repéré </w:t>
      </w:r>
      <w:r w:rsidR="003C4408" w:rsidRPr="00DC200C">
        <w:rPr>
          <w:rFonts w:ascii="Calibri" w:hAnsi="Calibri" w:cs="Calibri"/>
          <w:szCs w:val="24"/>
          <w:lang w:val="fr-CA"/>
        </w:rPr>
        <w:t xml:space="preserve">au moins trois membres intéressés qui ne </w:t>
      </w:r>
      <w:r w:rsidR="00511BAC" w:rsidRPr="00DC200C">
        <w:rPr>
          <w:rFonts w:ascii="Calibri" w:hAnsi="Calibri" w:cs="Calibri"/>
          <w:szCs w:val="24"/>
          <w:lang w:val="fr-CA"/>
        </w:rPr>
        <w:t xml:space="preserve">participent pas au </w:t>
      </w:r>
      <w:r w:rsidR="003C4408" w:rsidRPr="00DC200C">
        <w:rPr>
          <w:rFonts w:ascii="Calibri" w:hAnsi="Calibri" w:cs="Calibri"/>
          <w:szCs w:val="24"/>
          <w:lang w:val="fr-CA"/>
        </w:rPr>
        <w:t>processus d</w:t>
      </w:r>
      <w:r w:rsidRPr="00DC200C">
        <w:rPr>
          <w:rFonts w:ascii="Calibri" w:hAnsi="Calibri" w:cs="Calibri"/>
          <w:szCs w:val="24"/>
          <w:lang w:val="fr-CA"/>
        </w:rPr>
        <w:t>’</w:t>
      </w:r>
      <w:r w:rsidR="003C4408" w:rsidRPr="00DC200C">
        <w:rPr>
          <w:rFonts w:ascii="Calibri" w:hAnsi="Calibri" w:cs="Calibri"/>
          <w:szCs w:val="24"/>
          <w:lang w:val="fr-CA"/>
        </w:rPr>
        <w:t xml:space="preserve">attribution du </w:t>
      </w:r>
      <w:r w:rsidR="00E76DAF" w:rsidRPr="00DC200C">
        <w:rPr>
          <w:rFonts w:ascii="Calibri" w:hAnsi="Calibri" w:cs="Calibri"/>
          <w:szCs w:val="24"/>
          <w:lang w:val="fr-CA"/>
        </w:rPr>
        <w:t xml:space="preserve">contrat </w:t>
      </w:r>
      <w:r w:rsidR="003C4408" w:rsidRPr="00DC200C">
        <w:rPr>
          <w:rFonts w:ascii="Calibri" w:hAnsi="Calibri" w:cs="Calibri"/>
          <w:szCs w:val="24"/>
          <w:lang w:val="fr-CA"/>
        </w:rPr>
        <w:t xml:space="preserve">: Erick Tremblay, Tammy Downing, Hannah Patrick, Christopher Byrne, </w:t>
      </w:r>
      <w:r w:rsidR="00F02994" w:rsidRPr="00DC200C">
        <w:rPr>
          <w:rFonts w:ascii="Calibri" w:hAnsi="Calibri" w:cs="Calibri"/>
          <w:szCs w:val="24"/>
          <w:lang w:val="fr-CA"/>
        </w:rPr>
        <w:t xml:space="preserve">David </w:t>
      </w:r>
      <w:r w:rsidR="004402CC" w:rsidRPr="00DC200C">
        <w:rPr>
          <w:rFonts w:ascii="Calibri" w:hAnsi="Calibri" w:cs="Calibri"/>
          <w:szCs w:val="24"/>
          <w:lang w:val="fr-CA"/>
        </w:rPr>
        <w:t xml:space="preserve">Carle </w:t>
      </w:r>
      <w:r w:rsidR="003C4408" w:rsidRPr="00DC200C">
        <w:rPr>
          <w:rFonts w:ascii="Calibri" w:hAnsi="Calibri" w:cs="Calibri"/>
          <w:szCs w:val="24"/>
          <w:lang w:val="fr-CA"/>
        </w:rPr>
        <w:t xml:space="preserve">et Lisa </w:t>
      </w:r>
      <w:proofErr w:type="spellStart"/>
      <w:r w:rsidR="003C4408" w:rsidRPr="00DC200C">
        <w:rPr>
          <w:rFonts w:ascii="Calibri" w:hAnsi="Calibri" w:cs="Calibri"/>
          <w:szCs w:val="24"/>
          <w:lang w:val="fr-CA"/>
        </w:rPr>
        <w:t>Falasconi</w:t>
      </w:r>
      <w:proofErr w:type="spellEnd"/>
      <w:r w:rsidRPr="00DC200C">
        <w:rPr>
          <w:rFonts w:ascii="Calibri" w:hAnsi="Calibri" w:cs="Calibri"/>
          <w:szCs w:val="24"/>
          <w:lang w:val="fr-CA"/>
        </w:rPr>
        <w:t>;</w:t>
      </w:r>
    </w:p>
    <w:p w14:paraId="7E7D32B9" w14:textId="13C5F38F" w:rsidR="00612CBA" w:rsidRPr="00DC200C" w:rsidRDefault="00F8583F">
      <w:pPr>
        <w:pStyle w:val="Motion"/>
        <w:jc w:val="both"/>
        <w:rPr>
          <w:rFonts w:ascii="Calibri" w:hAnsi="Calibri" w:cs="Calibri"/>
          <w:szCs w:val="24"/>
          <w:lang w:val="fr-CA"/>
        </w:rPr>
      </w:pPr>
      <w:r w:rsidRPr="00DC200C">
        <w:rPr>
          <w:rFonts w:ascii="Calibri" w:hAnsi="Calibri" w:cs="Calibri"/>
          <w:szCs w:val="24"/>
          <w:lang w:val="fr-CA"/>
        </w:rPr>
        <w:t xml:space="preserve">ATTENDU QUE, par sa résolution </w:t>
      </w:r>
      <w:r w:rsidR="00C92A7D" w:rsidRPr="00DC200C">
        <w:rPr>
          <w:rFonts w:ascii="Calibri" w:hAnsi="Calibri" w:cs="Calibri"/>
          <w:szCs w:val="24"/>
          <w:lang w:val="fr-CA"/>
        </w:rPr>
        <w:t>E-23/24-103</w:t>
      </w:r>
      <w:r w:rsidRPr="00DC200C">
        <w:rPr>
          <w:rFonts w:ascii="Calibri" w:hAnsi="Calibri" w:cs="Calibri"/>
          <w:szCs w:val="24"/>
          <w:lang w:val="fr-CA"/>
        </w:rPr>
        <w:t>, le Comité exécutif recommande d</w:t>
      </w:r>
      <w:r w:rsidR="00A73C8C" w:rsidRPr="00DC200C">
        <w:rPr>
          <w:rFonts w:ascii="Calibri" w:hAnsi="Calibri" w:cs="Calibri"/>
          <w:szCs w:val="24"/>
          <w:lang w:val="fr-CA"/>
        </w:rPr>
        <w:t>’</w:t>
      </w:r>
      <w:r w:rsidRPr="00DC200C">
        <w:rPr>
          <w:rFonts w:ascii="Calibri" w:hAnsi="Calibri" w:cs="Calibri"/>
          <w:szCs w:val="24"/>
          <w:lang w:val="fr-CA"/>
        </w:rPr>
        <w:t>approuver les candidats pr</w:t>
      </w:r>
      <w:r w:rsidR="001634C4" w:rsidRPr="00DC200C">
        <w:rPr>
          <w:rFonts w:ascii="Calibri" w:hAnsi="Calibri" w:cs="Calibri"/>
          <w:szCs w:val="24"/>
          <w:lang w:val="fr-CA"/>
        </w:rPr>
        <w:t xml:space="preserve">oposés </w:t>
      </w:r>
      <w:r w:rsidRPr="00DC200C">
        <w:rPr>
          <w:rFonts w:ascii="Calibri" w:hAnsi="Calibri" w:cs="Calibri"/>
          <w:szCs w:val="24"/>
          <w:lang w:val="fr-CA"/>
        </w:rPr>
        <w:t xml:space="preserve">comme membres du </w:t>
      </w:r>
      <w:r w:rsidR="004B2E1D" w:rsidRPr="00DC200C">
        <w:rPr>
          <w:rFonts w:ascii="Calibri" w:hAnsi="Calibri" w:cs="Calibri"/>
          <w:szCs w:val="24"/>
          <w:lang w:val="fr-CA"/>
        </w:rPr>
        <w:t>C</w:t>
      </w:r>
      <w:r w:rsidRPr="00DC200C">
        <w:rPr>
          <w:rFonts w:ascii="Calibri" w:hAnsi="Calibri" w:cs="Calibri"/>
          <w:szCs w:val="24"/>
          <w:lang w:val="fr-CA"/>
        </w:rPr>
        <w:t>omité d</w:t>
      </w:r>
      <w:r w:rsidR="00A73C8C" w:rsidRPr="00DC200C">
        <w:rPr>
          <w:rFonts w:ascii="Calibri" w:hAnsi="Calibri" w:cs="Calibri"/>
          <w:szCs w:val="24"/>
          <w:lang w:val="fr-CA"/>
        </w:rPr>
        <w:t>’</w:t>
      </w:r>
      <w:r w:rsidRPr="00DC200C">
        <w:rPr>
          <w:rFonts w:ascii="Calibri" w:hAnsi="Calibri" w:cs="Calibri"/>
          <w:szCs w:val="24"/>
          <w:lang w:val="fr-CA"/>
        </w:rPr>
        <w:t>évaluation pour l</w:t>
      </w:r>
      <w:r w:rsidR="00A73C8C" w:rsidRPr="00DC200C">
        <w:rPr>
          <w:rFonts w:ascii="Calibri" w:hAnsi="Calibri" w:cs="Calibri"/>
          <w:szCs w:val="24"/>
          <w:lang w:val="fr-CA"/>
        </w:rPr>
        <w:t>’</w:t>
      </w:r>
      <w:r w:rsidRPr="00DC200C">
        <w:rPr>
          <w:rFonts w:ascii="Calibri" w:hAnsi="Calibri" w:cs="Calibri"/>
          <w:szCs w:val="24"/>
          <w:lang w:val="fr-CA"/>
        </w:rPr>
        <w:t xml:space="preserve">analyse des soumissions </w:t>
      </w:r>
      <w:r w:rsidR="00E23F2F" w:rsidRPr="00DC200C">
        <w:rPr>
          <w:rFonts w:ascii="Calibri" w:hAnsi="Calibri" w:cs="Calibri"/>
          <w:szCs w:val="24"/>
          <w:lang w:val="fr-CA"/>
        </w:rPr>
        <w:t xml:space="preserve">dont le prix semble </w:t>
      </w:r>
      <w:r w:rsidRPr="00DC200C">
        <w:rPr>
          <w:rFonts w:ascii="Calibri" w:hAnsi="Calibri" w:cs="Calibri"/>
          <w:szCs w:val="24"/>
          <w:lang w:val="fr-CA"/>
        </w:rPr>
        <w:t>anormalement bas</w:t>
      </w:r>
      <w:r w:rsidR="00D70348">
        <w:rPr>
          <w:rFonts w:ascii="Calibri" w:hAnsi="Calibri" w:cs="Calibri"/>
          <w:szCs w:val="24"/>
          <w:lang w:val="fr-CA"/>
        </w:rPr>
        <w:t>;</w:t>
      </w:r>
    </w:p>
    <w:p w14:paraId="240FD3FA" w14:textId="4AFA1204" w:rsidR="00612CBA" w:rsidRPr="00DC200C" w:rsidRDefault="00650D10">
      <w:pPr>
        <w:pStyle w:val="Motion"/>
        <w:jc w:val="both"/>
        <w:rPr>
          <w:rFonts w:ascii="Calibri" w:hAnsi="Calibri" w:cs="Calibri"/>
          <w:szCs w:val="24"/>
          <w:lang w:val="fr-CA"/>
        </w:rPr>
      </w:pPr>
      <w:r w:rsidRPr="00DC200C">
        <w:rPr>
          <w:rFonts w:ascii="Calibri" w:hAnsi="Calibri" w:cs="Calibri"/>
          <w:szCs w:val="24"/>
          <w:lang w:val="fr-CA"/>
        </w:rPr>
        <w:t xml:space="preserve">LE COMMISSAIRE CORNFORTH PROPOSE QUE, tel que l’a recommandé le </w:t>
      </w:r>
      <w:r w:rsidR="009936C2" w:rsidRPr="00DC200C">
        <w:rPr>
          <w:rFonts w:ascii="Calibri" w:hAnsi="Calibri" w:cs="Calibri"/>
          <w:szCs w:val="24"/>
          <w:lang w:val="fr-CA"/>
        </w:rPr>
        <w:t>Comité exécutif</w:t>
      </w:r>
      <w:r w:rsidR="009B201A" w:rsidRPr="00DC200C">
        <w:rPr>
          <w:rFonts w:ascii="Calibri" w:hAnsi="Calibri" w:cs="Calibri"/>
          <w:szCs w:val="24"/>
          <w:lang w:val="fr-CA"/>
        </w:rPr>
        <w:t xml:space="preserve">, le </w:t>
      </w:r>
      <w:r w:rsidRPr="00DC200C">
        <w:rPr>
          <w:rFonts w:ascii="Calibri" w:hAnsi="Calibri" w:cs="Calibri"/>
          <w:szCs w:val="24"/>
          <w:lang w:val="fr-CA"/>
        </w:rPr>
        <w:t>c</w:t>
      </w:r>
      <w:r w:rsidR="0088384D" w:rsidRPr="00DC200C">
        <w:rPr>
          <w:rFonts w:ascii="Calibri" w:hAnsi="Calibri" w:cs="Calibri"/>
          <w:szCs w:val="24"/>
          <w:lang w:val="fr-CA"/>
        </w:rPr>
        <w:t xml:space="preserve">onseil approuve </w:t>
      </w:r>
      <w:r w:rsidR="009936C2" w:rsidRPr="00DC200C">
        <w:rPr>
          <w:rFonts w:ascii="Calibri" w:hAnsi="Calibri" w:cs="Calibri"/>
          <w:szCs w:val="24"/>
          <w:lang w:val="fr-CA"/>
        </w:rPr>
        <w:t xml:space="preserve">les </w:t>
      </w:r>
      <w:r w:rsidR="00F8583F" w:rsidRPr="00DC200C">
        <w:rPr>
          <w:rFonts w:ascii="Calibri" w:hAnsi="Calibri" w:cs="Calibri"/>
          <w:szCs w:val="24"/>
          <w:lang w:val="fr-CA"/>
        </w:rPr>
        <w:t>candidats proposés comme membres du Comité d</w:t>
      </w:r>
      <w:r w:rsidR="00A73C8C" w:rsidRPr="00DC200C">
        <w:rPr>
          <w:rFonts w:ascii="Calibri" w:hAnsi="Calibri" w:cs="Calibri"/>
          <w:szCs w:val="24"/>
          <w:lang w:val="fr-CA"/>
        </w:rPr>
        <w:t>’</w:t>
      </w:r>
      <w:r w:rsidR="00F8583F" w:rsidRPr="00DC200C">
        <w:rPr>
          <w:rFonts w:ascii="Calibri" w:hAnsi="Calibri" w:cs="Calibri"/>
          <w:szCs w:val="24"/>
          <w:lang w:val="fr-CA"/>
        </w:rPr>
        <w:t>évaluation pour l</w:t>
      </w:r>
      <w:r w:rsidR="00A73C8C" w:rsidRPr="00DC200C">
        <w:rPr>
          <w:rFonts w:ascii="Calibri" w:hAnsi="Calibri" w:cs="Calibri"/>
          <w:szCs w:val="24"/>
          <w:lang w:val="fr-CA"/>
        </w:rPr>
        <w:t>’</w:t>
      </w:r>
      <w:r w:rsidR="00F8583F" w:rsidRPr="00DC200C">
        <w:rPr>
          <w:rFonts w:ascii="Calibri" w:hAnsi="Calibri" w:cs="Calibri"/>
          <w:szCs w:val="24"/>
          <w:lang w:val="fr-CA"/>
        </w:rPr>
        <w:t xml:space="preserve">analyse des soumissions </w:t>
      </w:r>
      <w:r w:rsidR="00E23F2F" w:rsidRPr="00DC200C">
        <w:rPr>
          <w:rFonts w:ascii="Calibri" w:hAnsi="Calibri" w:cs="Calibri"/>
          <w:szCs w:val="24"/>
          <w:lang w:val="fr-CA"/>
        </w:rPr>
        <w:t xml:space="preserve">dont le prix </w:t>
      </w:r>
      <w:r w:rsidR="00E7329E" w:rsidRPr="00DC200C">
        <w:rPr>
          <w:rFonts w:ascii="Calibri" w:hAnsi="Calibri" w:cs="Calibri"/>
          <w:szCs w:val="24"/>
          <w:lang w:val="fr-CA"/>
        </w:rPr>
        <w:t>semble</w:t>
      </w:r>
      <w:r w:rsidR="00E23F2F" w:rsidRPr="00DC200C">
        <w:rPr>
          <w:rFonts w:ascii="Calibri" w:hAnsi="Calibri" w:cs="Calibri"/>
          <w:szCs w:val="24"/>
          <w:lang w:val="fr-CA"/>
        </w:rPr>
        <w:t xml:space="preserve"> </w:t>
      </w:r>
      <w:r w:rsidR="00F8583F" w:rsidRPr="00DC200C">
        <w:rPr>
          <w:rFonts w:ascii="Calibri" w:hAnsi="Calibri" w:cs="Calibri"/>
          <w:szCs w:val="24"/>
          <w:lang w:val="fr-CA"/>
        </w:rPr>
        <w:t>anormalement bas.</w:t>
      </w:r>
    </w:p>
    <w:p w14:paraId="0E43DF89" w14:textId="71855543" w:rsidR="00612CBA" w:rsidRPr="00DC200C" w:rsidRDefault="00A73C8C">
      <w:pPr>
        <w:pStyle w:val="Carried"/>
        <w:rPr>
          <w:rFonts w:ascii="Calibri" w:hAnsi="Calibri" w:cs="Calibri"/>
          <w:szCs w:val="24"/>
          <w:lang w:val="fr-CA"/>
        </w:rPr>
      </w:pPr>
      <w:r w:rsidRPr="00DC200C">
        <w:rPr>
          <w:rFonts w:ascii="Calibri" w:hAnsi="Calibri" w:cs="Calibri"/>
          <w:szCs w:val="24"/>
          <w:lang w:val="fr-CA"/>
        </w:rPr>
        <w:t>Adoptée à l’unanimité</w:t>
      </w:r>
    </w:p>
    <w:p w14:paraId="5CE349B5" w14:textId="77777777" w:rsidR="006C3877" w:rsidRPr="00DC200C" w:rsidRDefault="006C3877" w:rsidP="006C3877">
      <w:pPr>
        <w:rPr>
          <w:lang w:val="fr-CA"/>
        </w:rPr>
      </w:pPr>
    </w:p>
    <w:p w14:paraId="168F94C6" w14:textId="3781BA5A" w:rsidR="00612CBA" w:rsidRPr="00DC200C" w:rsidRDefault="00F8583F">
      <w:pPr>
        <w:pStyle w:val="NumberedItem2024"/>
        <w:rPr>
          <w:rFonts w:cs="Calibri"/>
          <w:lang w:val="fr-CA"/>
        </w:rPr>
      </w:pPr>
      <w:r w:rsidRPr="00DC200C">
        <w:rPr>
          <w:rFonts w:cs="Calibri"/>
          <w:lang w:val="fr-CA"/>
        </w:rPr>
        <w:t>Appel d</w:t>
      </w:r>
      <w:r w:rsidR="00A73C8C" w:rsidRPr="00DC200C">
        <w:rPr>
          <w:rFonts w:cs="Calibri"/>
          <w:lang w:val="fr-CA"/>
        </w:rPr>
        <w:t>’</w:t>
      </w:r>
      <w:r w:rsidRPr="00DC200C">
        <w:rPr>
          <w:rFonts w:cs="Calibri"/>
          <w:lang w:val="fr-CA"/>
        </w:rPr>
        <w:t xml:space="preserve">offres public </w:t>
      </w:r>
      <w:r w:rsidR="00650D10" w:rsidRPr="00DC200C">
        <w:rPr>
          <w:rFonts w:cs="Calibri"/>
          <w:lang w:val="fr-CA"/>
        </w:rPr>
        <w:t>–</w:t>
      </w:r>
      <w:r w:rsidRPr="00DC200C">
        <w:rPr>
          <w:rFonts w:cs="Calibri"/>
          <w:lang w:val="fr-CA"/>
        </w:rPr>
        <w:t xml:space="preserve"> Prolongation d</w:t>
      </w:r>
      <w:r w:rsidR="009431E3" w:rsidRPr="00DC200C">
        <w:rPr>
          <w:rFonts w:cs="Calibri"/>
          <w:lang w:val="fr-CA"/>
        </w:rPr>
        <w:t xml:space="preserve">’examen des soumissions </w:t>
      </w:r>
      <w:r w:rsidR="00650D10" w:rsidRPr="00DC200C">
        <w:rPr>
          <w:rFonts w:cs="Calibri"/>
          <w:lang w:val="fr-CA"/>
        </w:rPr>
        <w:t>–</w:t>
      </w:r>
      <w:r w:rsidRPr="00DC200C">
        <w:rPr>
          <w:rFonts w:cs="Calibri"/>
          <w:lang w:val="fr-CA"/>
        </w:rPr>
        <w:t xml:space="preserve"> </w:t>
      </w:r>
      <w:r w:rsidR="007E326B" w:rsidRPr="00DC200C">
        <w:rPr>
          <w:rFonts w:cs="Calibri"/>
          <w:lang w:val="fr-CA"/>
        </w:rPr>
        <w:t>Ag</w:t>
      </w:r>
      <w:r w:rsidR="003A0ADE" w:rsidRPr="00DC200C">
        <w:rPr>
          <w:rFonts w:cs="Calibri"/>
          <w:lang w:val="fr-CA"/>
        </w:rPr>
        <w:t>randissement</w:t>
      </w:r>
      <w:r w:rsidR="007E326B" w:rsidRPr="00DC200C">
        <w:rPr>
          <w:rFonts w:cs="Calibri"/>
          <w:lang w:val="fr-CA"/>
        </w:rPr>
        <w:t>, École</w:t>
      </w:r>
      <w:r w:rsidR="003A0ADE" w:rsidRPr="00DC200C">
        <w:rPr>
          <w:rFonts w:cs="Calibri"/>
          <w:lang w:val="fr-CA"/>
        </w:rPr>
        <w:t xml:space="preserve"> </w:t>
      </w:r>
      <w:proofErr w:type="spellStart"/>
      <w:r w:rsidR="003A0ADE" w:rsidRPr="00DC200C">
        <w:rPr>
          <w:rFonts w:cs="Calibri"/>
          <w:lang w:val="fr-CA"/>
        </w:rPr>
        <w:t>Greater</w:t>
      </w:r>
      <w:proofErr w:type="spellEnd"/>
      <w:r w:rsidR="003A0ADE" w:rsidRPr="00DC200C">
        <w:rPr>
          <w:rFonts w:cs="Calibri"/>
          <w:lang w:val="fr-CA"/>
        </w:rPr>
        <w:t xml:space="preserve"> </w:t>
      </w:r>
      <w:r w:rsidRPr="00DC200C">
        <w:rPr>
          <w:rFonts w:cs="Calibri"/>
          <w:lang w:val="fr-CA"/>
        </w:rPr>
        <w:t xml:space="preserve">Gatineau </w:t>
      </w:r>
      <w:r w:rsidR="003A0ADE" w:rsidRPr="00DC200C">
        <w:rPr>
          <w:rFonts w:cs="Calibri"/>
          <w:lang w:val="fr-CA"/>
        </w:rPr>
        <w:t>–</w:t>
      </w:r>
      <w:r w:rsidRPr="00DC200C">
        <w:rPr>
          <w:rFonts w:cs="Calibri"/>
          <w:lang w:val="fr-CA"/>
        </w:rPr>
        <w:t xml:space="preserve"> </w:t>
      </w:r>
      <w:r w:rsidR="00D70348">
        <w:rPr>
          <w:rFonts w:cs="Calibri"/>
          <w:lang w:val="fr-CA"/>
        </w:rPr>
        <w:t>P</w:t>
      </w:r>
      <w:r w:rsidR="003A0ADE" w:rsidRPr="00DC200C">
        <w:rPr>
          <w:rFonts w:cs="Calibri"/>
          <w:lang w:val="fr-CA"/>
        </w:rPr>
        <w:t>rojet</w:t>
      </w:r>
      <w:r w:rsidR="00D70348">
        <w:rPr>
          <w:rFonts w:cs="Calibri"/>
          <w:lang w:val="fr-CA"/>
        </w:rPr>
        <w:t xml:space="preserve"> n</w:t>
      </w:r>
      <w:r w:rsidR="00D70348" w:rsidRPr="00D70348">
        <w:rPr>
          <w:rFonts w:cs="Calibri"/>
          <w:vertAlign w:val="superscript"/>
          <w:lang w:val="fr-CA"/>
        </w:rPr>
        <w:t>o</w:t>
      </w:r>
      <w:r w:rsidR="003A0ADE" w:rsidRPr="00DC200C">
        <w:rPr>
          <w:rFonts w:cs="Calibri"/>
          <w:lang w:val="fr-CA"/>
        </w:rPr>
        <w:t xml:space="preserve"> </w:t>
      </w:r>
      <w:r w:rsidRPr="00DC200C">
        <w:rPr>
          <w:rFonts w:cs="Calibri"/>
          <w:lang w:val="fr-CA"/>
        </w:rPr>
        <w:t>23510B031</w:t>
      </w:r>
    </w:p>
    <w:p w14:paraId="1D4B389D" w14:textId="4F40D257" w:rsidR="00612CBA" w:rsidRPr="00DC200C" w:rsidRDefault="00F8583F">
      <w:pPr>
        <w:pStyle w:val="Motion"/>
        <w:jc w:val="both"/>
        <w:rPr>
          <w:rFonts w:ascii="Calibri" w:hAnsi="Calibri" w:cs="Calibri"/>
          <w:szCs w:val="24"/>
          <w:lang w:val="fr-CA"/>
        </w:rPr>
      </w:pPr>
      <w:r w:rsidRPr="00DC200C">
        <w:rPr>
          <w:rFonts w:ascii="Calibri" w:hAnsi="Calibri" w:cs="Calibri"/>
          <w:szCs w:val="24"/>
          <w:lang w:val="fr-CA"/>
        </w:rPr>
        <w:t xml:space="preserve">ATTENDU </w:t>
      </w:r>
      <w:proofErr w:type="spellStart"/>
      <w:r w:rsidRPr="00DC200C">
        <w:rPr>
          <w:rFonts w:ascii="Calibri" w:hAnsi="Calibri" w:cs="Calibri"/>
          <w:szCs w:val="24"/>
          <w:lang w:val="fr-CA"/>
        </w:rPr>
        <w:t>QU</w:t>
      </w:r>
      <w:r w:rsidR="00A73C8C" w:rsidRPr="00DC200C">
        <w:rPr>
          <w:rFonts w:ascii="Calibri" w:hAnsi="Calibri" w:cs="Calibri"/>
          <w:szCs w:val="24"/>
          <w:lang w:val="fr-CA"/>
        </w:rPr>
        <w:t>’</w:t>
      </w:r>
      <w:r w:rsidRPr="00DC200C">
        <w:rPr>
          <w:rFonts w:ascii="Calibri" w:hAnsi="Calibri" w:cs="Calibri"/>
          <w:szCs w:val="24"/>
          <w:lang w:val="fr-CA"/>
        </w:rPr>
        <w:t>un</w:t>
      </w:r>
      <w:proofErr w:type="spellEnd"/>
      <w:r w:rsidRPr="00DC200C">
        <w:rPr>
          <w:rFonts w:ascii="Calibri" w:hAnsi="Calibri" w:cs="Calibri"/>
          <w:szCs w:val="24"/>
          <w:lang w:val="fr-CA"/>
        </w:rPr>
        <w:t xml:space="preserve"> montant de 5</w:t>
      </w:r>
      <w:r w:rsidR="00E268DE" w:rsidRPr="00DC200C">
        <w:rPr>
          <w:rFonts w:ascii="Calibri" w:hAnsi="Calibri" w:cs="Calibri"/>
          <w:szCs w:val="24"/>
          <w:lang w:val="fr-CA"/>
        </w:rPr>
        <w:t> </w:t>
      </w:r>
      <w:r w:rsidRPr="00DC200C">
        <w:rPr>
          <w:rFonts w:ascii="Calibri" w:hAnsi="Calibri" w:cs="Calibri"/>
          <w:szCs w:val="24"/>
          <w:lang w:val="fr-CA"/>
        </w:rPr>
        <w:t>058</w:t>
      </w:r>
      <w:r w:rsidR="00E268DE" w:rsidRPr="00DC200C">
        <w:rPr>
          <w:rFonts w:ascii="Calibri" w:hAnsi="Calibri" w:cs="Calibri"/>
          <w:szCs w:val="24"/>
          <w:lang w:val="fr-CA"/>
        </w:rPr>
        <w:t> </w:t>
      </w:r>
      <w:r w:rsidRPr="00DC200C">
        <w:rPr>
          <w:rFonts w:ascii="Calibri" w:hAnsi="Calibri" w:cs="Calibri"/>
          <w:szCs w:val="24"/>
          <w:lang w:val="fr-CA"/>
        </w:rPr>
        <w:t>136</w:t>
      </w:r>
      <w:r w:rsidR="00E268DE" w:rsidRPr="00DC200C">
        <w:rPr>
          <w:rFonts w:ascii="Calibri" w:hAnsi="Calibri" w:cs="Calibri"/>
          <w:szCs w:val="24"/>
          <w:lang w:val="fr-CA"/>
        </w:rPr>
        <w:t> </w:t>
      </w:r>
      <w:r w:rsidR="00921DA5" w:rsidRPr="00DC200C">
        <w:rPr>
          <w:rFonts w:ascii="Calibri" w:hAnsi="Calibri" w:cs="Calibri"/>
          <w:szCs w:val="24"/>
          <w:lang w:val="fr-CA"/>
        </w:rPr>
        <w:t xml:space="preserve">$ </w:t>
      </w:r>
      <w:r w:rsidRPr="00DC200C">
        <w:rPr>
          <w:rFonts w:ascii="Calibri" w:hAnsi="Calibri" w:cs="Calibri"/>
          <w:szCs w:val="24"/>
          <w:lang w:val="fr-CA"/>
        </w:rPr>
        <w:t xml:space="preserve">a été </w:t>
      </w:r>
      <w:r w:rsidR="009431E3" w:rsidRPr="00DC200C">
        <w:rPr>
          <w:rFonts w:ascii="Calibri" w:hAnsi="Calibri" w:cs="Calibri"/>
          <w:szCs w:val="24"/>
          <w:lang w:val="fr-CA"/>
        </w:rPr>
        <w:t xml:space="preserve">alloué </w:t>
      </w:r>
      <w:r w:rsidRPr="00DC200C">
        <w:rPr>
          <w:rFonts w:ascii="Calibri" w:hAnsi="Calibri" w:cs="Calibri"/>
          <w:szCs w:val="24"/>
          <w:lang w:val="fr-CA"/>
        </w:rPr>
        <w:t xml:space="preserve">à partir du PQI </w:t>
      </w:r>
      <w:r w:rsidR="004B2E1D" w:rsidRPr="00DC200C">
        <w:rPr>
          <w:rFonts w:ascii="Calibri" w:hAnsi="Calibri" w:cs="Calibri"/>
          <w:szCs w:val="24"/>
          <w:lang w:val="fr-CA"/>
        </w:rPr>
        <w:t xml:space="preserve">de </w:t>
      </w:r>
      <w:r w:rsidRPr="00DC200C">
        <w:rPr>
          <w:rFonts w:ascii="Calibri" w:hAnsi="Calibri" w:cs="Calibri"/>
          <w:szCs w:val="24"/>
          <w:lang w:val="fr-CA"/>
        </w:rPr>
        <w:t>2019-2029 pour l</w:t>
      </w:r>
      <w:r w:rsidR="00E268DE" w:rsidRPr="00DC200C">
        <w:rPr>
          <w:rFonts w:ascii="Calibri" w:hAnsi="Calibri" w:cs="Calibri"/>
          <w:szCs w:val="24"/>
          <w:lang w:val="fr-CA"/>
        </w:rPr>
        <w:t xml:space="preserve">e projet d’agrandissement à </w:t>
      </w:r>
      <w:proofErr w:type="spellStart"/>
      <w:r w:rsidRPr="00DC200C">
        <w:rPr>
          <w:rFonts w:ascii="Calibri" w:hAnsi="Calibri" w:cs="Calibri"/>
          <w:szCs w:val="24"/>
          <w:lang w:val="fr-CA"/>
        </w:rPr>
        <w:t>Gr</w:t>
      </w:r>
      <w:r w:rsidR="004B2E1D" w:rsidRPr="00DC200C">
        <w:rPr>
          <w:rFonts w:ascii="Calibri" w:hAnsi="Calibri" w:cs="Calibri"/>
          <w:szCs w:val="24"/>
          <w:lang w:val="fr-CA"/>
        </w:rPr>
        <w:t>eater</w:t>
      </w:r>
      <w:proofErr w:type="spellEnd"/>
      <w:r w:rsidRPr="00DC200C">
        <w:rPr>
          <w:rFonts w:ascii="Calibri" w:hAnsi="Calibri" w:cs="Calibri"/>
          <w:szCs w:val="24"/>
          <w:lang w:val="fr-CA"/>
        </w:rPr>
        <w:t xml:space="preserve"> Gatineau</w:t>
      </w:r>
      <w:r w:rsidR="00A73C8C" w:rsidRPr="00DC200C">
        <w:rPr>
          <w:rFonts w:ascii="Calibri" w:hAnsi="Calibri" w:cs="Calibri"/>
          <w:szCs w:val="24"/>
          <w:lang w:val="fr-CA"/>
        </w:rPr>
        <w:t>;</w:t>
      </w:r>
    </w:p>
    <w:p w14:paraId="69C799DA" w14:textId="26E62814" w:rsidR="00612CBA" w:rsidRPr="00DC200C" w:rsidRDefault="00F8583F">
      <w:pPr>
        <w:pStyle w:val="Motion"/>
        <w:jc w:val="both"/>
        <w:rPr>
          <w:rFonts w:ascii="Calibri" w:hAnsi="Calibri" w:cs="Calibri"/>
          <w:szCs w:val="24"/>
          <w:lang w:val="fr-CA"/>
        </w:rPr>
      </w:pPr>
      <w:r w:rsidRPr="00DC200C">
        <w:rPr>
          <w:rFonts w:ascii="Calibri" w:hAnsi="Calibri" w:cs="Calibri"/>
          <w:szCs w:val="24"/>
          <w:lang w:val="fr-CA"/>
        </w:rPr>
        <w:t>ATTENDU QUE la résolution C-22/23-236 approuv</w:t>
      </w:r>
      <w:r w:rsidR="007E326B" w:rsidRPr="00DC200C">
        <w:rPr>
          <w:rFonts w:ascii="Calibri" w:hAnsi="Calibri" w:cs="Calibri"/>
          <w:szCs w:val="24"/>
          <w:lang w:val="fr-CA"/>
        </w:rPr>
        <w:t>ait</w:t>
      </w:r>
      <w:r w:rsidRPr="00DC200C">
        <w:rPr>
          <w:rFonts w:ascii="Calibri" w:hAnsi="Calibri" w:cs="Calibri"/>
          <w:szCs w:val="24"/>
          <w:lang w:val="fr-CA"/>
        </w:rPr>
        <w:t xml:space="preserve"> le </w:t>
      </w:r>
      <w:r w:rsidR="004B2E1D" w:rsidRPr="00DC200C">
        <w:rPr>
          <w:rFonts w:ascii="Calibri" w:hAnsi="Calibri" w:cs="Calibri"/>
          <w:szCs w:val="24"/>
          <w:lang w:val="fr-CA"/>
        </w:rPr>
        <w:t>P</w:t>
      </w:r>
      <w:r w:rsidRPr="00DC200C">
        <w:rPr>
          <w:rFonts w:ascii="Calibri" w:hAnsi="Calibri" w:cs="Calibri"/>
          <w:szCs w:val="24"/>
          <w:lang w:val="fr-CA"/>
        </w:rPr>
        <w:t>lan d</w:t>
      </w:r>
      <w:r w:rsidR="00A73C8C" w:rsidRPr="00DC200C">
        <w:rPr>
          <w:rFonts w:ascii="Calibri" w:hAnsi="Calibri" w:cs="Calibri"/>
          <w:szCs w:val="24"/>
          <w:lang w:val="fr-CA"/>
        </w:rPr>
        <w:t>’</w:t>
      </w:r>
      <w:r w:rsidRPr="00DC200C">
        <w:rPr>
          <w:rFonts w:ascii="Calibri" w:hAnsi="Calibri" w:cs="Calibri"/>
          <w:szCs w:val="24"/>
          <w:lang w:val="fr-CA"/>
        </w:rPr>
        <w:t xml:space="preserve">investissement 2023-2024 </w:t>
      </w:r>
      <w:r w:rsidR="004B2E1D" w:rsidRPr="00DC200C">
        <w:rPr>
          <w:rFonts w:ascii="Calibri" w:hAnsi="Calibri" w:cs="Calibri"/>
          <w:szCs w:val="24"/>
          <w:lang w:val="fr-CA"/>
        </w:rPr>
        <w:t xml:space="preserve">pour </w:t>
      </w:r>
      <w:r w:rsidR="00C3672E" w:rsidRPr="00DC200C">
        <w:rPr>
          <w:rFonts w:ascii="Calibri" w:hAnsi="Calibri" w:cs="Calibri"/>
          <w:szCs w:val="24"/>
          <w:lang w:val="fr-CA"/>
        </w:rPr>
        <w:t>les</w:t>
      </w:r>
      <w:r w:rsidRPr="00DC200C">
        <w:rPr>
          <w:rFonts w:ascii="Calibri" w:hAnsi="Calibri" w:cs="Calibri"/>
          <w:szCs w:val="24"/>
          <w:lang w:val="fr-CA"/>
        </w:rPr>
        <w:t xml:space="preserve"> bâtiments et la technologie</w:t>
      </w:r>
      <w:r w:rsidR="00A73C8C" w:rsidRPr="00DC200C">
        <w:rPr>
          <w:rFonts w:ascii="Calibri" w:hAnsi="Calibri" w:cs="Calibri"/>
          <w:szCs w:val="24"/>
          <w:lang w:val="fr-CA"/>
        </w:rPr>
        <w:t>;</w:t>
      </w:r>
    </w:p>
    <w:p w14:paraId="29663097" w14:textId="6776FAEB" w:rsidR="00612CBA" w:rsidRPr="00DC200C" w:rsidRDefault="00F8583F">
      <w:pPr>
        <w:pStyle w:val="Motion"/>
        <w:jc w:val="both"/>
        <w:rPr>
          <w:rFonts w:ascii="Calibri" w:hAnsi="Calibri" w:cs="Calibri"/>
          <w:szCs w:val="24"/>
          <w:lang w:val="fr-CA"/>
        </w:rPr>
      </w:pPr>
      <w:r w:rsidRPr="00DC200C">
        <w:rPr>
          <w:rFonts w:ascii="Calibri" w:hAnsi="Calibri" w:cs="Calibri"/>
          <w:szCs w:val="24"/>
          <w:lang w:val="fr-CA"/>
        </w:rPr>
        <w:t xml:space="preserve">ATTENDU </w:t>
      </w:r>
      <w:proofErr w:type="spellStart"/>
      <w:r w:rsidRPr="00DC200C">
        <w:rPr>
          <w:rFonts w:ascii="Calibri" w:hAnsi="Calibri" w:cs="Calibri"/>
          <w:szCs w:val="24"/>
          <w:lang w:val="fr-CA"/>
        </w:rPr>
        <w:t>QU</w:t>
      </w:r>
      <w:r w:rsidR="00A73C8C" w:rsidRPr="00DC200C">
        <w:rPr>
          <w:rFonts w:ascii="Calibri" w:hAnsi="Calibri" w:cs="Calibri"/>
          <w:szCs w:val="24"/>
          <w:lang w:val="fr-CA"/>
        </w:rPr>
        <w:t>’</w:t>
      </w:r>
      <w:r w:rsidRPr="00DC200C">
        <w:rPr>
          <w:rFonts w:ascii="Calibri" w:hAnsi="Calibri" w:cs="Calibri"/>
          <w:szCs w:val="24"/>
          <w:lang w:val="fr-CA"/>
        </w:rPr>
        <w:t>un</w:t>
      </w:r>
      <w:proofErr w:type="spellEnd"/>
      <w:r w:rsidRPr="00DC200C">
        <w:rPr>
          <w:rFonts w:ascii="Calibri" w:hAnsi="Calibri" w:cs="Calibri"/>
          <w:szCs w:val="24"/>
          <w:lang w:val="fr-CA"/>
        </w:rPr>
        <w:t xml:space="preserve"> montant de 1</w:t>
      </w:r>
      <w:r w:rsidR="00C3672E" w:rsidRPr="00DC200C">
        <w:rPr>
          <w:rFonts w:ascii="Calibri" w:hAnsi="Calibri" w:cs="Calibri"/>
          <w:szCs w:val="24"/>
          <w:lang w:val="fr-CA"/>
        </w:rPr>
        <w:t> </w:t>
      </w:r>
      <w:r w:rsidRPr="00DC200C">
        <w:rPr>
          <w:rFonts w:ascii="Calibri" w:hAnsi="Calibri" w:cs="Calibri"/>
          <w:szCs w:val="24"/>
          <w:lang w:val="fr-CA"/>
        </w:rPr>
        <w:t>400</w:t>
      </w:r>
      <w:r w:rsidR="00C3672E" w:rsidRPr="00DC200C">
        <w:rPr>
          <w:rFonts w:ascii="Calibri" w:hAnsi="Calibri" w:cs="Calibri"/>
          <w:szCs w:val="24"/>
          <w:lang w:val="fr-CA"/>
        </w:rPr>
        <w:t> </w:t>
      </w:r>
      <w:r w:rsidRPr="00DC200C">
        <w:rPr>
          <w:rFonts w:ascii="Calibri" w:hAnsi="Calibri" w:cs="Calibri"/>
          <w:szCs w:val="24"/>
          <w:lang w:val="fr-CA"/>
        </w:rPr>
        <w:t xml:space="preserve">000 </w:t>
      </w:r>
      <w:r w:rsidR="00A968F0" w:rsidRPr="00DC200C">
        <w:rPr>
          <w:rFonts w:ascii="Calibri" w:hAnsi="Calibri" w:cs="Calibri"/>
          <w:szCs w:val="24"/>
          <w:lang w:val="fr-CA"/>
        </w:rPr>
        <w:t xml:space="preserve">$ </w:t>
      </w:r>
      <w:r w:rsidRPr="00DC200C">
        <w:rPr>
          <w:rFonts w:ascii="Calibri" w:hAnsi="Calibri" w:cs="Calibri"/>
          <w:szCs w:val="24"/>
          <w:lang w:val="fr-CA"/>
        </w:rPr>
        <w:t>a été</w:t>
      </w:r>
      <w:r w:rsidR="00C3672E" w:rsidRPr="00DC200C">
        <w:rPr>
          <w:rFonts w:ascii="Calibri" w:hAnsi="Calibri" w:cs="Calibri"/>
          <w:szCs w:val="24"/>
          <w:lang w:val="fr-CA"/>
        </w:rPr>
        <w:t xml:space="preserve"> </w:t>
      </w:r>
      <w:r w:rsidR="009431E3" w:rsidRPr="00DC200C">
        <w:rPr>
          <w:rFonts w:ascii="Calibri" w:hAnsi="Calibri" w:cs="Calibri"/>
          <w:szCs w:val="24"/>
          <w:lang w:val="fr-CA"/>
        </w:rPr>
        <w:t xml:space="preserve">alloué </w:t>
      </w:r>
      <w:r w:rsidRPr="00DC200C">
        <w:rPr>
          <w:rFonts w:ascii="Calibri" w:hAnsi="Calibri" w:cs="Calibri"/>
          <w:szCs w:val="24"/>
          <w:lang w:val="fr-CA"/>
        </w:rPr>
        <w:t xml:space="preserve">à partir de la </w:t>
      </w:r>
      <w:r w:rsidR="00575CE1" w:rsidRPr="00DC200C">
        <w:rPr>
          <w:rFonts w:ascii="Calibri" w:hAnsi="Calibri" w:cs="Calibri"/>
          <w:szCs w:val="24"/>
          <w:lang w:val="fr-CA"/>
        </w:rPr>
        <w:t>M</w:t>
      </w:r>
      <w:r w:rsidRPr="00DC200C">
        <w:rPr>
          <w:rFonts w:ascii="Calibri" w:hAnsi="Calibri" w:cs="Calibri"/>
          <w:szCs w:val="24"/>
          <w:lang w:val="fr-CA"/>
        </w:rPr>
        <w:t xml:space="preserve">esure </w:t>
      </w:r>
      <w:r w:rsidR="00C3672E" w:rsidRPr="00DC200C">
        <w:rPr>
          <w:rFonts w:ascii="Calibri" w:hAnsi="Calibri" w:cs="Calibri"/>
          <w:szCs w:val="24"/>
          <w:lang w:val="fr-CA"/>
        </w:rPr>
        <w:t xml:space="preserve">50621 de </w:t>
      </w:r>
      <w:r w:rsidRPr="00DC200C">
        <w:rPr>
          <w:rFonts w:ascii="Calibri" w:hAnsi="Calibri" w:cs="Calibri"/>
          <w:szCs w:val="24"/>
          <w:lang w:val="fr-CA"/>
        </w:rPr>
        <w:t>2023-2024 pour le système de ventilation dans la section plus ancienne de l</w:t>
      </w:r>
      <w:r w:rsidR="00A73C8C" w:rsidRPr="00DC200C">
        <w:rPr>
          <w:rFonts w:ascii="Calibri" w:hAnsi="Calibri" w:cs="Calibri"/>
          <w:szCs w:val="24"/>
          <w:lang w:val="fr-CA"/>
        </w:rPr>
        <w:t>’</w:t>
      </w:r>
      <w:r w:rsidRPr="00DC200C">
        <w:rPr>
          <w:rFonts w:ascii="Calibri" w:hAnsi="Calibri" w:cs="Calibri"/>
          <w:szCs w:val="24"/>
          <w:lang w:val="fr-CA"/>
        </w:rPr>
        <w:t>école</w:t>
      </w:r>
      <w:r w:rsidR="00A73C8C" w:rsidRPr="00DC200C">
        <w:rPr>
          <w:rFonts w:ascii="Calibri" w:hAnsi="Calibri" w:cs="Calibri"/>
          <w:szCs w:val="24"/>
          <w:lang w:val="fr-CA"/>
        </w:rPr>
        <w:t>;</w:t>
      </w:r>
    </w:p>
    <w:p w14:paraId="5062D603" w14:textId="4EB16768" w:rsidR="00612CBA" w:rsidRPr="00DC200C" w:rsidRDefault="00F8583F">
      <w:pPr>
        <w:pStyle w:val="Motion"/>
        <w:jc w:val="both"/>
        <w:rPr>
          <w:rFonts w:ascii="Calibri" w:hAnsi="Calibri" w:cs="Calibri"/>
          <w:szCs w:val="24"/>
          <w:lang w:val="fr-CA"/>
        </w:rPr>
      </w:pPr>
      <w:r w:rsidRPr="00DC200C">
        <w:rPr>
          <w:rFonts w:ascii="Calibri" w:hAnsi="Calibri" w:cs="Calibri"/>
          <w:szCs w:val="24"/>
          <w:lang w:val="fr-CA"/>
        </w:rPr>
        <w:t xml:space="preserve">ATTENDU </w:t>
      </w:r>
      <w:proofErr w:type="spellStart"/>
      <w:r w:rsidRPr="00DC200C">
        <w:rPr>
          <w:rFonts w:ascii="Calibri" w:hAnsi="Calibri" w:cs="Calibri"/>
          <w:szCs w:val="24"/>
          <w:lang w:val="fr-CA"/>
        </w:rPr>
        <w:t>QU</w:t>
      </w:r>
      <w:r w:rsidR="00A73C8C" w:rsidRPr="00DC200C">
        <w:rPr>
          <w:rFonts w:ascii="Calibri" w:hAnsi="Calibri" w:cs="Calibri"/>
          <w:szCs w:val="24"/>
          <w:lang w:val="fr-CA"/>
        </w:rPr>
        <w:t>’</w:t>
      </w:r>
      <w:r w:rsidRPr="00DC200C">
        <w:rPr>
          <w:rFonts w:ascii="Calibri" w:hAnsi="Calibri" w:cs="Calibri"/>
          <w:szCs w:val="24"/>
          <w:lang w:val="fr-CA"/>
        </w:rPr>
        <w:t>un</w:t>
      </w:r>
      <w:proofErr w:type="spellEnd"/>
      <w:r w:rsidR="00575CE1" w:rsidRPr="00DC200C">
        <w:rPr>
          <w:rFonts w:ascii="Calibri" w:hAnsi="Calibri" w:cs="Calibri"/>
          <w:szCs w:val="24"/>
          <w:lang w:val="fr-CA"/>
        </w:rPr>
        <w:t xml:space="preserve"> montant </w:t>
      </w:r>
      <w:r w:rsidRPr="00DC200C">
        <w:rPr>
          <w:rFonts w:ascii="Calibri" w:hAnsi="Calibri" w:cs="Calibri"/>
          <w:szCs w:val="24"/>
          <w:lang w:val="fr-CA"/>
        </w:rPr>
        <w:t>additionnel de 465</w:t>
      </w:r>
      <w:r w:rsidR="00C228B4" w:rsidRPr="00DC200C">
        <w:rPr>
          <w:rFonts w:ascii="Calibri" w:hAnsi="Calibri" w:cs="Calibri"/>
          <w:szCs w:val="24"/>
          <w:lang w:val="fr-CA"/>
        </w:rPr>
        <w:t> </w:t>
      </w:r>
      <w:r w:rsidRPr="00DC200C">
        <w:rPr>
          <w:rFonts w:ascii="Calibri" w:hAnsi="Calibri" w:cs="Calibri"/>
          <w:szCs w:val="24"/>
          <w:lang w:val="fr-CA"/>
        </w:rPr>
        <w:t>514</w:t>
      </w:r>
      <w:r w:rsidR="00B950AF" w:rsidRPr="00DC200C">
        <w:rPr>
          <w:rFonts w:ascii="Calibri" w:hAnsi="Calibri" w:cs="Calibri"/>
          <w:szCs w:val="24"/>
          <w:lang w:val="fr-CA"/>
        </w:rPr>
        <w:t> </w:t>
      </w:r>
      <w:r w:rsidRPr="00DC200C">
        <w:rPr>
          <w:rFonts w:ascii="Calibri" w:hAnsi="Calibri" w:cs="Calibri"/>
          <w:szCs w:val="24"/>
          <w:lang w:val="fr-CA"/>
        </w:rPr>
        <w:t xml:space="preserve">$ a été </w:t>
      </w:r>
      <w:r w:rsidR="009431E3" w:rsidRPr="00DC200C">
        <w:rPr>
          <w:rFonts w:ascii="Calibri" w:hAnsi="Calibri" w:cs="Calibri"/>
          <w:szCs w:val="24"/>
          <w:lang w:val="fr-CA"/>
        </w:rPr>
        <w:t xml:space="preserve">alloué </w:t>
      </w:r>
      <w:r w:rsidRPr="00DC200C">
        <w:rPr>
          <w:rFonts w:ascii="Calibri" w:hAnsi="Calibri" w:cs="Calibri"/>
          <w:szCs w:val="24"/>
          <w:lang w:val="fr-CA"/>
        </w:rPr>
        <w:t>à partir de la</w:t>
      </w:r>
      <w:r w:rsidR="00575CE1" w:rsidRPr="00DC200C">
        <w:rPr>
          <w:rFonts w:ascii="Calibri" w:hAnsi="Calibri" w:cs="Calibri"/>
          <w:szCs w:val="24"/>
          <w:lang w:val="fr-CA"/>
        </w:rPr>
        <w:t xml:space="preserve"> M</w:t>
      </w:r>
      <w:r w:rsidRPr="00DC200C">
        <w:rPr>
          <w:rFonts w:ascii="Calibri" w:hAnsi="Calibri" w:cs="Calibri"/>
          <w:szCs w:val="24"/>
          <w:lang w:val="fr-CA"/>
        </w:rPr>
        <w:t>esure 50645 pour le système de ventilation</w:t>
      </w:r>
      <w:r w:rsidR="00A73C8C" w:rsidRPr="00DC200C">
        <w:rPr>
          <w:rFonts w:ascii="Calibri" w:hAnsi="Calibri" w:cs="Calibri"/>
          <w:szCs w:val="24"/>
          <w:lang w:val="fr-CA"/>
        </w:rPr>
        <w:t>;</w:t>
      </w:r>
    </w:p>
    <w:p w14:paraId="7AB92407" w14:textId="03E67633" w:rsidR="00612CBA" w:rsidRPr="00DC200C" w:rsidRDefault="00F8583F">
      <w:pPr>
        <w:pStyle w:val="Motion"/>
        <w:jc w:val="both"/>
        <w:rPr>
          <w:rFonts w:ascii="Calibri" w:hAnsi="Calibri" w:cs="Calibri"/>
          <w:szCs w:val="24"/>
          <w:lang w:val="fr-CA"/>
        </w:rPr>
      </w:pPr>
      <w:r w:rsidRPr="00DC200C">
        <w:rPr>
          <w:rFonts w:ascii="Calibri" w:hAnsi="Calibri" w:cs="Calibri"/>
          <w:szCs w:val="24"/>
          <w:lang w:val="fr-CA"/>
        </w:rPr>
        <w:t>ATTENDU QUE le MEQ a autorisé la CSWQ à poursuivre l</w:t>
      </w:r>
      <w:r w:rsidR="00A73C8C" w:rsidRPr="00DC200C">
        <w:rPr>
          <w:rFonts w:ascii="Calibri" w:hAnsi="Calibri" w:cs="Calibri"/>
          <w:szCs w:val="24"/>
          <w:lang w:val="fr-CA"/>
        </w:rPr>
        <w:t>’</w:t>
      </w:r>
      <w:r w:rsidRPr="00DC200C">
        <w:rPr>
          <w:rFonts w:ascii="Calibri" w:hAnsi="Calibri" w:cs="Calibri"/>
          <w:szCs w:val="24"/>
          <w:lang w:val="fr-CA"/>
        </w:rPr>
        <w:t>appel d</w:t>
      </w:r>
      <w:r w:rsidR="00A73C8C" w:rsidRPr="00DC200C">
        <w:rPr>
          <w:rFonts w:ascii="Calibri" w:hAnsi="Calibri" w:cs="Calibri"/>
          <w:szCs w:val="24"/>
          <w:lang w:val="fr-CA"/>
        </w:rPr>
        <w:t>’</w:t>
      </w:r>
      <w:r w:rsidRPr="00DC200C">
        <w:rPr>
          <w:rFonts w:ascii="Calibri" w:hAnsi="Calibri" w:cs="Calibri"/>
          <w:szCs w:val="24"/>
          <w:lang w:val="fr-CA"/>
        </w:rPr>
        <w:t>offres</w:t>
      </w:r>
      <w:r w:rsidR="00A73C8C" w:rsidRPr="00DC200C">
        <w:rPr>
          <w:rFonts w:ascii="Calibri" w:hAnsi="Calibri" w:cs="Calibri"/>
          <w:szCs w:val="24"/>
          <w:lang w:val="fr-CA"/>
        </w:rPr>
        <w:t>;</w:t>
      </w:r>
    </w:p>
    <w:p w14:paraId="2BA812CF" w14:textId="0D203997" w:rsidR="00612CBA" w:rsidRPr="001F616F" w:rsidRDefault="00F8583F">
      <w:pPr>
        <w:pStyle w:val="Motion"/>
        <w:jc w:val="both"/>
        <w:rPr>
          <w:rFonts w:ascii="Calibri" w:hAnsi="Calibri" w:cs="Calibri"/>
          <w:szCs w:val="24"/>
          <w:lang w:val="fr-CA"/>
        </w:rPr>
      </w:pPr>
      <w:r w:rsidRPr="00DC200C">
        <w:rPr>
          <w:rFonts w:ascii="Calibri" w:hAnsi="Calibri" w:cs="Calibri"/>
          <w:szCs w:val="24"/>
          <w:lang w:val="fr-CA"/>
        </w:rPr>
        <w:t>ATTENDU QU</w:t>
      </w:r>
      <w:r w:rsidR="00A73C8C" w:rsidRPr="00DC200C">
        <w:rPr>
          <w:rFonts w:ascii="Calibri" w:hAnsi="Calibri" w:cs="Calibri"/>
          <w:szCs w:val="24"/>
          <w:lang w:val="fr-CA"/>
        </w:rPr>
        <w:t>’</w:t>
      </w:r>
      <w:r w:rsidR="00801C68" w:rsidRPr="00DC200C">
        <w:rPr>
          <w:rFonts w:ascii="Calibri" w:hAnsi="Calibri" w:cs="Calibri"/>
          <w:szCs w:val="24"/>
          <w:lang w:val="fr-CA"/>
        </w:rPr>
        <w:t xml:space="preserve">avant </w:t>
      </w:r>
      <w:r w:rsidR="009D353C" w:rsidRPr="00DC200C">
        <w:rPr>
          <w:rFonts w:ascii="Calibri" w:hAnsi="Calibri" w:cs="Calibri"/>
          <w:szCs w:val="24"/>
          <w:lang w:val="fr-CA"/>
        </w:rPr>
        <w:t>l’</w:t>
      </w:r>
      <w:r w:rsidR="00801C68" w:rsidRPr="00DC200C">
        <w:rPr>
          <w:rFonts w:ascii="Calibri" w:hAnsi="Calibri" w:cs="Calibri"/>
          <w:szCs w:val="24"/>
          <w:lang w:val="fr-CA"/>
        </w:rPr>
        <w:t>attribu</w:t>
      </w:r>
      <w:r w:rsidR="009D353C" w:rsidRPr="00DC200C">
        <w:rPr>
          <w:rFonts w:ascii="Calibri" w:hAnsi="Calibri" w:cs="Calibri"/>
          <w:szCs w:val="24"/>
          <w:lang w:val="fr-CA"/>
        </w:rPr>
        <w:t>tion du</w:t>
      </w:r>
      <w:r w:rsidR="00801C68" w:rsidRPr="00DC200C">
        <w:rPr>
          <w:rFonts w:ascii="Calibri" w:hAnsi="Calibri" w:cs="Calibri"/>
          <w:szCs w:val="24"/>
          <w:lang w:val="fr-CA"/>
        </w:rPr>
        <w:t xml:space="preserve"> contrat, </w:t>
      </w:r>
      <w:r w:rsidRPr="00DC200C">
        <w:rPr>
          <w:rFonts w:ascii="Calibri" w:hAnsi="Calibri" w:cs="Calibri"/>
          <w:szCs w:val="24"/>
          <w:lang w:val="fr-CA"/>
        </w:rPr>
        <w:t xml:space="preserve">le </w:t>
      </w:r>
      <w:r w:rsidRPr="00CD1379">
        <w:rPr>
          <w:rFonts w:ascii="Calibri" w:hAnsi="Calibri" w:cs="Calibri"/>
          <w:szCs w:val="24"/>
          <w:lang w:val="fr-CA"/>
        </w:rPr>
        <w:t xml:space="preserve">MEQ </w:t>
      </w:r>
      <w:r w:rsidR="00F714FB" w:rsidRPr="00CD1379">
        <w:rPr>
          <w:rFonts w:ascii="Calibri" w:hAnsi="Calibri" w:cs="Calibri"/>
          <w:szCs w:val="24"/>
          <w:lang w:val="fr-CA"/>
        </w:rPr>
        <w:t xml:space="preserve">doit </w:t>
      </w:r>
      <w:r w:rsidRPr="00CD1379">
        <w:rPr>
          <w:rFonts w:ascii="Calibri" w:hAnsi="Calibri" w:cs="Calibri"/>
          <w:szCs w:val="24"/>
          <w:lang w:val="fr-CA"/>
        </w:rPr>
        <w:t>examiner les</w:t>
      </w:r>
      <w:r w:rsidR="00575CE1" w:rsidRPr="00CD1379">
        <w:rPr>
          <w:rFonts w:ascii="Calibri" w:hAnsi="Calibri" w:cs="Calibri"/>
          <w:szCs w:val="24"/>
          <w:lang w:val="fr-CA"/>
        </w:rPr>
        <w:t xml:space="preserve"> soumissions</w:t>
      </w:r>
      <w:r w:rsidRPr="00CD1379">
        <w:rPr>
          <w:rFonts w:ascii="Calibri" w:hAnsi="Calibri" w:cs="Calibri"/>
          <w:szCs w:val="24"/>
          <w:lang w:val="fr-CA"/>
        </w:rPr>
        <w:t xml:space="preserve"> et </w:t>
      </w:r>
      <w:r w:rsidR="00F714FB" w:rsidRPr="00CD1379">
        <w:rPr>
          <w:rFonts w:ascii="Calibri" w:hAnsi="Calibri" w:cs="Calibri"/>
          <w:szCs w:val="24"/>
          <w:lang w:val="fr-CA"/>
        </w:rPr>
        <w:t xml:space="preserve">autoriser </w:t>
      </w:r>
      <w:r w:rsidRPr="00CD1379">
        <w:rPr>
          <w:rFonts w:ascii="Calibri" w:hAnsi="Calibri" w:cs="Calibri"/>
          <w:szCs w:val="24"/>
          <w:lang w:val="fr-CA"/>
        </w:rPr>
        <w:t>l</w:t>
      </w:r>
      <w:r w:rsidR="00B43F73" w:rsidRPr="00CD1379">
        <w:rPr>
          <w:rFonts w:ascii="Calibri" w:hAnsi="Calibri" w:cs="Calibri"/>
          <w:szCs w:val="24"/>
          <w:lang w:val="fr-CA"/>
        </w:rPr>
        <w:t>a</w:t>
      </w:r>
      <w:r w:rsidRPr="00CD1379">
        <w:rPr>
          <w:rFonts w:ascii="Calibri" w:hAnsi="Calibri" w:cs="Calibri"/>
          <w:szCs w:val="24"/>
          <w:lang w:val="fr-CA"/>
        </w:rPr>
        <w:t xml:space="preserve"> CS</w:t>
      </w:r>
      <w:r w:rsidR="00B43F73" w:rsidRPr="00CD1379">
        <w:rPr>
          <w:rFonts w:ascii="Calibri" w:hAnsi="Calibri" w:cs="Calibri"/>
          <w:szCs w:val="24"/>
          <w:lang w:val="fr-CA"/>
        </w:rPr>
        <w:t>W</w:t>
      </w:r>
      <w:r w:rsidRPr="00CD1379">
        <w:rPr>
          <w:rFonts w:ascii="Calibri" w:hAnsi="Calibri" w:cs="Calibri"/>
          <w:szCs w:val="24"/>
          <w:lang w:val="fr-CA"/>
        </w:rPr>
        <w:t xml:space="preserve">Q à </w:t>
      </w:r>
      <w:r w:rsidR="00F714FB" w:rsidRPr="00CD1379">
        <w:rPr>
          <w:rFonts w:ascii="Calibri" w:hAnsi="Calibri" w:cs="Calibri"/>
          <w:szCs w:val="24"/>
          <w:lang w:val="fr-CA"/>
        </w:rPr>
        <w:t>signe</w:t>
      </w:r>
      <w:r w:rsidR="00240CA9" w:rsidRPr="00CD1379">
        <w:rPr>
          <w:rFonts w:ascii="Calibri" w:hAnsi="Calibri" w:cs="Calibri"/>
          <w:szCs w:val="24"/>
          <w:lang w:val="fr-CA"/>
        </w:rPr>
        <w:t>r le contrat</w:t>
      </w:r>
      <w:r w:rsidR="00A73C8C" w:rsidRPr="00CD1379">
        <w:rPr>
          <w:rFonts w:ascii="Calibri" w:hAnsi="Calibri" w:cs="Calibri"/>
          <w:szCs w:val="24"/>
          <w:lang w:val="fr-CA"/>
        </w:rPr>
        <w:t>;</w:t>
      </w:r>
    </w:p>
    <w:p w14:paraId="69E66930" w14:textId="13C16E99" w:rsidR="00612CBA" w:rsidRPr="00DC200C" w:rsidRDefault="00A73C8C">
      <w:pPr>
        <w:pStyle w:val="Motion"/>
        <w:jc w:val="both"/>
        <w:rPr>
          <w:rFonts w:ascii="Calibri" w:hAnsi="Calibri" w:cs="Calibri"/>
          <w:szCs w:val="24"/>
          <w:lang w:val="fr-CA"/>
        </w:rPr>
      </w:pPr>
      <w:r w:rsidRPr="00DC200C">
        <w:rPr>
          <w:rFonts w:ascii="Calibri" w:hAnsi="Calibri" w:cs="Calibri"/>
          <w:szCs w:val="24"/>
          <w:lang w:val="fr-CA"/>
        </w:rPr>
        <w:t>ATTENDU QUE</w:t>
      </w:r>
      <w:r w:rsidR="00F8583F" w:rsidRPr="00DC200C">
        <w:rPr>
          <w:rFonts w:ascii="Calibri" w:hAnsi="Calibri" w:cs="Calibri"/>
          <w:szCs w:val="24"/>
          <w:lang w:val="fr-CA"/>
        </w:rPr>
        <w:t>, pour cette raison, la période d</w:t>
      </w:r>
      <w:r w:rsidR="00996723" w:rsidRPr="00DC200C">
        <w:rPr>
          <w:rFonts w:ascii="Calibri" w:hAnsi="Calibri" w:cs="Calibri"/>
          <w:szCs w:val="24"/>
          <w:lang w:val="fr-CA"/>
        </w:rPr>
        <w:t xml:space="preserve">’examen des soumissions </w:t>
      </w:r>
      <w:r w:rsidR="00F8583F" w:rsidRPr="00DC200C">
        <w:rPr>
          <w:rFonts w:ascii="Calibri" w:hAnsi="Calibri" w:cs="Calibri"/>
          <w:szCs w:val="24"/>
          <w:lang w:val="fr-CA"/>
        </w:rPr>
        <w:t>doit être supérieure à 45 jours</w:t>
      </w:r>
      <w:r w:rsidRPr="00DC200C">
        <w:rPr>
          <w:rFonts w:ascii="Calibri" w:hAnsi="Calibri" w:cs="Calibri"/>
          <w:szCs w:val="24"/>
          <w:lang w:val="fr-CA"/>
        </w:rPr>
        <w:t>;</w:t>
      </w:r>
    </w:p>
    <w:p w14:paraId="475E360C" w14:textId="670BAA13" w:rsidR="00612CBA" w:rsidRPr="00DC200C" w:rsidRDefault="00B671EA">
      <w:pPr>
        <w:pStyle w:val="Motion"/>
        <w:jc w:val="both"/>
        <w:rPr>
          <w:rFonts w:ascii="Calibri" w:hAnsi="Calibri" w:cs="Calibri"/>
          <w:szCs w:val="24"/>
          <w:lang w:val="fr-CA"/>
        </w:rPr>
      </w:pPr>
      <w:r w:rsidRPr="00DC200C">
        <w:rPr>
          <w:rFonts w:ascii="Calibri" w:hAnsi="Calibri" w:cs="Calibri"/>
          <w:szCs w:val="24"/>
          <w:lang w:val="fr-CA"/>
        </w:rPr>
        <w:t xml:space="preserve">ATTENDU </w:t>
      </w:r>
      <w:r w:rsidR="00F8583F" w:rsidRPr="00DC200C">
        <w:rPr>
          <w:rFonts w:ascii="Calibri" w:hAnsi="Calibri" w:cs="Calibri"/>
          <w:szCs w:val="24"/>
          <w:lang w:val="fr-CA"/>
        </w:rPr>
        <w:t>qu</w:t>
      </w:r>
      <w:r w:rsidR="00A73C8C" w:rsidRPr="00DC200C">
        <w:rPr>
          <w:rFonts w:ascii="Calibri" w:hAnsi="Calibri" w:cs="Calibri"/>
          <w:szCs w:val="24"/>
          <w:lang w:val="fr-CA"/>
        </w:rPr>
        <w:t>’</w:t>
      </w:r>
      <w:r w:rsidR="00F8583F" w:rsidRPr="00DC200C">
        <w:rPr>
          <w:rFonts w:ascii="Calibri" w:hAnsi="Calibri" w:cs="Calibri"/>
          <w:szCs w:val="24"/>
          <w:lang w:val="fr-CA"/>
        </w:rPr>
        <w:t>une période d</w:t>
      </w:r>
      <w:r w:rsidR="00996723" w:rsidRPr="00DC200C">
        <w:rPr>
          <w:rFonts w:ascii="Calibri" w:hAnsi="Calibri" w:cs="Calibri"/>
          <w:szCs w:val="24"/>
          <w:lang w:val="fr-CA"/>
        </w:rPr>
        <w:t xml:space="preserve">’examen de plus de </w:t>
      </w:r>
      <w:r w:rsidR="00F8583F" w:rsidRPr="00DC200C">
        <w:rPr>
          <w:rFonts w:ascii="Calibri" w:hAnsi="Calibri" w:cs="Calibri"/>
          <w:szCs w:val="24"/>
          <w:lang w:val="fr-CA"/>
        </w:rPr>
        <w:t xml:space="preserve">45 </w:t>
      </w:r>
      <w:r w:rsidR="00F714FB" w:rsidRPr="00DC200C">
        <w:rPr>
          <w:rFonts w:ascii="Calibri" w:hAnsi="Calibri" w:cs="Calibri"/>
          <w:szCs w:val="24"/>
          <w:lang w:val="fr-CA"/>
        </w:rPr>
        <w:t xml:space="preserve">jours </w:t>
      </w:r>
      <w:r w:rsidR="00F8583F" w:rsidRPr="00DC200C">
        <w:rPr>
          <w:rFonts w:ascii="Calibri" w:hAnsi="Calibri" w:cs="Calibri"/>
          <w:szCs w:val="24"/>
          <w:lang w:val="fr-CA"/>
        </w:rPr>
        <w:t xml:space="preserve">doit être approuvée par le </w:t>
      </w:r>
      <w:r w:rsidR="00650D10" w:rsidRPr="00DC200C">
        <w:rPr>
          <w:rFonts w:ascii="Calibri" w:hAnsi="Calibri" w:cs="Calibri"/>
          <w:szCs w:val="24"/>
          <w:lang w:val="fr-CA"/>
        </w:rPr>
        <w:t>c</w:t>
      </w:r>
      <w:r w:rsidR="00F8583F" w:rsidRPr="00DC200C">
        <w:rPr>
          <w:rFonts w:ascii="Calibri" w:hAnsi="Calibri" w:cs="Calibri"/>
          <w:szCs w:val="24"/>
          <w:lang w:val="fr-CA"/>
        </w:rPr>
        <w:t>onseil des commissaires</w:t>
      </w:r>
      <w:r w:rsidR="00A73C8C" w:rsidRPr="00DC200C">
        <w:rPr>
          <w:rFonts w:ascii="Calibri" w:hAnsi="Calibri" w:cs="Calibri"/>
          <w:szCs w:val="24"/>
          <w:lang w:val="fr-CA"/>
        </w:rPr>
        <w:t>;</w:t>
      </w:r>
    </w:p>
    <w:p w14:paraId="044C3B83" w14:textId="1AEB140D" w:rsidR="00612CBA" w:rsidRPr="00DC200C" w:rsidRDefault="00A73C8C">
      <w:pPr>
        <w:pStyle w:val="Motion"/>
        <w:jc w:val="both"/>
        <w:rPr>
          <w:rFonts w:ascii="Calibri" w:hAnsi="Calibri" w:cs="Calibri"/>
          <w:szCs w:val="24"/>
          <w:lang w:val="fr-CA"/>
        </w:rPr>
      </w:pPr>
      <w:r w:rsidRPr="00DC200C">
        <w:rPr>
          <w:rFonts w:ascii="Calibri" w:hAnsi="Calibri" w:cs="Calibri"/>
          <w:szCs w:val="24"/>
          <w:lang w:val="fr-CA"/>
        </w:rPr>
        <w:t>ATTENDU QUE</w:t>
      </w:r>
      <w:r w:rsidR="00B43F73" w:rsidRPr="00DC200C">
        <w:rPr>
          <w:rFonts w:ascii="Calibri" w:hAnsi="Calibri" w:cs="Calibri"/>
          <w:szCs w:val="24"/>
          <w:lang w:val="fr-CA"/>
        </w:rPr>
        <w:t xml:space="preserve"> la direction </w:t>
      </w:r>
      <w:r w:rsidR="00F714FB" w:rsidRPr="00DC200C">
        <w:rPr>
          <w:rFonts w:ascii="Calibri" w:hAnsi="Calibri" w:cs="Calibri"/>
          <w:szCs w:val="24"/>
          <w:lang w:val="fr-CA"/>
        </w:rPr>
        <w:t xml:space="preserve">recommande </w:t>
      </w:r>
      <w:r w:rsidR="00F8583F" w:rsidRPr="00DC200C">
        <w:rPr>
          <w:rFonts w:ascii="Calibri" w:hAnsi="Calibri" w:cs="Calibri"/>
          <w:szCs w:val="24"/>
          <w:lang w:val="fr-CA"/>
        </w:rPr>
        <w:t>une période d</w:t>
      </w:r>
      <w:r w:rsidR="00996723" w:rsidRPr="00DC200C">
        <w:rPr>
          <w:rFonts w:ascii="Calibri" w:hAnsi="Calibri" w:cs="Calibri"/>
          <w:szCs w:val="24"/>
          <w:lang w:val="fr-CA"/>
        </w:rPr>
        <w:t xml:space="preserve">’examen </w:t>
      </w:r>
      <w:r w:rsidR="00F8583F" w:rsidRPr="00DC200C">
        <w:rPr>
          <w:rFonts w:ascii="Calibri" w:hAnsi="Calibri" w:cs="Calibri"/>
          <w:szCs w:val="24"/>
          <w:lang w:val="fr-CA"/>
        </w:rPr>
        <w:t>de 60 jours</w:t>
      </w:r>
      <w:r w:rsidRPr="00DC200C">
        <w:rPr>
          <w:rFonts w:ascii="Calibri" w:hAnsi="Calibri" w:cs="Calibri"/>
          <w:szCs w:val="24"/>
          <w:lang w:val="fr-CA"/>
        </w:rPr>
        <w:t>;</w:t>
      </w:r>
    </w:p>
    <w:p w14:paraId="7B93B933" w14:textId="36F8F2EB" w:rsidR="00612CBA" w:rsidRPr="001F616F" w:rsidRDefault="00F8583F">
      <w:pPr>
        <w:pStyle w:val="Motion"/>
        <w:jc w:val="both"/>
        <w:rPr>
          <w:rFonts w:ascii="Calibri" w:hAnsi="Calibri" w:cs="Calibri"/>
          <w:szCs w:val="24"/>
          <w:lang w:val="fr-CA"/>
        </w:rPr>
      </w:pPr>
      <w:r w:rsidRPr="00DC200C">
        <w:rPr>
          <w:rFonts w:ascii="Calibri" w:hAnsi="Calibri" w:cs="Calibri"/>
          <w:szCs w:val="24"/>
          <w:lang w:val="fr-CA"/>
        </w:rPr>
        <w:lastRenderedPageBreak/>
        <w:t xml:space="preserve">ATTENDU QUE, par sa résolution E-23/24-104, le Comité exécutif recommande au </w:t>
      </w:r>
      <w:r w:rsidR="00650D10" w:rsidRPr="00DC200C">
        <w:rPr>
          <w:rFonts w:ascii="Calibri" w:hAnsi="Calibri" w:cs="Calibri"/>
          <w:szCs w:val="24"/>
          <w:lang w:val="fr-CA"/>
        </w:rPr>
        <w:t>c</w:t>
      </w:r>
      <w:r w:rsidRPr="00DC200C">
        <w:rPr>
          <w:rFonts w:ascii="Calibri" w:hAnsi="Calibri" w:cs="Calibri"/>
          <w:color w:val="000000"/>
          <w:szCs w:val="24"/>
          <w:lang w:val="fr-CA"/>
        </w:rPr>
        <w:t>onseil de fixer à 60 jours la période d</w:t>
      </w:r>
      <w:r w:rsidR="00996723" w:rsidRPr="00DC200C">
        <w:rPr>
          <w:rFonts w:ascii="Calibri" w:hAnsi="Calibri" w:cs="Calibri"/>
          <w:color w:val="000000"/>
          <w:szCs w:val="24"/>
          <w:lang w:val="fr-CA"/>
        </w:rPr>
        <w:t xml:space="preserve">’examen des soumissions </w:t>
      </w:r>
      <w:r w:rsidRPr="00DC200C">
        <w:rPr>
          <w:rFonts w:ascii="Calibri" w:hAnsi="Calibri" w:cs="Calibri"/>
          <w:color w:val="000000"/>
          <w:szCs w:val="24"/>
          <w:lang w:val="fr-CA"/>
        </w:rPr>
        <w:t>pour ce projet</w:t>
      </w:r>
      <w:r w:rsidR="00A73C8C" w:rsidRPr="00DC200C">
        <w:rPr>
          <w:rFonts w:ascii="Calibri" w:hAnsi="Calibri" w:cs="Calibri"/>
          <w:color w:val="000000"/>
          <w:szCs w:val="24"/>
          <w:lang w:val="fr-CA"/>
        </w:rPr>
        <w:t>;</w:t>
      </w:r>
    </w:p>
    <w:p w14:paraId="6D34C499" w14:textId="1B631F59" w:rsidR="00612CBA" w:rsidRPr="00DC200C" w:rsidRDefault="00B671EA">
      <w:pPr>
        <w:pStyle w:val="Motion"/>
        <w:jc w:val="both"/>
        <w:rPr>
          <w:rFonts w:ascii="Calibri" w:hAnsi="Calibri" w:cs="Calibri"/>
          <w:color w:val="000000"/>
          <w:szCs w:val="24"/>
          <w:lang w:val="fr-CA"/>
        </w:rPr>
      </w:pPr>
      <w:r w:rsidRPr="00DC200C">
        <w:rPr>
          <w:rFonts w:ascii="Calibri" w:hAnsi="Calibri" w:cs="Calibri"/>
          <w:color w:val="000000"/>
          <w:szCs w:val="24"/>
          <w:lang w:val="fr-CA"/>
        </w:rPr>
        <w:t>L</w:t>
      </w:r>
      <w:r w:rsidR="00EB4CC3" w:rsidRPr="00DC200C">
        <w:rPr>
          <w:rFonts w:ascii="Calibri" w:hAnsi="Calibri" w:cs="Calibri"/>
          <w:color w:val="000000"/>
          <w:szCs w:val="24"/>
          <w:lang w:val="fr-CA"/>
        </w:rPr>
        <w:t>A</w:t>
      </w:r>
      <w:r w:rsidRPr="00DC200C">
        <w:rPr>
          <w:rFonts w:ascii="Calibri" w:hAnsi="Calibri" w:cs="Calibri"/>
          <w:color w:val="000000"/>
          <w:szCs w:val="24"/>
          <w:lang w:val="fr-CA"/>
        </w:rPr>
        <w:t xml:space="preserve"> COMMISSAIRE</w:t>
      </w:r>
      <w:r w:rsidR="00EB4CC3" w:rsidRPr="00DC200C">
        <w:rPr>
          <w:rFonts w:ascii="Calibri" w:hAnsi="Calibri" w:cs="Calibri"/>
          <w:color w:val="000000"/>
          <w:szCs w:val="24"/>
          <w:lang w:val="fr-CA"/>
        </w:rPr>
        <w:t>-PARENT FORTIER</w:t>
      </w:r>
      <w:r w:rsidRPr="00DC200C">
        <w:rPr>
          <w:rFonts w:ascii="Calibri" w:hAnsi="Calibri" w:cs="Calibri"/>
          <w:color w:val="000000"/>
          <w:szCs w:val="24"/>
          <w:lang w:val="fr-CA"/>
        </w:rPr>
        <w:t xml:space="preserve"> PROPOSE QUE</w:t>
      </w:r>
      <w:r w:rsidR="00C92A7D" w:rsidRPr="00DC200C">
        <w:rPr>
          <w:rFonts w:ascii="Calibri" w:hAnsi="Calibri" w:cs="Calibri"/>
          <w:color w:val="000000"/>
          <w:szCs w:val="24"/>
          <w:lang w:val="fr-CA"/>
        </w:rPr>
        <w:t>, tel que</w:t>
      </w:r>
      <w:r w:rsidR="00EB4CC3" w:rsidRPr="00DC200C">
        <w:rPr>
          <w:rFonts w:ascii="Calibri" w:hAnsi="Calibri" w:cs="Calibri"/>
          <w:color w:val="000000"/>
          <w:szCs w:val="24"/>
          <w:lang w:val="fr-CA"/>
        </w:rPr>
        <w:t xml:space="preserve"> l’a </w:t>
      </w:r>
      <w:r w:rsidR="00C92A7D" w:rsidRPr="00DC200C">
        <w:rPr>
          <w:rFonts w:ascii="Calibri" w:hAnsi="Calibri" w:cs="Calibri"/>
          <w:color w:val="000000"/>
          <w:szCs w:val="24"/>
          <w:lang w:val="fr-CA"/>
        </w:rPr>
        <w:t xml:space="preserve">recommandé </w:t>
      </w:r>
      <w:r w:rsidR="00EB4CC3" w:rsidRPr="00DC200C">
        <w:rPr>
          <w:rFonts w:ascii="Calibri" w:hAnsi="Calibri" w:cs="Calibri"/>
          <w:color w:val="000000"/>
          <w:szCs w:val="24"/>
          <w:lang w:val="fr-CA"/>
        </w:rPr>
        <w:t xml:space="preserve">le Comité </w:t>
      </w:r>
      <w:r w:rsidR="00020594" w:rsidRPr="00DC200C">
        <w:rPr>
          <w:rFonts w:ascii="Calibri" w:hAnsi="Calibri" w:cs="Calibri"/>
          <w:color w:val="000000"/>
          <w:szCs w:val="24"/>
          <w:lang w:val="fr-CA"/>
        </w:rPr>
        <w:t>exécutif</w:t>
      </w:r>
      <w:r w:rsidR="00C92A7D" w:rsidRPr="00DC200C">
        <w:rPr>
          <w:rFonts w:ascii="Calibri" w:hAnsi="Calibri" w:cs="Calibri"/>
          <w:color w:val="000000"/>
          <w:szCs w:val="24"/>
          <w:lang w:val="fr-CA"/>
        </w:rPr>
        <w:t xml:space="preserve">, le </w:t>
      </w:r>
      <w:r w:rsidR="00971058" w:rsidRPr="00DC200C">
        <w:rPr>
          <w:rFonts w:ascii="Calibri" w:hAnsi="Calibri" w:cs="Calibri"/>
          <w:color w:val="000000"/>
          <w:szCs w:val="24"/>
          <w:lang w:val="fr-CA"/>
        </w:rPr>
        <w:t xml:space="preserve">conseil </w:t>
      </w:r>
      <w:r w:rsidR="00020594" w:rsidRPr="00DC200C">
        <w:rPr>
          <w:rFonts w:ascii="Calibri" w:hAnsi="Calibri" w:cs="Calibri"/>
          <w:color w:val="000000"/>
          <w:szCs w:val="24"/>
          <w:lang w:val="fr-CA"/>
        </w:rPr>
        <w:t>fixe à 60 jours la période d</w:t>
      </w:r>
      <w:r w:rsidR="002337BE" w:rsidRPr="00DC200C">
        <w:rPr>
          <w:rFonts w:ascii="Calibri" w:hAnsi="Calibri" w:cs="Calibri"/>
          <w:color w:val="000000"/>
          <w:szCs w:val="24"/>
          <w:lang w:val="fr-CA"/>
        </w:rPr>
        <w:t xml:space="preserve">’examen des soumissions </w:t>
      </w:r>
      <w:r w:rsidR="00020594" w:rsidRPr="00DC200C">
        <w:rPr>
          <w:rFonts w:ascii="Calibri" w:hAnsi="Calibri" w:cs="Calibri"/>
          <w:color w:val="000000"/>
          <w:szCs w:val="24"/>
          <w:lang w:val="fr-CA"/>
        </w:rPr>
        <w:t>pour ce projet</w:t>
      </w:r>
      <w:r w:rsidR="00C92A7D" w:rsidRPr="00DC200C">
        <w:rPr>
          <w:rFonts w:ascii="Calibri" w:hAnsi="Calibri" w:cs="Calibri"/>
          <w:color w:val="000000"/>
          <w:szCs w:val="24"/>
          <w:lang w:val="fr-CA"/>
        </w:rPr>
        <w:t>.</w:t>
      </w:r>
    </w:p>
    <w:p w14:paraId="1C671127" w14:textId="59CC0C7C" w:rsidR="00612CBA" w:rsidRPr="00DC200C" w:rsidRDefault="00A73C8C">
      <w:pPr>
        <w:pStyle w:val="Carried"/>
        <w:rPr>
          <w:rFonts w:ascii="Calibri" w:hAnsi="Calibri" w:cs="Calibri"/>
          <w:szCs w:val="24"/>
          <w:lang w:val="fr-CA"/>
        </w:rPr>
      </w:pPr>
      <w:r w:rsidRPr="00DC200C">
        <w:rPr>
          <w:rFonts w:ascii="Calibri" w:hAnsi="Calibri" w:cs="Calibri"/>
          <w:szCs w:val="24"/>
          <w:lang w:val="fr-CA"/>
        </w:rPr>
        <w:t>Adoptée à l’unanimité</w:t>
      </w:r>
    </w:p>
    <w:p w14:paraId="3909CA7A" w14:textId="5D4EA67A" w:rsidR="00612CBA" w:rsidRPr="00DC200C" w:rsidRDefault="00F8583F">
      <w:pPr>
        <w:pStyle w:val="NumberedItem2024"/>
        <w:rPr>
          <w:rFonts w:cs="Calibri"/>
          <w:lang w:val="fr-CA"/>
        </w:rPr>
      </w:pPr>
      <w:r w:rsidRPr="00DC200C">
        <w:rPr>
          <w:rFonts w:cs="Calibri"/>
          <w:lang w:val="fr-CA"/>
        </w:rPr>
        <w:t xml:space="preserve">Projets </w:t>
      </w:r>
      <w:r w:rsidR="00632611" w:rsidRPr="00DC200C">
        <w:rPr>
          <w:rFonts w:cs="Calibri"/>
          <w:lang w:val="fr-CA"/>
        </w:rPr>
        <w:t xml:space="preserve">dont la </w:t>
      </w:r>
      <w:r w:rsidRPr="00DC200C">
        <w:rPr>
          <w:rFonts w:cs="Calibri"/>
          <w:lang w:val="fr-CA"/>
        </w:rPr>
        <w:t>date d</w:t>
      </w:r>
      <w:r w:rsidR="00A73C8C" w:rsidRPr="00DC200C">
        <w:rPr>
          <w:rFonts w:cs="Calibri"/>
          <w:lang w:val="fr-CA"/>
        </w:rPr>
        <w:t>’</w:t>
      </w:r>
      <w:r w:rsidRPr="00DC200C">
        <w:rPr>
          <w:rFonts w:cs="Calibri"/>
          <w:lang w:val="fr-CA"/>
        </w:rPr>
        <w:t>ouverture</w:t>
      </w:r>
      <w:r w:rsidR="00632611" w:rsidRPr="00DC200C">
        <w:rPr>
          <w:rFonts w:cs="Calibri"/>
          <w:lang w:val="fr-CA"/>
        </w:rPr>
        <w:t xml:space="preserve"> tombe en</w:t>
      </w:r>
      <w:r w:rsidRPr="00DC200C">
        <w:rPr>
          <w:rFonts w:cs="Calibri"/>
          <w:lang w:val="fr-CA"/>
        </w:rPr>
        <w:t xml:space="preserve"> été</w:t>
      </w:r>
    </w:p>
    <w:p w14:paraId="47A984D5" w14:textId="5490EFC5" w:rsidR="00612CBA" w:rsidRPr="00DC200C" w:rsidRDefault="00F8583F">
      <w:pPr>
        <w:pStyle w:val="Motion"/>
        <w:rPr>
          <w:rFonts w:ascii="Calibri" w:hAnsi="Calibri" w:cs="Calibri"/>
          <w:szCs w:val="24"/>
          <w:lang w:val="fr-CA"/>
        </w:rPr>
      </w:pPr>
      <w:r w:rsidRPr="00DC200C">
        <w:rPr>
          <w:rFonts w:ascii="Calibri" w:hAnsi="Calibri" w:cs="Calibri"/>
          <w:szCs w:val="24"/>
          <w:lang w:val="fr-CA"/>
        </w:rPr>
        <w:t xml:space="preserve">ATTENDU QUE les </w:t>
      </w:r>
      <w:r w:rsidR="00F80971" w:rsidRPr="00DC200C">
        <w:rPr>
          <w:rFonts w:ascii="Calibri" w:hAnsi="Calibri" w:cs="Calibri"/>
          <w:szCs w:val="24"/>
          <w:lang w:val="fr-CA"/>
        </w:rPr>
        <w:t xml:space="preserve">soumissions </w:t>
      </w:r>
      <w:r w:rsidRPr="00DC200C">
        <w:rPr>
          <w:rFonts w:ascii="Calibri" w:hAnsi="Calibri" w:cs="Calibri"/>
          <w:szCs w:val="24"/>
          <w:lang w:val="fr-CA"/>
        </w:rPr>
        <w:t>pour les contrats suivants seront ouvert</w:t>
      </w:r>
      <w:r w:rsidR="00F80971" w:rsidRPr="00DC200C">
        <w:rPr>
          <w:rFonts w:ascii="Calibri" w:hAnsi="Calibri" w:cs="Calibri"/>
          <w:szCs w:val="24"/>
          <w:lang w:val="fr-CA"/>
        </w:rPr>
        <w:t>e</w:t>
      </w:r>
      <w:r w:rsidRPr="00DC200C">
        <w:rPr>
          <w:rFonts w:ascii="Calibri" w:hAnsi="Calibri" w:cs="Calibri"/>
          <w:szCs w:val="24"/>
          <w:lang w:val="fr-CA"/>
        </w:rPr>
        <w:t>s après le 25 juin</w:t>
      </w:r>
      <w:r w:rsidR="00A73C8C" w:rsidRPr="00DC200C">
        <w:rPr>
          <w:rFonts w:ascii="Calibri" w:hAnsi="Calibri" w:cs="Calibri"/>
          <w:szCs w:val="24"/>
          <w:lang w:val="fr-CA"/>
        </w:rPr>
        <w:t>;</w:t>
      </w:r>
    </w:p>
    <w:tbl>
      <w:tblPr>
        <w:tblW w:w="0" w:type="auto"/>
        <w:tblInd w:w="2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7"/>
        <w:gridCol w:w="1350"/>
        <w:gridCol w:w="1826"/>
        <w:gridCol w:w="1369"/>
      </w:tblGrid>
      <w:tr w:rsidR="007B0653" w:rsidRPr="00DC200C" w14:paraId="7ACFC51E" w14:textId="77777777" w:rsidTr="00BC0665">
        <w:tc>
          <w:tcPr>
            <w:tcW w:w="260" w:type="dxa"/>
            <w:shd w:val="clear" w:color="auto" w:fill="auto"/>
          </w:tcPr>
          <w:p w14:paraId="4D59C967" w14:textId="730E1548" w:rsidR="00612CBA" w:rsidRPr="00DC200C" w:rsidRDefault="007B4144">
            <w:pPr>
              <w:pStyle w:val="NormalWeb"/>
              <w:spacing w:after="120"/>
              <w:jc w:val="both"/>
              <w:rPr>
                <w:rFonts w:ascii="Calibri" w:hAnsi="Calibri" w:cs="Calibri"/>
                <w:b/>
                <w:bCs/>
                <w:color w:val="000000"/>
                <w:lang w:val="fr-CA"/>
              </w:rPr>
            </w:pPr>
            <w:r w:rsidRPr="00DC200C">
              <w:rPr>
                <w:rFonts w:ascii="Calibri" w:hAnsi="Calibri" w:cs="Calibri"/>
                <w:b/>
                <w:bCs/>
                <w:color w:val="000000"/>
                <w:lang w:val="fr-CA"/>
              </w:rPr>
              <w:t>É</w:t>
            </w:r>
            <w:r w:rsidR="00F8583F" w:rsidRPr="00DC200C">
              <w:rPr>
                <w:rFonts w:ascii="Calibri" w:hAnsi="Calibri" w:cs="Calibri"/>
                <w:b/>
                <w:bCs/>
                <w:color w:val="000000"/>
                <w:lang w:val="fr-CA"/>
              </w:rPr>
              <w:t>cole</w:t>
            </w:r>
          </w:p>
        </w:tc>
        <w:tc>
          <w:tcPr>
            <w:tcW w:w="1975" w:type="dxa"/>
            <w:shd w:val="clear" w:color="auto" w:fill="auto"/>
          </w:tcPr>
          <w:p w14:paraId="08904F16" w14:textId="77777777" w:rsidR="00612CBA" w:rsidRPr="00DC200C" w:rsidRDefault="00F8583F">
            <w:pPr>
              <w:pStyle w:val="NormalWeb"/>
              <w:spacing w:after="120"/>
              <w:jc w:val="both"/>
              <w:rPr>
                <w:rFonts w:ascii="Calibri" w:hAnsi="Calibri" w:cs="Calibri"/>
                <w:b/>
                <w:bCs/>
                <w:color w:val="000000"/>
                <w:lang w:val="fr-CA"/>
              </w:rPr>
            </w:pPr>
            <w:r w:rsidRPr="00DC200C">
              <w:rPr>
                <w:rFonts w:ascii="Calibri" w:hAnsi="Calibri" w:cs="Calibri"/>
                <w:b/>
                <w:bCs/>
                <w:color w:val="000000"/>
                <w:lang w:val="fr-CA"/>
              </w:rPr>
              <w:t>Contrat</w:t>
            </w:r>
          </w:p>
        </w:tc>
        <w:tc>
          <w:tcPr>
            <w:tcW w:w="2593" w:type="dxa"/>
            <w:shd w:val="clear" w:color="auto" w:fill="auto"/>
          </w:tcPr>
          <w:p w14:paraId="2336AA3A" w14:textId="77777777" w:rsidR="00612CBA" w:rsidRPr="00DC200C" w:rsidRDefault="00F8583F">
            <w:pPr>
              <w:pStyle w:val="NormalWeb"/>
              <w:spacing w:after="120"/>
              <w:jc w:val="both"/>
              <w:rPr>
                <w:rFonts w:ascii="Calibri" w:hAnsi="Calibri" w:cs="Calibri"/>
                <w:b/>
                <w:bCs/>
                <w:color w:val="000000"/>
                <w:lang w:val="fr-CA"/>
              </w:rPr>
            </w:pPr>
            <w:r w:rsidRPr="00DC200C">
              <w:rPr>
                <w:rFonts w:ascii="Calibri" w:hAnsi="Calibri" w:cs="Calibri"/>
                <w:b/>
                <w:bCs/>
                <w:color w:val="000000"/>
                <w:lang w:val="fr-CA"/>
              </w:rPr>
              <w:t>Projet</w:t>
            </w:r>
          </w:p>
        </w:tc>
        <w:tc>
          <w:tcPr>
            <w:tcW w:w="1850" w:type="dxa"/>
            <w:shd w:val="clear" w:color="auto" w:fill="auto"/>
          </w:tcPr>
          <w:p w14:paraId="032D457F" w14:textId="77777777" w:rsidR="00612CBA" w:rsidRPr="00DC200C" w:rsidRDefault="00F8583F">
            <w:pPr>
              <w:pStyle w:val="NormalWeb"/>
              <w:spacing w:after="120"/>
              <w:jc w:val="both"/>
              <w:rPr>
                <w:rFonts w:ascii="Calibri" w:hAnsi="Calibri" w:cs="Calibri"/>
                <w:b/>
                <w:bCs/>
                <w:color w:val="000000"/>
                <w:lang w:val="fr-CA"/>
              </w:rPr>
            </w:pPr>
            <w:r w:rsidRPr="00DC200C">
              <w:rPr>
                <w:rFonts w:ascii="Calibri" w:hAnsi="Calibri" w:cs="Calibri"/>
                <w:b/>
                <w:bCs/>
                <w:color w:val="000000"/>
                <w:lang w:val="fr-CA"/>
              </w:rPr>
              <w:t>Coût estimé du contrat</w:t>
            </w:r>
          </w:p>
        </w:tc>
      </w:tr>
      <w:tr w:rsidR="007B0653" w:rsidRPr="00DC200C" w14:paraId="49940A29" w14:textId="77777777" w:rsidTr="00BC0665">
        <w:tc>
          <w:tcPr>
            <w:tcW w:w="260" w:type="dxa"/>
            <w:shd w:val="clear" w:color="auto" w:fill="auto"/>
          </w:tcPr>
          <w:p w14:paraId="0FCA01A5" w14:textId="653217D6" w:rsidR="00612CBA" w:rsidRPr="00DC200C" w:rsidRDefault="009C2E9B">
            <w:pPr>
              <w:pStyle w:val="NormalWeb"/>
              <w:spacing w:after="120"/>
              <w:rPr>
                <w:rFonts w:ascii="Calibri" w:hAnsi="Calibri" w:cs="Calibri"/>
                <w:color w:val="000000"/>
                <w:lang w:val="fr-CA"/>
              </w:rPr>
            </w:pPr>
            <w:r w:rsidRPr="00DC200C">
              <w:rPr>
                <w:rFonts w:ascii="Calibri" w:hAnsi="Calibri" w:cs="Calibri"/>
                <w:color w:val="000000"/>
              </w:rPr>
              <w:t xml:space="preserve">Greater </w:t>
            </w:r>
            <w:r w:rsidR="00F8583F" w:rsidRPr="00DC200C">
              <w:rPr>
                <w:rFonts w:ascii="Calibri" w:hAnsi="Calibri" w:cs="Calibri"/>
                <w:color w:val="000000"/>
                <w:lang w:val="fr-CA"/>
              </w:rPr>
              <w:t>Gatineau</w:t>
            </w:r>
          </w:p>
        </w:tc>
        <w:tc>
          <w:tcPr>
            <w:tcW w:w="1975" w:type="dxa"/>
            <w:shd w:val="clear" w:color="auto" w:fill="auto"/>
          </w:tcPr>
          <w:p w14:paraId="53ADD727" w14:textId="77777777" w:rsidR="00612CBA" w:rsidRPr="00DC200C" w:rsidRDefault="00F8583F">
            <w:pPr>
              <w:pStyle w:val="NormalWeb"/>
              <w:spacing w:after="120"/>
              <w:rPr>
                <w:rFonts w:ascii="Calibri" w:hAnsi="Calibri" w:cs="Calibri"/>
                <w:color w:val="000000"/>
                <w:lang w:val="fr-CA"/>
              </w:rPr>
            </w:pPr>
            <w:r w:rsidRPr="00DC200C">
              <w:rPr>
                <w:rFonts w:ascii="Calibri" w:hAnsi="Calibri" w:cs="Calibri"/>
                <w:color w:val="000000"/>
                <w:lang w:val="fr-CA"/>
              </w:rPr>
              <w:t>23510B031</w:t>
            </w:r>
          </w:p>
        </w:tc>
        <w:tc>
          <w:tcPr>
            <w:tcW w:w="2593" w:type="dxa"/>
            <w:shd w:val="clear" w:color="auto" w:fill="auto"/>
          </w:tcPr>
          <w:p w14:paraId="4F23E68F" w14:textId="3508E53E" w:rsidR="00612CBA" w:rsidRPr="00DC200C" w:rsidRDefault="009C2E9B">
            <w:pPr>
              <w:pStyle w:val="NormalWeb"/>
              <w:spacing w:after="120"/>
              <w:rPr>
                <w:rFonts w:ascii="Calibri" w:hAnsi="Calibri" w:cs="Calibri"/>
                <w:color w:val="000000"/>
                <w:lang w:val="fr-CA"/>
              </w:rPr>
            </w:pPr>
            <w:r w:rsidRPr="00DC200C">
              <w:rPr>
                <w:rFonts w:ascii="Calibri" w:hAnsi="Calibri" w:cs="Calibri"/>
                <w:color w:val="000000"/>
                <w:lang w:val="fr-CA"/>
              </w:rPr>
              <w:t xml:space="preserve">Agrandissement </w:t>
            </w:r>
          </w:p>
        </w:tc>
        <w:tc>
          <w:tcPr>
            <w:tcW w:w="1850" w:type="dxa"/>
            <w:shd w:val="clear" w:color="auto" w:fill="auto"/>
          </w:tcPr>
          <w:p w14:paraId="2F50CB4D" w14:textId="12D7AAC1" w:rsidR="00612CBA" w:rsidRPr="00DC200C" w:rsidRDefault="00F8583F">
            <w:pPr>
              <w:pStyle w:val="NormalWeb"/>
              <w:spacing w:after="120"/>
              <w:jc w:val="right"/>
              <w:rPr>
                <w:rFonts w:ascii="Calibri" w:hAnsi="Calibri" w:cs="Calibri"/>
                <w:color w:val="000000"/>
                <w:lang w:val="fr-CA"/>
              </w:rPr>
            </w:pPr>
            <w:r w:rsidRPr="00DC200C">
              <w:rPr>
                <w:rFonts w:ascii="Calibri" w:hAnsi="Calibri" w:cs="Calibri"/>
                <w:color w:val="000000"/>
                <w:lang w:val="fr-CA"/>
              </w:rPr>
              <w:t>5</w:t>
            </w:r>
            <w:r w:rsidR="009C2E9B" w:rsidRPr="00DC200C">
              <w:rPr>
                <w:rFonts w:ascii="Calibri" w:hAnsi="Calibri" w:cs="Calibri"/>
                <w:color w:val="000000"/>
                <w:lang w:val="fr-CA"/>
              </w:rPr>
              <w:t> </w:t>
            </w:r>
            <w:r w:rsidRPr="00DC200C">
              <w:rPr>
                <w:rFonts w:ascii="Calibri" w:hAnsi="Calibri" w:cs="Calibri"/>
                <w:color w:val="000000"/>
                <w:lang w:val="fr-CA"/>
              </w:rPr>
              <w:t>500</w:t>
            </w:r>
            <w:r w:rsidR="009C2E9B" w:rsidRPr="00DC200C">
              <w:rPr>
                <w:rFonts w:ascii="Calibri" w:hAnsi="Calibri" w:cs="Calibri"/>
                <w:color w:val="000000"/>
                <w:lang w:val="fr-CA"/>
              </w:rPr>
              <w:t> </w:t>
            </w:r>
            <w:r w:rsidRPr="00DC200C">
              <w:rPr>
                <w:rFonts w:ascii="Calibri" w:hAnsi="Calibri" w:cs="Calibri"/>
                <w:color w:val="000000"/>
                <w:lang w:val="fr-CA"/>
              </w:rPr>
              <w:t>000</w:t>
            </w:r>
            <w:r w:rsidR="00A97C39" w:rsidRPr="00DC200C">
              <w:rPr>
                <w:rFonts w:ascii="Calibri" w:hAnsi="Calibri" w:cs="Calibri"/>
                <w:color w:val="000000"/>
                <w:lang w:val="fr-CA"/>
              </w:rPr>
              <w:t> </w:t>
            </w:r>
            <w:r w:rsidR="00A97C39" w:rsidRPr="00DC200C">
              <w:rPr>
                <w:rFonts w:ascii="Calibri" w:hAnsi="Calibri" w:cs="Calibri"/>
                <w:color w:val="000000"/>
              </w:rPr>
              <w:t>$</w:t>
            </w:r>
          </w:p>
        </w:tc>
      </w:tr>
      <w:tr w:rsidR="007B0653" w:rsidRPr="00DC200C" w14:paraId="3304F359" w14:textId="77777777" w:rsidTr="00BC0665">
        <w:tc>
          <w:tcPr>
            <w:tcW w:w="260" w:type="dxa"/>
            <w:shd w:val="clear" w:color="auto" w:fill="auto"/>
          </w:tcPr>
          <w:p w14:paraId="4F56A1C8" w14:textId="43C99201" w:rsidR="00612CBA" w:rsidRPr="00DC200C" w:rsidRDefault="00F8583F">
            <w:pPr>
              <w:pStyle w:val="NormalWeb"/>
              <w:spacing w:after="120"/>
              <w:rPr>
                <w:rFonts w:ascii="Calibri" w:hAnsi="Calibri" w:cs="Calibri"/>
                <w:color w:val="000000"/>
                <w:lang w:val="fr-CA"/>
              </w:rPr>
            </w:pPr>
            <w:r w:rsidRPr="00DC200C">
              <w:rPr>
                <w:rFonts w:ascii="Calibri" w:hAnsi="Calibri" w:cs="Calibri"/>
                <w:color w:val="000000"/>
                <w:lang w:val="fr-CA"/>
              </w:rPr>
              <w:t>Dr S.E. McDowell</w:t>
            </w:r>
            <w:r w:rsidR="00315471" w:rsidRPr="00DC200C">
              <w:rPr>
                <w:rFonts w:ascii="Calibri" w:hAnsi="Calibri" w:cs="Calibri"/>
                <w:color w:val="000000"/>
                <w:lang w:val="fr-CA"/>
              </w:rPr>
              <w:t>,</w:t>
            </w:r>
            <w:r w:rsidRPr="00DC200C">
              <w:rPr>
                <w:rFonts w:ascii="Calibri" w:hAnsi="Calibri" w:cs="Calibri"/>
                <w:color w:val="000000"/>
                <w:lang w:val="fr-CA"/>
              </w:rPr>
              <w:t xml:space="preserve"> </w:t>
            </w:r>
            <w:r w:rsidRPr="00DC200C">
              <w:rPr>
                <w:rFonts w:ascii="Calibri" w:hAnsi="Calibri" w:cs="Calibri"/>
                <w:color w:val="000000"/>
                <w:lang w:val="fr-CA"/>
              </w:rPr>
              <w:br/>
              <w:t>Golden Valley</w:t>
            </w:r>
            <w:r w:rsidR="00315471" w:rsidRPr="00DC200C">
              <w:rPr>
                <w:rFonts w:ascii="Calibri" w:hAnsi="Calibri" w:cs="Calibri"/>
                <w:color w:val="000000"/>
                <w:lang w:val="fr-CA"/>
              </w:rPr>
              <w:t>,</w:t>
            </w:r>
            <w:r w:rsidRPr="00DC200C">
              <w:rPr>
                <w:rFonts w:ascii="Calibri" w:hAnsi="Calibri" w:cs="Calibri"/>
                <w:color w:val="000000"/>
                <w:lang w:val="fr-CA"/>
              </w:rPr>
              <w:br/>
              <w:t>Wakefield</w:t>
            </w:r>
          </w:p>
        </w:tc>
        <w:tc>
          <w:tcPr>
            <w:tcW w:w="1975" w:type="dxa"/>
            <w:shd w:val="clear" w:color="auto" w:fill="auto"/>
          </w:tcPr>
          <w:p w14:paraId="49895C28" w14:textId="77777777" w:rsidR="00612CBA" w:rsidRPr="00DC200C" w:rsidRDefault="00F8583F">
            <w:pPr>
              <w:pStyle w:val="NormalWeb"/>
              <w:spacing w:after="120"/>
              <w:rPr>
                <w:rFonts w:ascii="Calibri" w:hAnsi="Calibri" w:cs="Calibri"/>
                <w:color w:val="000000"/>
                <w:lang w:val="fr-CA"/>
              </w:rPr>
            </w:pPr>
            <w:r w:rsidRPr="00DC200C">
              <w:rPr>
                <w:rFonts w:ascii="Calibri" w:hAnsi="Calibri" w:cs="Calibri"/>
                <w:color w:val="000000"/>
                <w:lang w:val="fr-CA"/>
              </w:rPr>
              <w:t>24510B001</w:t>
            </w:r>
          </w:p>
        </w:tc>
        <w:tc>
          <w:tcPr>
            <w:tcW w:w="2593" w:type="dxa"/>
            <w:shd w:val="clear" w:color="auto" w:fill="auto"/>
          </w:tcPr>
          <w:p w14:paraId="35A156F4" w14:textId="77777777" w:rsidR="00612CBA" w:rsidRPr="00DC200C" w:rsidRDefault="00F8583F" w:rsidP="00A97C39">
            <w:pPr>
              <w:pStyle w:val="NormalWeb"/>
              <w:spacing w:after="120"/>
              <w:jc w:val="both"/>
              <w:rPr>
                <w:rFonts w:ascii="Calibri" w:hAnsi="Calibri" w:cs="Calibri"/>
                <w:color w:val="000000"/>
                <w:lang w:val="fr-CA"/>
              </w:rPr>
            </w:pPr>
            <w:r w:rsidRPr="00DC200C">
              <w:rPr>
                <w:rFonts w:ascii="Calibri" w:hAnsi="Calibri" w:cs="Calibri"/>
                <w:color w:val="000000"/>
                <w:lang w:val="fr-CA"/>
              </w:rPr>
              <w:t>Remplacement des surfaces souples dans les aires de jeux</w:t>
            </w:r>
          </w:p>
        </w:tc>
        <w:tc>
          <w:tcPr>
            <w:tcW w:w="1850" w:type="dxa"/>
            <w:shd w:val="clear" w:color="auto" w:fill="auto"/>
          </w:tcPr>
          <w:p w14:paraId="0991A21D" w14:textId="02845A95" w:rsidR="00612CBA" w:rsidRPr="00DC200C" w:rsidRDefault="00F8583F">
            <w:pPr>
              <w:pStyle w:val="NormalWeb"/>
              <w:spacing w:after="120"/>
              <w:jc w:val="right"/>
              <w:rPr>
                <w:rFonts w:ascii="Calibri" w:hAnsi="Calibri" w:cs="Calibri"/>
                <w:color w:val="000000"/>
                <w:lang w:val="fr-CA"/>
              </w:rPr>
            </w:pPr>
            <w:r w:rsidRPr="00DC200C">
              <w:rPr>
                <w:rFonts w:ascii="Calibri" w:hAnsi="Calibri" w:cs="Calibri"/>
                <w:color w:val="000000"/>
                <w:lang w:val="fr-CA"/>
              </w:rPr>
              <w:t>250</w:t>
            </w:r>
            <w:r w:rsidR="009C2E9B" w:rsidRPr="00DC200C">
              <w:rPr>
                <w:rFonts w:ascii="Calibri" w:hAnsi="Calibri" w:cs="Calibri"/>
                <w:color w:val="000000"/>
                <w:lang w:val="fr-CA"/>
              </w:rPr>
              <w:t> </w:t>
            </w:r>
            <w:r w:rsidRPr="00DC200C">
              <w:rPr>
                <w:rFonts w:ascii="Calibri" w:hAnsi="Calibri" w:cs="Calibri"/>
                <w:color w:val="000000"/>
                <w:lang w:val="fr-CA"/>
              </w:rPr>
              <w:t>000</w:t>
            </w:r>
            <w:r w:rsidR="00A97C39" w:rsidRPr="00DC200C">
              <w:rPr>
                <w:rFonts w:ascii="Calibri" w:hAnsi="Calibri" w:cs="Calibri"/>
                <w:color w:val="000000"/>
                <w:lang w:val="fr-CA"/>
              </w:rPr>
              <w:t> </w:t>
            </w:r>
            <w:r w:rsidR="00A97C39" w:rsidRPr="00DC200C">
              <w:rPr>
                <w:rFonts w:ascii="Calibri" w:hAnsi="Calibri" w:cs="Calibri"/>
                <w:color w:val="000000"/>
              </w:rPr>
              <w:t>$</w:t>
            </w:r>
          </w:p>
        </w:tc>
      </w:tr>
      <w:tr w:rsidR="007B0653" w:rsidRPr="00DC200C" w14:paraId="21F39F21" w14:textId="77777777" w:rsidTr="00BC0665">
        <w:tc>
          <w:tcPr>
            <w:tcW w:w="260" w:type="dxa"/>
            <w:shd w:val="clear" w:color="auto" w:fill="auto"/>
          </w:tcPr>
          <w:p w14:paraId="5FF87BBD" w14:textId="2395CC1C" w:rsidR="00612CBA" w:rsidRPr="00DC200C" w:rsidRDefault="00632611">
            <w:pPr>
              <w:pStyle w:val="NormalWeb"/>
              <w:spacing w:after="120"/>
              <w:rPr>
                <w:rFonts w:ascii="Calibri" w:hAnsi="Calibri" w:cs="Calibri"/>
                <w:color w:val="000000"/>
                <w:lang w:val="fr-CA"/>
              </w:rPr>
            </w:pPr>
            <w:r w:rsidRPr="00DC200C">
              <w:rPr>
                <w:rFonts w:ascii="Calibri" w:hAnsi="Calibri" w:cs="Calibri"/>
                <w:color w:val="000000"/>
                <w:lang w:val="fr-CA"/>
              </w:rPr>
              <w:t xml:space="preserve">École secondaire du </w:t>
            </w:r>
            <w:r w:rsidR="00F8583F" w:rsidRPr="00DC200C">
              <w:rPr>
                <w:rFonts w:ascii="Calibri" w:hAnsi="Calibri" w:cs="Calibri"/>
                <w:color w:val="000000"/>
                <w:lang w:val="fr-CA"/>
              </w:rPr>
              <w:t xml:space="preserve">Pontiac </w:t>
            </w:r>
          </w:p>
        </w:tc>
        <w:tc>
          <w:tcPr>
            <w:tcW w:w="1975" w:type="dxa"/>
            <w:shd w:val="clear" w:color="auto" w:fill="auto"/>
          </w:tcPr>
          <w:p w14:paraId="5AAFFCC4" w14:textId="77777777" w:rsidR="00612CBA" w:rsidRPr="00DC200C" w:rsidRDefault="00F8583F">
            <w:pPr>
              <w:pStyle w:val="NormalWeb"/>
              <w:spacing w:after="120"/>
              <w:jc w:val="both"/>
              <w:rPr>
                <w:rFonts w:ascii="Calibri" w:hAnsi="Calibri" w:cs="Calibri"/>
                <w:color w:val="000000"/>
                <w:lang w:val="fr-CA"/>
              </w:rPr>
            </w:pPr>
            <w:r w:rsidRPr="00DC200C">
              <w:rPr>
                <w:rFonts w:ascii="Calibri" w:hAnsi="Calibri" w:cs="Calibri"/>
                <w:color w:val="000000"/>
                <w:lang w:val="fr-CA"/>
              </w:rPr>
              <w:t>23510B034</w:t>
            </w:r>
          </w:p>
        </w:tc>
        <w:tc>
          <w:tcPr>
            <w:tcW w:w="2593" w:type="dxa"/>
            <w:shd w:val="clear" w:color="auto" w:fill="auto"/>
          </w:tcPr>
          <w:p w14:paraId="2C80D5C1" w14:textId="77777777" w:rsidR="00612CBA" w:rsidRPr="00DC200C" w:rsidRDefault="00F8583F" w:rsidP="00A97C39">
            <w:pPr>
              <w:pStyle w:val="NormalWeb"/>
              <w:spacing w:after="120"/>
              <w:rPr>
                <w:rFonts w:ascii="Calibri" w:hAnsi="Calibri" w:cs="Calibri"/>
                <w:color w:val="000000"/>
                <w:lang w:val="fr-CA"/>
              </w:rPr>
            </w:pPr>
            <w:r w:rsidRPr="00DC200C">
              <w:rPr>
                <w:rFonts w:ascii="Calibri" w:hAnsi="Calibri" w:cs="Calibri"/>
                <w:color w:val="000000"/>
                <w:lang w:val="fr-CA"/>
              </w:rPr>
              <w:t>Réparation des feux de stationnement</w:t>
            </w:r>
          </w:p>
        </w:tc>
        <w:tc>
          <w:tcPr>
            <w:tcW w:w="1850" w:type="dxa"/>
            <w:shd w:val="clear" w:color="auto" w:fill="auto"/>
          </w:tcPr>
          <w:p w14:paraId="65950BD4" w14:textId="7DE2DC65" w:rsidR="00612CBA" w:rsidRPr="00DC200C" w:rsidRDefault="00F8583F">
            <w:pPr>
              <w:pStyle w:val="NormalWeb"/>
              <w:spacing w:after="120"/>
              <w:jc w:val="right"/>
              <w:rPr>
                <w:rFonts w:ascii="Calibri" w:hAnsi="Calibri" w:cs="Calibri"/>
                <w:color w:val="000000"/>
                <w:lang w:val="fr-CA"/>
              </w:rPr>
            </w:pPr>
            <w:r w:rsidRPr="00DC200C">
              <w:rPr>
                <w:rFonts w:ascii="Calibri" w:hAnsi="Calibri" w:cs="Calibri"/>
                <w:color w:val="000000"/>
                <w:lang w:val="fr-CA"/>
              </w:rPr>
              <w:t>325</w:t>
            </w:r>
            <w:r w:rsidR="009C2E9B" w:rsidRPr="00DC200C">
              <w:rPr>
                <w:rFonts w:ascii="Calibri" w:hAnsi="Calibri" w:cs="Calibri"/>
                <w:color w:val="000000"/>
                <w:lang w:val="fr-CA"/>
              </w:rPr>
              <w:t> </w:t>
            </w:r>
            <w:r w:rsidRPr="00DC200C">
              <w:rPr>
                <w:rFonts w:ascii="Calibri" w:hAnsi="Calibri" w:cs="Calibri"/>
                <w:color w:val="000000"/>
                <w:lang w:val="fr-CA"/>
              </w:rPr>
              <w:t>000</w:t>
            </w:r>
            <w:r w:rsidR="00A97C39" w:rsidRPr="00DC200C">
              <w:rPr>
                <w:rFonts w:ascii="Calibri" w:hAnsi="Calibri" w:cs="Calibri"/>
                <w:color w:val="000000"/>
                <w:lang w:val="fr-CA"/>
              </w:rPr>
              <w:t> </w:t>
            </w:r>
            <w:r w:rsidR="00A97C39" w:rsidRPr="00DC200C">
              <w:rPr>
                <w:rFonts w:ascii="Calibri" w:hAnsi="Calibri" w:cs="Calibri"/>
                <w:color w:val="000000"/>
              </w:rPr>
              <w:t>$</w:t>
            </w:r>
          </w:p>
        </w:tc>
      </w:tr>
      <w:tr w:rsidR="007B0653" w:rsidRPr="00DC200C" w14:paraId="68765E28" w14:textId="77777777" w:rsidTr="00BC0665">
        <w:tc>
          <w:tcPr>
            <w:tcW w:w="260" w:type="dxa"/>
            <w:shd w:val="clear" w:color="auto" w:fill="auto"/>
          </w:tcPr>
          <w:p w14:paraId="1A2C8A09" w14:textId="794D9AD4" w:rsidR="00612CBA" w:rsidRPr="00DC200C" w:rsidRDefault="00F8583F">
            <w:pPr>
              <w:pStyle w:val="NormalWeb"/>
              <w:spacing w:after="120"/>
              <w:rPr>
                <w:rFonts w:ascii="Calibri" w:hAnsi="Calibri" w:cs="Calibri"/>
                <w:color w:val="000000"/>
                <w:lang w:val="fr-CA"/>
              </w:rPr>
            </w:pPr>
            <w:r w:rsidRPr="00DC200C">
              <w:rPr>
                <w:rFonts w:ascii="Calibri" w:hAnsi="Calibri" w:cs="Calibri"/>
                <w:color w:val="000000"/>
                <w:lang w:val="fr-CA"/>
              </w:rPr>
              <w:t>Maniwaki</w:t>
            </w:r>
            <w:r w:rsidR="009C2E9B" w:rsidRPr="00DC200C">
              <w:rPr>
                <w:rFonts w:ascii="Calibri" w:hAnsi="Calibri" w:cs="Calibri"/>
                <w:color w:val="000000"/>
                <w:lang w:val="fr-CA"/>
              </w:rPr>
              <w:t xml:space="preserve"> </w:t>
            </w:r>
            <w:r w:rsidR="009C2E9B" w:rsidRPr="00DC200C">
              <w:rPr>
                <w:rFonts w:ascii="Calibri" w:hAnsi="Calibri" w:cs="Calibri"/>
                <w:color w:val="000000"/>
              </w:rPr>
              <w:t xml:space="preserve">Woodland </w:t>
            </w:r>
          </w:p>
        </w:tc>
        <w:tc>
          <w:tcPr>
            <w:tcW w:w="1975" w:type="dxa"/>
            <w:shd w:val="clear" w:color="auto" w:fill="auto"/>
          </w:tcPr>
          <w:p w14:paraId="39B834F7" w14:textId="77777777" w:rsidR="00612CBA" w:rsidRPr="00DC200C" w:rsidRDefault="00F8583F">
            <w:pPr>
              <w:pStyle w:val="NormalWeb"/>
              <w:spacing w:after="120"/>
              <w:jc w:val="both"/>
              <w:rPr>
                <w:rFonts w:ascii="Calibri" w:hAnsi="Calibri" w:cs="Calibri"/>
                <w:color w:val="000000"/>
                <w:lang w:val="fr-CA"/>
              </w:rPr>
            </w:pPr>
            <w:r w:rsidRPr="00DC200C">
              <w:rPr>
                <w:rFonts w:ascii="Calibri" w:hAnsi="Calibri" w:cs="Calibri"/>
                <w:color w:val="000000"/>
                <w:lang w:val="fr-CA"/>
              </w:rPr>
              <w:t>23510B043</w:t>
            </w:r>
          </w:p>
        </w:tc>
        <w:tc>
          <w:tcPr>
            <w:tcW w:w="2593" w:type="dxa"/>
            <w:shd w:val="clear" w:color="auto" w:fill="auto"/>
          </w:tcPr>
          <w:p w14:paraId="6AD4BC52" w14:textId="7E5938BE" w:rsidR="00612CBA" w:rsidRPr="00DC200C" w:rsidRDefault="00F8583F" w:rsidP="00A97C39">
            <w:pPr>
              <w:pStyle w:val="NormalWeb"/>
              <w:spacing w:after="120"/>
              <w:rPr>
                <w:rFonts w:ascii="Calibri" w:hAnsi="Calibri" w:cs="Calibri"/>
                <w:color w:val="000000"/>
                <w:lang w:val="fr-CA"/>
              </w:rPr>
            </w:pPr>
            <w:r w:rsidRPr="00DC200C">
              <w:rPr>
                <w:rFonts w:ascii="Calibri" w:hAnsi="Calibri" w:cs="Calibri"/>
                <w:color w:val="000000"/>
                <w:lang w:val="fr-CA"/>
              </w:rPr>
              <w:t>Réparation de l</w:t>
            </w:r>
            <w:r w:rsidR="00A73C8C" w:rsidRPr="00DC200C">
              <w:rPr>
                <w:rFonts w:ascii="Calibri" w:hAnsi="Calibri" w:cs="Calibri"/>
                <w:color w:val="000000"/>
                <w:lang w:val="fr-CA"/>
              </w:rPr>
              <w:t>’</w:t>
            </w:r>
            <w:r w:rsidRPr="00DC200C">
              <w:rPr>
                <w:rFonts w:ascii="Calibri" w:hAnsi="Calibri" w:cs="Calibri"/>
                <w:color w:val="000000"/>
                <w:lang w:val="fr-CA"/>
              </w:rPr>
              <w:t>aire de jeux et installation d</w:t>
            </w:r>
            <w:r w:rsidR="00A73C8C" w:rsidRPr="00DC200C">
              <w:rPr>
                <w:rFonts w:ascii="Calibri" w:hAnsi="Calibri" w:cs="Calibri"/>
                <w:color w:val="000000"/>
                <w:lang w:val="fr-CA"/>
              </w:rPr>
              <w:t>’</w:t>
            </w:r>
            <w:r w:rsidRPr="00DC200C">
              <w:rPr>
                <w:rFonts w:ascii="Calibri" w:hAnsi="Calibri" w:cs="Calibri"/>
                <w:color w:val="000000"/>
                <w:lang w:val="fr-CA"/>
              </w:rPr>
              <w:t>une clôture</w:t>
            </w:r>
          </w:p>
        </w:tc>
        <w:tc>
          <w:tcPr>
            <w:tcW w:w="1850" w:type="dxa"/>
            <w:shd w:val="clear" w:color="auto" w:fill="auto"/>
          </w:tcPr>
          <w:p w14:paraId="7E4998C3" w14:textId="1B1200F1" w:rsidR="00612CBA" w:rsidRPr="00DC200C" w:rsidRDefault="00F8583F">
            <w:pPr>
              <w:pStyle w:val="NormalWeb"/>
              <w:spacing w:after="120"/>
              <w:jc w:val="right"/>
              <w:rPr>
                <w:rFonts w:ascii="Calibri" w:hAnsi="Calibri" w:cs="Calibri"/>
                <w:color w:val="000000"/>
                <w:lang w:val="fr-CA"/>
              </w:rPr>
            </w:pPr>
            <w:r w:rsidRPr="00DC200C">
              <w:rPr>
                <w:rFonts w:ascii="Calibri" w:hAnsi="Calibri" w:cs="Calibri"/>
                <w:color w:val="000000"/>
                <w:lang w:val="fr-CA"/>
              </w:rPr>
              <w:t>138</w:t>
            </w:r>
            <w:r w:rsidR="009C2E9B" w:rsidRPr="00DC200C">
              <w:rPr>
                <w:rFonts w:ascii="Calibri" w:hAnsi="Calibri" w:cs="Calibri"/>
                <w:color w:val="000000"/>
                <w:lang w:val="fr-CA"/>
              </w:rPr>
              <w:t> </w:t>
            </w:r>
            <w:r w:rsidRPr="00DC200C">
              <w:rPr>
                <w:rFonts w:ascii="Calibri" w:hAnsi="Calibri" w:cs="Calibri"/>
                <w:color w:val="000000"/>
                <w:lang w:val="fr-CA"/>
              </w:rPr>
              <w:t>000</w:t>
            </w:r>
            <w:r w:rsidR="00A97C39" w:rsidRPr="00DC200C">
              <w:rPr>
                <w:rFonts w:ascii="Calibri" w:hAnsi="Calibri" w:cs="Calibri"/>
                <w:color w:val="000000"/>
                <w:lang w:val="fr-CA"/>
              </w:rPr>
              <w:t> </w:t>
            </w:r>
            <w:r w:rsidR="00A97C39" w:rsidRPr="00DC200C">
              <w:rPr>
                <w:rFonts w:ascii="Calibri" w:hAnsi="Calibri" w:cs="Calibri"/>
                <w:color w:val="000000"/>
              </w:rPr>
              <w:t>$</w:t>
            </w:r>
          </w:p>
        </w:tc>
      </w:tr>
      <w:tr w:rsidR="007B0653" w:rsidRPr="00DC200C" w14:paraId="7077AB22" w14:textId="77777777" w:rsidTr="00BC0665">
        <w:tc>
          <w:tcPr>
            <w:tcW w:w="260" w:type="dxa"/>
            <w:shd w:val="clear" w:color="auto" w:fill="auto"/>
          </w:tcPr>
          <w:p w14:paraId="20072556" w14:textId="77777777" w:rsidR="00612CBA" w:rsidRPr="00DC200C" w:rsidRDefault="00F8583F">
            <w:pPr>
              <w:pStyle w:val="NormalWeb"/>
              <w:spacing w:after="120"/>
              <w:rPr>
                <w:rFonts w:ascii="Calibri" w:hAnsi="Calibri" w:cs="Calibri"/>
                <w:color w:val="000000"/>
                <w:lang w:val="fr-CA"/>
              </w:rPr>
            </w:pPr>
            <w:r w:rsidRPr="00DC200C">
              <w:rPr>
                <w:rFonts w:ascii="Calibri" w:hAnsi="Calibri" w:cs="Calibri"/>
                <w:color w:val="000000"/>
                <w:lang w:val="fr-CA"/>
              </w:rPr>
              <w:t>South Hull</w:t>
            </w:r>
          </w:p>
        </w:tc>
        <w:tc>
          <w:tcPr>
            <w:tcW w:w="1975" w:type="dxa"/>
            <w:shd w:val="clear" w:color="auto" w:fill="auto"/>
          </w:tcPr>
          <w:p w14:paraId="4D3010EF" w14:textId="77777777" w:rsidR="00612CBA" w:rsidRPr="00DC200C" w:rsidRDefault="00F8583F">
            <w:pPr>
              <w:pStyle w:val="NormalWeb"/>
              <w:spacing w:after="120"/>
              <w:jc w:val="both"/>
              <w:rPr>
                <w:rFonts w:ascii="Calibri" w:hAnsi="Calibri" w:cs="Calibri"/>
                <w:color w:val="000000"/>
                <w:lang w:val="fr-CA"/>
              </w:rPr>
            </w:pPr>
            <w:r w:rsidRPr="00DC200C">
              <w:rPr>
                <w:rFonts w:ascii="Calibri" w:hAnsi="Calibri" w:cs="Calibri"/>
                <w:color w:val="000000"/>
                <w:lang w:val="fr-CA"/>
              </w:rPr>
              <w:t>23510A011</w:t>
            </w:r>
          </w:p>
        </w:tc>
        <w:tc>
          <w:tcPr>
            <w:tcW w:w="2593" w:type="dxa"/>
            <w:shd w:val="clear" w:color="auto" w:fill="auto"/>
          </w:tcPr>
          <w:p w14:paraId="48067F9C" w14:textId="46356A31" w:rsidR="00612CBA" w:rsidRPr="00DC200C" w:rsidRDefault="00F8583F" w:rsidP="00A97C39">
            <w:pPr>
              <w:pStyle w:val="NormalWeb"/>
              <w:spacing w:after="120"/>
              <w:rPr>
                <w:rFonts w:ascii="Calibri" w:hAnsi="Calibri" w:cs="Calibri"/>
                <w:color w:val="000000"/>
                <w:lang w:val="fr-CA"/>
              </w:rPr>
            </w:pPr>
            <w:r w:rsidRPr="00DC200C">
              <w:rPr>
                <w:rFonts w:ascii="Calibri" w:hAnsi="Calibri" w:cs="Calibri"/>
                <w:color w:val="000000"/>
                <w:lang w:val="fr-CA"/>
              </w:rPr>
              <w:t>A</w:t>
            </w:r>
            <w:r w:rsidR="007B0653" w:rsidRPr="00DC200C">
              <w:rPr>
                <w:rFonts w:ascii="Calibri" w:hAnsi="Calibri" w:cs="Calibri"/>
                <w:color w:val="000000"/>
                <w:lang w:val="fr-CA"/>
              </w:rPr>
              <w:t xml:space="preserve">ménagements d’accessibilité </w:t>
            </w:r>
            <w:r w:rsidR="003C4173" w:rsidRPr="00DC200C">
              <w:rPr>
                <w:rFonts w:ascii="Calibri" w:hAnsi="Calibri" w:cs="Calibri"/>
                <w:color w:val="000000"/>
                <w:lang w:val="fr-CA"/>
              </w:rPr>
              <w:t>pour</w:t>
            </w:r>
            <w:r w:rsidRPr="00DC200C">
              <w:rPr>
                <w:rFonts w:ascii="Calibri" w:hAnsi="Calibri" w:cs="Calibri"/>
                <w:color w:val="000000"/>
                <w:lang w:val="fr-CA"/>
              </w:rPr>
              <w:t xml:space="preserve"> la structure de jeux</w:t>
            </w:r>
          </w:p>
        </w:tc>
        <w:tc>
          <w:tcPr>
            <w:tcW w:w="1850" w:type="dxa"/>
            <w:shd w:val="clear" w:color="auto" w:fill="auto"/>
          </w:tcPr>
          <w:p w14:paraId="3C5A54E5" w14:textId="469B7A96" w:rsidR="00612CBA" w:rsidRPr="00DC200C" w:rsidRDefault="00F8583F">
            <w:pPr>
              <w:pStyle w:val="NormalWeb"/>
              <w:spacing w:after="120"/>
              <w:jc w:val="right"/>
              <w:rPr>
                <w:rFonts w:ascii="Calibri" w:hAnsi="Calibri" w:cs="Calibri"/>
                <w:color w:val="000000"/>
                <w:lang w:val="fr-CA"/>
              </w:rPr>
            </w:pPr>
            <w:r w:rsidRPr="00DC200C">
              <w:rPr>
                <w:rFonts w:ascii="Calibri" w:hAnsi="Calibri" w:cs="Calibri"/>
                <w:color w:val="000000"/>
                <w:lang w:val="fr-CA"/>
              </w:rPr>
              <w:t>250</w:t>
            </w:r>
            <w:r w:rsidR="009C2E9B" w:rsidRPr="00DC200C">
              <w:rPr>
                <w:rFonts w:ascii="Calibri" w:hAnsi="Calibri" w:cs="Calibri"/>
                <w:color w:val="000000"/>
                <w:lang w:val="fr-CA"/>
              </w:rPr>
              <w:t> </w:t>
            </w:r>
            <w:r w:rsidRPr="00DC200C">
              <w:rPr>
                <w:rFonts w:ascii="Calibri" w:hAnsi="Calibri" w:cs="Calibri"/>
                <w:color w:val="000000"/>
                <w:lang w:val="fr-CA"/>
              </w:rPr>
              <w:t>000</w:t>
            </w:r>
            <w:r w:rsidR="00A97C39" w:rsidRPr="00DC200C">
              <w:rPr>
                <w:rFonts w:ascii="Calibri" w:hAnsi="Calibri" w:cs="Calibri"/>
                <w:color w:val="000000"/>
                <w:lang w:val="fr-CA"/>
              </w:rPr>
              <w:t> </w:t>
            </w:r>
            <w:r w:rsidR="00A97C39" w:rsidRPr="00DC200C">
              <w:rPr>
                <w:rFonts w:ascii="Calibri" w:hAnsi="Calibri" w:cs="Calibri"/>
                <w:color w:val="000000"/>
              </w:rPr>
              <w:t>$</w:t>
            </w:r>
          </w:p>
        </w:tc>
      </w:tr>
      <w:tr w:rsidR="007B0653" w:rsidRPr="00DC200C" w14:paraId="31F5E8AF" w14:textId="77777777" w:rsidTr="00BC0665">
        <w:tc>
          <w:tcPr>
            <w:tcW w:w="260" w:type="dxa"/>
            <w:shd w:val="clear" w:color="auto" w:fill="auto"/>
          </w:tcPr>
          <w:p w14:paraId="39ED1E4E" w14:textId="52267DBB" w:rsidR="00612CBA" w:rsidRPr="00DC200C" w:rsidRDefault="00F8583F">
            <w:pPr>
              <w:pStyle w:val="NormalWeb"/>
              <w:spacing w:after="120"/>
              <w:rPr>
                <w:rFonts w:ascii="Calibri" w:hAnsi="Calibri" w:cs="Calibri"/>
                <w:color w:val="000000"/>
                <w:lang w:val="fr-CA"/>
              </w:rPr>
            </w:pPr>
            <w:proofErr w:type="spellStart"/>
            <w:r w:rsidRPr="00DC200C">
              <w:rPr>
                <w:rFonts w:ascii="Calibri" w:hAnsi="Calibri" w:cs="Calibri"/>
                <w:color w:val="000000"/>
                <w:lang w:val="fr-CA"/>
              </w:rPr>
              <w:t>Onslow</w:t>
            </w:r>
            <w:proofErr w:type="spellEnd"/>
            <w:r w:rsidR="00315471" w:rsidRPr="00DC200C">
              <w:rPr>
                <w:rFonts w:ascii="Calibri" w:hAnsi="Calibri" w:cs="Calibri"/>
                <w:color w:val="000000"/>
                <w:lang w:val="fr-CA"/>
              </w:rPr>
              <w:t>,</w:t>
            </w:r>
            <w:r w:rsidRPr="00DC200C">
              <w:rPr>
                <w:rFonts w:ascii="Calibri" w:hAnsi="Calibri" w:cs="Calibri"/>
                <w:color w:val="000000"/>
                <w:lang w:val="fr-CA"/>
              </w:rPr>
              <w:t xml:space="preserve"> </w:t>
            </w:r>
            <w:r w:rsidRPr="00DC200C">
              <w:rPr>
                <w:rFonts w:ascii="Calibri" w:hAnsi="Calibri" w:cs="Calibri"/>
                <w:color w:val="000000"/>
                <w:lang w:val="fr-CA"/>
              </w:rPr>
              <w:br/>
            </w:r>
            <w:proofErr w:type="spellStart"/>
            <w:r w:rsidRPr="00DC200C">
              <w:rPr>
                <w:rFonts w:ascii="Calibri" w:hAnsi="Calibri" w:cs="Calibri"/>
                <w:color w:val="000000"/>
                <w:lang w:val="fr-CA"/>
              </w:rPr>
              <w:t>Poltimore</w:t>
            </w:r>
            <w:proofErr w:type="spellEnd"/>
            <w:r w:rsidR="00315471" w:rsidRPr="00DC200C">
              <w:rPr>
                <w:rFonts w:ascii="Calibri" w:hAnsi="Calibri" w:cs="Calibri"/>
                <w:color w:val="000000"/>
                <w:lang w:val="fr-CA"/>
              </w:rPr>
              <w:t>,</w:t>
            </w:r>
            <w:r w:rsidRPr="00DC200C">
              <w:rPr>
                <w:rFonts w:ascii="Calibri" w:hAnsi="Calibri" w:cs="Calibri"/>
                <w:color w:val="000000"/>
                <w:lang w:val="fr-CA"/>
              </w:rPr>
              <w:t xml:space="preserve"> </w:t>
            </w:r>
            <w:r w:rsidRPr="00DC200C">
              <w:rPr>
                <w:rFonts w:ascii="Calibri" w:hAnsi="Calibri" w:cs="Calibri"/>
                <w:color w:val="000000"/>
                <w:lang w:val="fr-CA"/>
              </w:rPr>
              <w:br/>
            </w:r>
            <w:proofErr w:type="spellStart"/>
            <w:r w:rsidRPr="00DC200C">
              <w:rPr>
                <w:rFonts w:ascii="Calibri" w:hAnsi="Calibri" w:cs="Calibri"/>
                <w:color w:val="000000"/>
                <w:lang w:val="fr-CA"/>
              </w:rPr>
              <w:t>Greater</w:t>
            </w:r>
            <w:proofErr w:type="spellEnd"/>
            <w:r w:rsidR="009C2E9B" w:rsidRPr="00DC200C">
              <w:rPr>
                <w:rFonts w:ascii="Calibri" w:hAnsi="Calibri" w:cs="Calibri"/>
                <w:color w:val="000000"/>
                <w:lang w:val="fr-CA"/>
              </w:rPr>
              <w:t xml:space="preserve"> </w:t>
            </w:r>
            <w:r w:rsidR="00650D10" w:rsidRPr="00DC200C">
              <w:rPr>
                <w:rFonts w:ascii="Calibri" w:hAnsi="Calibri" w:cs="Calibri"/>
                <w:color w:val="000000"/>
                <w:lang w:val="fr-CA"/>
              </w:rPr>
              <w:t>G</w:t>
            </w:r>
            <w:r w:rsidRPr="00DC200C">
              <w:rPr>
                <w:rFonts w:ascii="Calibri" w:hAnsi="Calibri" w:cs="Calibri"/>
                <w:color w:val="000000"/>
                <w:lang w:val="fr-CA"/>
              </w:rPr>
              <w:t>atineau</w:t>
            </w:r>
          </w:p>
        </w:tc>
        <w:tc>
          <w:tcPr>
            <w:tcW w:w="1975" w:type="dxa"/>
            <w:shd w:val="clear" w:color="auto" w:fill="auto"/>
          </w:tcPr>
          <w:p w14:paraId="58B05FFD" w14:textId="77777777" w:rsidR="00612CBA" w:rsidRPr="00DC200C" w:rsidRDefault="00F8583F">
            <w:pPr>
              <w:pStyle w:val="NormalWeb"/>
              <w:spacing w:after="120"/>
              <w:jc w:val="both"/>
              <w:rPr>
                <w:rFonts w:ascii="Calibri" w:hAnsi="Calibri" w:cs="Calibri"/>
                <w:color w:val="000000"/>
                <w:lang w:val="fr-CA"/>
              </w:rPr>
            </w:pPr>
            <w:r w:rsidRPr="00DC200C">
              <w:rPr>
                <w:rFonts w:ascii="Calibri" w:hAnsi="Calibri" w:cs="Calibri"/>
                <w:color w:val="000000"/>
                <w:lang w:val="fr-CA"/>
              </w:rPr>
              <w:t>23510B042</w:t>
            </w:r>
          </w:p>
        </w:tc>
        <w:tc>
          <w:tcPr>
            <w:tcW w:w="2593" w:type="dxa"/>
            <w:shd w:val="clear" w:color="auto" w:fill="auto"/>
          </w:tcPr>
          <w:p w14:paraId="015F5BF5" w14:textId="77777777" w:rsidR="00612CBA" w:rsidRPr="00DC200C" w:rsidRDefault="00F8583F" w:rsidP="00A97C39">
            <w:pPr>
              <w:pStyle w:val="NormalWeb"/>
              <w:spacing w:after="120"/>
              <w:rPr>
                <w:rFonts w:ascii="Calibri" w:hAnsi="Calibri" w:cs="Calibri"/>
                <w:color w:val="000000"/>
                <w:lang w:val="fr-CA"/>
              </w:rPr>
            </w:pPr>
            <w:r w:rsidRPr="00DC200C">
              <w:rPr>
                <w:rFonts w:ascii="Calibri" w:hAnsi="Calibri" w:cs="Calibri"/>
                <w:color w:val="000000"/>
                <w:lang w:val="fr-CA"/>
              </w:rPr>
              <w:t>Remplacement des clôtures</w:t>
            </w:r>
          </w:p>
        </w:tc>
        <w:tc>
          <w:tcPr>
            <w:tcW w:w="1850" w:type="dxa"/>
            <w:shd w:val="clear" w:color="auto" w:fill="auto"/>
          </w:tcPr>
          <w:p w14:paraId="425780D3" w14:textId="76ED4121" w:rsidR="00612CBA" w:rsidRPr="00DC200C" w:rsidRDefault="00F8583F">
            <w:pPr>
              <w:pStyle w:val="NormalWeb"/>
              <w:spacing w:after="120"/>
              <w:jc w:val="right"/>
              <w:rPr>
                <w:rFonts w:ascii="Calibri" w:hAnsi="Calibri" w:cs="Calibri"/>
                <w:color w:val="000000"/>
                <w:lang w:val="fr-CA"/>
              </w:rPr>
            </w:pPr>
            <w:r w:rsidRPr="00DC200C">
              <w:rPr>
                <w:rFonts w:ascii="Calibri" w:hAnsi="Calibri" w:cs="Calibri"/>
                <w:color w:val="000000"/>
                <w:lang w:val="fr-CA"/>
              </w:rPr>
              <w:t>300</w:t>
            </w:r>
            <w:r w:rsidR="009C2E9B" w:rsidRPr="00DC200C">
              <w:rPr>
                <w:rFonts w:ascii="Calibri" w:hAnsi="Calibri" w:cs="Calibri"/>
                <w:color w:val="000000"/>
                <w:lang w:val="fr-CA"/>
              </w:rPr>
              <w:t> </w:t>
            </w:r>
            <w:r w:rsidRPr="00DC200C">
              <w:rPr>
                <w:rFonts w:ascii="Calibri" w:hAnsi="Calibri" w:cs="Calibri"/>
                <w:color w:val="000000"/>
                <w:lang w:val="fr-CA"/>
              </w:rPr>
              <w:t>000</w:t>
            </w:r>
            <w:r w:rsidR="00A97C39" w:rsidRPr="00DC200C">
              <w:rPr>
                <w:rFonts w:ascii="Calibri" w:hAnsi="Calibri" w:cs="Calibri"/>
                <w:color w:val="000000"/>
                <w:lang w:val="fr-CA"/>
              </w:rPr>
              <w:t> </w:t>
            </w:r>
            <w:r w:rsidR="00A97C39" w:rsidRPr="00DC200C">
              <w:rPr>
                <w:rFonts w:ascii="Calibri" w:hAnsi="Calibri" w:cs="Calibri"/>
                <w:color w:val="000000"/>
              </w:rPr>
              <w:t>$</w:t>
            </w:r>
          </w:p>
        </w:tc>
      </w:tr>
      <w:tr w:rsidR="007B0653" w:rsidRPr="00DC200C" w14:paraId="6E0B1BD9" w14:textId="77777777" w:rsidTr="00BC0665">
        <w:tc>
          <w:tcPr>
            <w:tcW w:w="260" w:type="dxa"/>
            <w:shd w:val="clear" w:color="auto" w:fill="auto"/>
          </w:tcPr>
          <w:p w14:paraId="41EC5233" w14:textId="36E98DC0" w:rsidR="00612CBA" w:rsidRPr="00DC200C" w:rsidRDefault="00F8583F">
            <w:pPr>
              <w:pStyle w:val="NormalWeb"/>
              <w:spacing w:after="120"/>
              <w:rPr>
                <w:rFonts w:ascii="Calibri" w:hAnsi="Calibri" w:cs="Calibri"/>
                <w:color w:val="000000"/>
                <w:lang w:val="fr-CA"/>
              </w:rPr>
            </w:pPr>
            <w:r w:rsidRPr="00DC200C">
              <w:rPr>
                <w:rFonts w:ascii="Calibri" w:hAnsi="Calibri" w:cs="Calibri"/>
                <w:color w:val="000000"/>
                <w:lang w:val="fr-CA"/>
              </w:rPr>
              <w:t>Dr S.E. McDowell</w:t>
            </w:r>
            <w:r w:rsidR="00315471" w:rsidRPr="00DC200C">
              <w:rPr>
                <w:rFonts w:ascii="Calibri" w:hAnsi="Calibri" w:cs="Calibri"/>
                <w:color w:val="000000"/>
                <w:lang w:val="fr-CA"/>
              </w:rPr>
              <w:t>,</w:t>
            </w:r>
            <w:r w:rsidRPr="00DC200C">
              <w:rPr>
                <w:rFonts w:ascii="Calibri" w:hAnsi="Calibri" w:cs="Calibri"/>
                <w:color w:val="000000"/>
                <w:lang w:val="fr-CA"/>
              </w:rPr>
              <w:t xml:space="preserve"> </w:t>
            </w:r>
            <w:r w:rsidRPr="00DC200C">
              <w:rPr>
                <w:rFonts w:ascii="Calibri" w:hAnsi="Calibri" w:cs="Calibri"/>
                <w:color w:val="000000"/>
                <w:lang w:val="fr-CA"/>
              </w:rPr>
              <w:br/>
            </w:r>
            <w:r w:rsidR="00632611" w:rsidRPr="00DC200C">
              <w:rPr>
                <w:rFonts w:ascii="Calibri" w:hAnsi="Calibri" w:cs="Calibri"/>
                <w:color w:val="000000"/>
                <w:lang w:val="fr-CA"/>
              </w:rPr>
              <w:t xml:space="preserve">École secondaire </w:t>
            </w:r>
            <w:r w:rsidR="00632611" w:rsidRPr="00DC200C">
              <w:rPr>
                <w:rFonts w:ascii="Calibri" w:hAnsi="Calibri" w:cs="Calibri"/>
                <w:color w:val="000000"/>
                <w:lang w:val="fr-CA"/>
              </w:rPr>
              <w:lastRenderedPageBreak/>
              <w:t xml:space="preserve">du </w:t>
            </w:r>
            <w:r w:rsidRPr="00DC200C">
              <w:rPr>
                <w:rFonts w:ascii="Calibri" w:hAnsi="Calibri" w:cs="Calibri"/>
                <w:color w:val="000000"/>
                <w:lang w:val="fr-CA"/>
              </w:rPr>
              <w:t>Pontiac</w:t>
            </w:r>
            <w:r w:rsidR="00315471" w:rsidRPr="00DC200C">
              <w:rPr>
                <w:rFonts w:ascii="Calibri" w:hAnsi="Calibri" w:cs="Calibri"/>
                <w:color w:val="000000"/>
                <w:lang w:val="fr-CA"/>
              </w:rPr>
              <w:t>,</w:t>
            </w:r>
            <w:r w:rsidRPr="00DC200C">
              <w:rPr>
                <w:rFonts w:ascii="Calibri" w:hAnsi="Calibri" w:cs="Calibri"/>
                <w:color w:val="000000"/>
                <w:lang w:val="fr-CA"/>
              </w:rPr>
              <w:t xml:space="preserve"> </w:t>
            </w:r>
            <w:r w:rsidRPr="00DC200C">
              <w:rPr>
                <w:rFonts w:ascii="Calibri" w:hAnsi="Calibri" w:cs="Calibri"/>
                <w:color w:val="000000"/>
                <w:lang w:val="fr-CA"/>
              </w:rPr>
              <w:br/>
              <w:t>St</w:t>
            </w:r>
            <w:r w:rsidR="0026536C" w:rsidRPr="00DC200C">
              <w:rPr>
                <w:rFonts w:ascii="Calibri" w:hAnsi="Calibri" w:cs="Calibri"/>
                <w:color w:val="000000"/>
                <w:lang w:val="fr-CA"/>
              </w:rPr>
              <w:t xml:space="preserve">. </w:t>
            </w:r>
            <w:r w:rsidRPr="00DC200C">
              <w:rPr>
                <w:rFonts w:ascii="Calibri" w:hAnsi="Calibri" w:cs="Calibri"/>
                <w:color w:val="000000"/>
                <w:lang w:val="fr-CA"/>
              </w:rPr>
              <w:t>John</w:t>
            </w:r>
            <w:r w:rsidR="00A73C8C" w:rsidRPr="00DC200C">
              <w:rPr>
                <w:rFonts w:ascii="Calibri" w:hAnsi="Calibri" w:cs="Calibri"/>
                <w:color w:val="000000"/>
                <w:lang w:val="fr-CA"/>
              </w:rPr>
              <w:t>’</w:t>
            </w:r>
            <w:r w:rsidRPr="00DC200C">
              <w:rPr>
                <w:rFonts w:ascii="Calibri" w:hAnsi="Calibri" w:cs="Calibri"/>
                <w:color w:val="000000"/>
                <w:lang w:val="fr-CA"/>
              </w:rPr>
              <w:t>s</w:t>
            </w:r>
          </w:p>
        </w:tc>
        <w:tc>
          <w:tcPr>
            <w:tcW w:w="1975" w:type="dxa"/>
            <w:shd w:val="clear" w:color="auto" w:fill="auto"/>
          </w:tcPr>
          <w:p w14:paraId="221A3317" w14:textId="77777777" w:rsidR="00612CBA" w:rsidRPr="00DC200C" w:rsidRDefault="00F8583F">
            <w:pPr>
              <w:pStyle w:val="NormalWeb"/>
              <w:spacing w:after="120"/>
              <w:jc w:val="both"/>
              <w:rPr>
                <w:rFonts w:ascii="Calibri" w:hAnsi="Calibri" w:cs="Calibri"/>
                <w:color w:val="000000"/>
                <w:lang w:val="fr-CA"/>
              </w:rPr>
            </w:pPr>
            <w:r w:rsidRPr="00DC200C">
              <w:rPr>
                <w:rFonts w:ascii="Calibri" w:hAnsi="Calibri" w:cs="Calibri"/>
                <w:color w:val="000000"/>
                <w:lang w:val="fr-CA"/>
              </w:rPr>
              <w:lastRenderedPageBreak/>
              <w:t>24510A001</w:t>
            </w:r>
          </w:p>
        </w:tc>
        <w:tc>
          <w:tcPr>
            <w:tcW w:w="2593" w:type="dxa"/>
            <w:shd w:val="clear" w:color="auto" w:fill="auto"/>
          </w:tcPr>
          <w:p w14:paraId="6226B48C" w14:textId="77777777" w:rsidR="00612CBA" w:rsidRPr="00DC200C" w:rsidRDefault="00F8583F" w:rsidP="00A97C39">
            <w:pPr>
              <w:pStyle w:val="NormalWeb"/>
              <w:spacing w:after="120"/>
              <w:rPr>
                <w:rFonts w:ascii="Calibri" w:hAnsi="Calibri" w:cs="Calibri"/>
                <w:color w:val="000000"/>
                <w:lang w:val="fr-CA"/>
              </w:rPr>
            </w:pPr>
            <w:r w:rsidRPr="00DC200C">
              <w:rPr>
                <w:rFonts w:ascii="Calibri" w:hAnsi="Calibri" w:cs="Calibri"/>
                <w:color w:val="000000"/>
                <w:lang w:val="fr-CA"/>
              </w:rPr>
              <w:t xml:space="preserve">Projet de lutte contre les chaleurs extrêmes : </w:t>
            </w:r>
            <w:r w:rsidRPr="00DC200C">
              <w:rPr>
                <w:rFonts w:ascii="Calibri" w:hAnsi="Calibri" w:cs="Calibri"/>
                <w:color w:val="000000"/>
                <w:lang w:val="fr-CA"/>
              </w:rPr>
              <w:lastRenderedPageBreak/>
              <w:t xml:space="preserve">Ajouter de la climatisation pour créer des zones de fraîcheur </w:t>
            </w:r>
          </w:p>
        </w:tc>
        <w:tc>
          <w:tcPr>
            <w:tcW w:w="1850" w:type="dxa"/>
            <w:shd w:val="clear" w:color="auto" w:fill="auto"/>
          </w:tcPr>
          <w:p w14:paraId="01E94BBC" w14:textId="24064E53" w:rsidR="00612CBA" w:rsidRPr="00DC200C" w:rsidRDefault="00F8583F">
            <w:pPr>
              <w:pStyle w:val="NormalWeb"/>
              <w:spacing w:after="120"/>
              <w:jc w:val="right"/>
              <w:rPr>
                <w:rFonts w:ascii="Calibri" w:hAnsi="Calibri" w:cs="Calibri"/>
                <w:color w:val="000000"/>
                <w:lang w:val="fr-CA"/>
              </w:rPr>
            </w:pPr>
            <w:r w:rsidRPr="00DC200C">
              <w:rPr>
                <w:rFonts w:ascii="Calibri" w:hAnsi="Calibri" w:cs="Calibri"/>
                <w:color w:val="000000"/>
                <w:lang w:val="fr-CA"/>
              </w:rPr>
              <w:lastRenderedPageBreak/>
              <w:t>90</w:t>
            </w:r>
            <w:r w:rsidR="009C2E9B" w:rsidRPr="00DC200C">
              <w:rPr>
                <w:rFonts w:ascii="Calibri" w:hAnsi="Calibri" w:cs="Calibri"/>
                <w:color w:val="000000"/>
                <w:lang w:val="fr-CA"/>
              </w:rPr>
              <w:t> </w:t>
            </w:r>
            <w:r w:rsidRPr="00DC200C">
              <w:rPr>
                <w:rFonts w:ascii="Calibri" w:hAnsi="Calibri" w:cs="Calibri"/>
                <w:color w:val="000000"/>
                <w:lang w:val="fr-CA"/>
              </w:rPr>
              <w:t>000</w:t>
            </w:r>
            <w:r w:rsidR="00A97C39" w:rsidRPr="00DC200C">
              <w:rPr>
                <w:rFonts w:ascii="Calibri" w:hAnsi="Calibri" w:cs="Calibri"/>
                <w:color w:val="000000"/>
                <w:lang w:val="fr-CA"/>
              </w:rPr>
              <w:t> </w:t>
            </w:r>
            <w:r w:rsidR="00A97C39" w:rsidRPr="00DC200C">
              <w:rPr>
                <w:rFonts w:ascii="Calibri" w:hAnsi="Calibri" w:cs="Calibri"/>
                <w:color w:val="000000"/>
              </w:rPr>
              <w:t>$</w:t>
            </w:r>
          </w:p>
        </w:tc>
      </w:tr>
      <w:tr w:rsidR="007B0653" w:rsidRPr="00DC200C" w14:paraId="05C4D736" w14:textId="77777777" w:rsidTr="00BC0665">
        <w:tc>
          <w:tcPr>
            <w:tcW w:w="260" w:type="dxa"/>
            <w:shd w:val="clear" w:color="auto" w:fill="auto"/>
          </w:tcPr>
          <w:p w14:paraId="3B3848A6" w14:textId="38EFCF39" w:rsidR="00612CBA" w:rsidRPr="00DC200C" w:rsidRDefault="00F8583F">
            <w:pPr>
              <w:pStyle w:val="NormalWeb"/>
              <w:spacing w:after="120"/>
              <w:rPr>
                <w:rFonts w:ascii="Calibri" w:hAnsi="Calibri" w:cs="Calibri"/>
                <w:color w:val="000000"/>
                <w:lang w:val="fr-CA"/>
              </w:rPr>
            </w:pPr>
            <w:r w:rsidRPr="00DC200C">
              <w:rPr>
                <w:rFonts w:ascii="Calibri" w:hAnsi="Calibri" w:cs="Calibri"/>
                <w:color w:val="000000"/>
                <w:lang w:val="fr-CA"/>
              </w:rPr>
              <w:t>Maniwaki Woodland</w:t>
            </w:r>
            <w:r w:rsidR="00315471" w:rsidRPr="00DC200C">
              <w:rPr>
                <w:rFonts w:ascii="Calibri" w:hAnsi="Calibri" w:cs="Calibri"/>
                <w:color w:val="000000"/>
                <w:lang w:val="fr-CA"/>
              </w:rPr>
              <w:t>,</w:t>
            </w:r>
            <w:r w:rsidRPr="00DC200C">
              <w:rPr>
                <w:rFonts w:ascii="Calibri" w:hAnsi="Calibri" w:cs="Calibri"/>
                <w:color w:val="000000"/>
                <w:lang w:val="fr-CA"/>
              </w:rPr>
              <w:t xml:space="preserve"> </w:t>
            </w:r>
            <w:r w:rsidRPr="00DC200C">
              <w:rPr>
                <w:rFonts w:ascii="Calibri" w:hAnsi="Calibri" w:cs="Calibri"/>
                <w:color w:val="000000"/>
                <w:lang w:val="fr-CA"/>
              </w:rPr>
              <w:br/>
            </w:r>
            <w:r w:rsidR="00A4493E" w:rsidRPr="00DC200C">
              <w:rPr>
                <w:rFonts w:ascii="Calibri" w:hAnsi="Calibri" w:cs="Calibri"/>
                <w:color w:val="000000"/>
                <w:lang w:val="fr-CA"/>
              </w:rPr>
              <w:t xml:space="preserve">Centre d’éducation des adultes de </w:t>
            </w:r>
            <w:r w:rsidRPr="00DC200C">
              <w:rPr>
                <w:rFonts w:ascii="Calibri" w:hAnsi="Calibri" w:cs="Calibri"/>
                <w:color w:val="000000"/>
                <w:lang w:val="fr-CA"/>
              </w:rPr>
              <w:t xml:space="preserve">Maniwaki </w:t>
            </w:r>
          </w:p>
        </w:tc>
        <w:tc>
          <w:tcPr>
            <w:tcW w:w="1975" w:type="dxa"/>
            <w:shd w:val="clear" w:color="auto" w:fill="auto"/>
          </w:tcPr>
          <w:p w14:paraId="7947D999" w14:textId="77777777" w:rsidR="00612CBA" w:rsidRPr="00DC200C" w:rsidRDefault="00F8583F">
            <w:pPr>
              <w:pStyle w:val="NormalWeb"/>
              <w:spacing w:after="120"/>
              <w:jc w:val="both"/>
              <w:rPr>
                <w:rFonts w:ascii="Calibri" w:hAnsi="Calibri" w:cs="Calibri"/>
                <w:color w:val="000000"/>
                <w:lang w:val="fr-CA"/>
              </w:rPr>
            </w:pPr>
            <w:r w:rsidRPr="00DC200C">
              <w:rPr>
                <w:rFonts w:ascii="Calibri" w:hAnsi="Calibri" w:cs="Calibri"/>
                <w:color w:val="000000"/>
                <w:lang w:val="fr-CA"/>
              </w:rPr>
              <w:t>24510A002</w:t>
            </w:r>
          </w:p>
        </w:tc>
        <w:tc>
          <w:tcPr>
            <w:tcW w:w="2593" w:type="dxa"/>
            <w:shd w:val="clear" w:color="auto" w:fill="auto"/>
          </w:tcPr>
          <w:p w14:paraId="5473C5DB" w14:textId="77777777" w:rsidR="00612CBA" w:rsidRPr="00DC200C" w:rsidRDefault="00F8583F" w:rsidP="00A97C39">
            <w:pPr>
              <w:pStyle w:val="NormalWeb"/>
              <w:spacing w:after="120"/>
              <w:rPr>
                <w:rFonts w:ascii="Calibri" w:hAnsi="Calibri" w:cs="Calibri"/>
                <w:color w:val="000000"/>
                <w:lang w:val="fr-CA"/>
              </w:rPr>
            </w:pPr>
            <w:r w:rsidRPr="00DC200C">
              <w:rPr>
                <w:rFonts w:ascii="Calibri" w:hAnsi="Calibri" w:cs="Calibri"/>
                <w:color w:val="000000"/>
                <w:lang w:val="fr-CA"/>
              </w:rPr>
              <w:t>Projet de lutte contre les chaleurs extrêmes : Ajouter de la climatisation pour créer des zones de fraîcheur</w:t>
            </w:r>
          </w:p>
        </w:tc>
        <w:tc>
          <w:tcPr>
            <w:tcW w:w="1850" w:type="dxa"/>
            <w:shd w:val="clear" w:color="auto" w:fill="auto"/>
          </w:tcPr>
          <w:p w14:paraId="787A4563" w14:textId="530A2FC0" w:rsidR="00612CBA" w:rsidRPr="00DC200C" w:rsidRDefault="00F8583F">
            <w:pPr>
              <w:pStyle w:val="NormalWeb"/>
              <w:spacing w:after="120"/>
              <w:jc w:val="right"/>
              <w:rPr>
                <w:rFonts w:ascii="Calibri" w:hAnsi="Calibri" w:cs="Calibri"/>
                <w:color w:val="000000"/>
                <w:lang w:val="fr-CA"/>
              </w:rPr>
            </w:pPr>
            <w:r w:rsidRPr="00DC200C">
              <w:rPr>
                <w:rFonts w:ascii="Calibri" w:hAnsi="Calibri" w:cs="Calibri"/>
                <w:color w:val="000000"/>
                <w:lang w:val="fr-CA"/>
              </w:rPr>
              <w:t>55</w:t>
            </w:r>
            <w:r w:rsidR="009C2E9B" w:rsidRPr="00DC200C">
              <w:rPr>
                <w:rFonts w:ascii="Calibri" w:hAnsi="Calibri" w:cs="Calibri"/>
                <w:color w:val="000000"/>
                <w:lang w:val="fr-CA"/>
              </w:rPr>
              <w:t> </w:t>
            </w:r>
            <w:r w:rsidRPr="00DC200C">
              <w:rPr>
                <w:rFonts w:ascii="Calibri" w:hAnsi="Calibri" w:cs="Calibri"/>
                <w:color w:val="000000"/>
                <w:lang w:val="fr-CA"/>
              </w:rPr>
              <w:t>000</w:t>
            </w:r>
            <w:r w:rsidR="00A97C39" w:rsidRPr="00DC200C">
              <w:rPr>
                <w:rFonts w:ascii="Calibri" w:hAnsi="Calibri" w:cs="Calibri"/>
                <w:color w:val="000000"/>
                <w:lang w:val="fr-CA"/>
              </w:rPr>
              <w:t> </w:t>
            </w:r>
            <w:r w:rsidR="00A97C39" w:rsidRPr="00DC200C">
              <w:rPr>
                <w:rFonts w:ascii="Calibri" w:hAnsi="Calibri" w:cs="Calibri"/>
                <w:color w:val="000000"/>
              </w:rPr>
              <w:t>$</w:t>
            </w:r>
          </w:p>
        </w:tc>
      </w:tr>
      <w:tr w:rsidR="007B0653" w:rsidRPr="00DC200C" w14:paraId="055C636A" w14:textId="77777777" w:rsidTr="00BC0665">
        <w:tc>
          <w:tcPr>
            <w:tcW w:w="260" w:type="dxa"/>
            <w:shd w:val="clear" w:color="auto" w:fill="auto"/>
          </w:tcPr>
          <w:p w14:paraId="6B80E9FD" w14:textId="6A29B17E" w:rsidR="00612CBA" w:rsidRPr="00DC200C" w:rsidRDefault="00F8583F">
            <w:pPr>
              <w:pStyle w:val="NormalWeb"/>
              <w:spacing w:after="120"/>
              <w:rPr>
                <w:rFonts w:ascii="Calibri" w:hAnsi="Calibri" w:cs="Calibri"/>
                <w:color w:val="000000"/>
                <w:lang w:val="fr-CA"/>
              </w:rPr>
            </w:pPr>
            <w:r w:rsidRPr="00DC200C">
              <w:rPr>
                <w:rFonts w:ascii="Calibri" w:hAnsi="Calibri" w:cs="Calibri"/>
                <w:color w:val="000000"/>
                <w:lang w:val="fr-CA"/>
              </w:rPr>
              <w:t>Maniwaki Woodland</w:t>
            </w:r>
            <w:r w:rsidR="0043661E" w:rsidRPr="00DC200C">
              <w:rPr>
                <w:rFonts w:ascii="Calibri" w:hAnsi="Calibri" w:cs="Calibri"/>
                <w:color w:val="000000"/>
                <w:lang w:val="fr-CA"/>
              </w:rPr>
              <w:t>,</w:t>
            </w:r>
            <w:r w:rsidRPr="00DC200C">
              <w:rPr>
                <w:rFonts w:ascii="Calibri" w:hAnsi="Calibri" w:cs="Calibri"/>
                <w:color w:val="000000"/>
                <w:lang w:val="fr-CA"/>
              </w:rPr>
              <w:t xml:space="preserve"> </w:t>
            </w:r>
            <w:r w:rsidRPr="00DC200C">
              <w:rPr>
                <w:rFonts w:ascii="Calibri" w:hAnsi="Calibri" w:cs="Calibri"/>
                <w:color w:val="000000"/>
                <w:lang w:val="fr-CA"/>
              </w:rPr>
              <w:br/>
              <w:t>Hadley/</w:t>
            </w:r>
            <w:proofErr w:type="spellStart"/>
            <w:r w:rsidRPr="00DC200C">
              <w:rPr>
                <w:rFonts w:ascii="Calibri" w:hAnsi="Calibri" w:cs="Calibri"/>
                <w:color w:val="000000"/>
                <w:lang w:val="fr-CA"/>
              </w:rPr>
              <w:t>Philemon</w:t>
            </w:r>
            <w:proofErr w:type="spellEnd"/>
            <w:r w:rsidRPr="00DC200C">
              <w:rPr>
                <w:rFonts w:ascii="Calibri" w:hAnsi="Calibri" w:cs="Calibri"/>
                <w:color w:val="000000"/>
                <w:lang w:val="fr-CA"/>
              </w:rPr>
              <w:t xml:space="preserve"> Wright</w:t>
            </w:r>
          </w:p>
        </w:tc>
        <w:tc>
          <w:tcPr>
            <w:tcW w:w="1975" w:type="dxa"/>
            <w:shd w:val="clear" w:color="auto" w:fill="auto"/>
          </w:tcPr>
          <w:p w14:paraId="4B9D71AA" w14:textId="77777777" w:rsidR="00612CBA" w:rsidRPr="00DC200C" w:rsidRDefault="00F8583F">
            <w:pPr>
              <w:pStyle w:val="NormalWeb"/>
              <w:spacing w:after="120"/>
              <w:jc w:val="both"/>
              <w:rPr>
                <w:rFonts w:ascii="Calibri" w:hAnsi="Calibri" w:cs="Calibri"/>
                <w:color w:val="000000"/>
                <w:lang w:val="fr-CA"/>
              </w:rPr>
            </w:pPr>
            <w:r w:rsidRPr="00DC200C">
              <w:rPr>
                <w:rFonts w:ascii="Calibri" w:hAnsi="Calibri" w:cs="Calibri"/>
                <w:color w:val="000000"/>
                <w:lang w:val="fr-CA"/>
              </w:rPr>
              <w:t>23510A016</w:t>
            </w:r>
          </w:p>
        </w:tc>
        <w:tc>
          <w:tcPr>
            <w:tcW w:w="2593" w:type="dxa"/>
            <w:shd w:val="clear" w:color="auto" w:fill="auto"/>
          </w:tcPr>
          <w:p w14:paraId="721E702E" w14:textId="7211258F" w:rsidR="00612CBA" w:rsidRPr="00DC200C" w:rsidRDefault="00F8583F" w:rsidP="00A97C39">
            <w:pPr>
              <w:pStyle w:val="NormalWeb"/>
              <w:spacing w:after="120"/>
              <w:rPr>
                <w:rFonts w:ascii="Calibri" w:hAnsi="Calibri" w:cs="Calibri"/>
                <w:color w:val="000000"/>
                <w:lang w:val="fr-CA"/>
              </w:rPr>
            </w:pPr>
            <w:r w:rsidRPr="00DC200C">
              <w:rPr>
                <w:rFonts w:ascii="Calibri" w:hAnsi="Calibri" w:cs="Calibri"/>
                <w:color w:val="000000"/>
                <w:lang w:val="fr-CA"/>
              </w:rPr>
              <w:t xml:space="preserve">Remplacement des lumières </w:t>
            </w:r>
            <w:r w:rsidR="00A757D4" w:rsidRPr="00DC200C">
              <w:rPr>
                <w:rFonts w:ascii="Calibri" w:hAnsi="Calibri" w:cs="Calibri"/>
                <w:color w:val="000000"/>
                <w:lang w:val="fr-CA"/>
              </w:rPr>
              <w:t xml:space="preserve">du </w:t>
            </w:r>
            <w:r w:rsidRPr="00DC200C">
              <w:rPr>
                <w:rFonts w:ascii="Calibri" w:hAnsi="Calibri" w:cs="Calibri"/>
                <w:color w:val="000000"/>
                <w:lang w:val="fr-CA"/>
              </w:rPr>
              <w:t>gymnase</w:t>
            </w:r>
          </w:p>
        </w:tc>
        <w:tc>
          <w:tcPr>
            <w:tcW w:w="1850" w:type="dxa"/>
            <w:shd w:val="clear" w:color="auto" w:fill="auto"/>
          </w:tcPr>
          <w:p w14:paraId="14C2845B" w14:textId="6B9B704A" w:rsidR="00612CBA" w:rsidRPr="00DC200C" w:rsidRDefault="00F8583F">
            <w:pPr>
              <w:pStyle w:val="NormalWeb"/>
              <w:spacing w:after="120"/>
              <w:jc w:val="right"/>
              <w:rPr>
                <w:rFonts w:ascii="Calibri" w:hAnsi="Calibri" w:cs="Calibri"/>
                <w:color w:val="000000"/>
                <w:lang w:val="fr-CA"/>
              </w:rPr>
            </w:pPr>
            <w:r w:rsidRPr="00DC200C">
              <w:rPr>
                <w:rFonts w:ascii="Calibri" w:hAnsi="Calibri" w:cs="Calibri"/>
                <w:color w:val="000000"/>
                <w:lang w:val="fr-CA"/>
              </w:rPr>
              <w:t>80</w:t>
            </w:r>
            <w:r w:rsidR="00A97C39" w:rsidRPr="00DC200C">
              <w:rPr>
                <w:rFonts w:ascii="Calibri" w:hAnsi="Calibri" w:cs="Calibri"/>
                <w:color w:val="000000"/>
                <w:lang w:val="fr-CA"/>
              </w:rPr>
              <w:t> </w:t>
            </w:r>
            <w:r w:rsidRPr="00DC200C">
              <w:rPr>
                <w:rFonts w:ascii="Calibri" w:hAnsi="Calibri" w:cs="Calibri"/>
                <w:color w:val="000000"/>
                <w:lang w:val="fr-CA"/>
              </w:rPr>
              <w:t>000</w:t>
            </w:r>
            <w:r w:rsidR="00A97C39" w:rsidRPr="00DC200C">
              <w:rPr>
                <w:rFonts w:ascii="Calibri" w:hAnsi="Calibri" w:cs="Calibri"/>
                <w:color w:val="000000"/>
                <w:lang w:val="fr-CA"/>
              </w:rPr>
              <w:t> </w:t>
            </w:r>
            <w:r w:rsidR="00A97C39" w:rsidRPr="00DC200C">
              <w:rPr>
                <w:rFonts w:ascii="Calibri" w:hAnsi="Calibri" w:cs="Calibri"/>
                <w:color w:val="000000"/>
              </w:rPr>
              <w:t>$</w:t>
            </w:r>
          </w:p>
        </w:tc>
      </w:tr>
      <w:tr w:rsidR="007B0653" w:rsidRPr="00DC200C" w14:paraId="714656C6" w14:textId="77777777" w:rsidTr="00BC0665">
        <w:tc>
          <w:tcPr>
            <w:tcW w:w="260" w:type="dxa"/>
            <w:shd w:val="clear" w:color="auto" w:fill="auto"/>
          </w:tcPr>
          <w:p w14:paraId="445E9081" w14:textId="3E1EB792" w:rsidR="00612CBA" w:rsidRPr="00DC200C" w:rsidRDefault="00F8583F">
            <w:pPr>
              <w:pStyle w:val="NormalWeb"/>
              <w:spacing w:after="120"/>
              <w:rPr>
                <w:rFonts w:ascii="Calibri" w:hAnsi="Calibri" w:cs="Calibri"/>
                <w:color w:val="000000"/>
                <w:lang w:val="fr-CA"/>
              </w:rPr>
            </w:pPr>
            <w:r w:rsidRPr="00DC200C">
              <w:rPr>
                <w:rFonts w:ascii="Calibri" w:hAnsi="Calibri" w:cs="Calibri"/>
                <w:color w:val="000000"/>
                <w:lang w:val="fr-CA"/>
              </w:rPr>
              <w:t>St</w:t>
            </w:r>
            <w:r w:rsidR="00A4493E" w:rsidRPr="00DC200C">
              <w:rPr>
                <w:rFonts w:ascii="Calibri" w:hAnsi="Calibri" w:cs="Calibri"/>
                <w:color w:val="000000"/>
                <w:lang w:val="fr-CA"/>
              </w:rPr>
              <w:t xml:space="preserve">. </w:t>
            </w:r>
            <w:r w:rsidRPr="00DC200C">
              <w:rPr>
                <w:rFonts w:ascii="Calibri" w:hAnsi="Calibri" w:cs="Calibri"/>
                <w:color w:val="000000"/>
                <w:lang w:val="fr-CA"/>
              </w:rPr>
              <w:t>John</w:t>
            </w:r>
            <w:r w:rsidR="00A73C8C" w:rsidRPr="00DC200C">
              <w:rPr>
                <w:rFonts w:ascii="Calibri" w:hAnsi="Calibri" w:cs="Calibri"/>
                <w:color w:val="000000"/>
                <w:lang w:val="fr-CA"/>
              </w:rPr>
              <w:t>’</w:t>
            </w:r>
            <w:r w:rsidRPr="00DC200C">
              <w:rPr>
                <w:rFonts w:ascii="Calibri" w:hAnsi="Calibri" w:cs="Calibri"/>
                <w:color w:val="000000"/>
                <w:lang w:val="fr-CA"/>
              </w:rPr>
              <w:t>s</w:t>
            </w:r>
          </w:p>
        </w:tc>
        <w:tc>
          <w:tcPr>
            <w:tcW w:w="1975" w:type="dxa"/>
            <w:shd w:val="clear" w:color="auto" w:fill="auto"/>
          </w:tcPr>
          <w:p w14:paraId="7ADA8B23" w14:textId="77777777" w:rsidR="00612CBA" w:rsidRPr="00DC200C" w:rsidRDefault="00F8583F">
            <w:pPr>
              <w:pStyle w:val="NormalWeb"/>
              <w:spacing w:after="120"/>
              <w:jc w:val="both"/>
              <w:rPr>
                <w:rFonts w:ascii="Calibri" w:hAnsi="Calibri" w:cs="Calibri"/>
                <w:color w:val="000000"/>
                <w:lang w:val="fr-CA"/>
              </w:rPr>
            </w:pPr>
            <w:r w:rsidRPr="00DC200C">
              <w:rPr>
                <w:rFonts w:ascii="Calibri" w:hAnsi="Calibri" w:cs="Calibri"/>
                <w:color w:val="000000"/>
                <w:lang w:val="fr-CA"/>
              </w:rPr>
              <w:t>23510A018</w:t>
            </w:r>
          </w:p>
        </w:tc>
        <w:tc>
          <w:tcPr>
            <w:tcW w:w="2593" w:type="dxa"/>
            <w:shd w:val="clear" w:color="auto" w:fill="auto"/>
          </w:tcPr>
          <w:p w14:paraId="2D18BB99" w14:textId="77777777" w:rsidR="00612CBA" w:rsidRPr="00DC200C" w:rsidRDefault="00F8583F" w:rsidP="00A97C39">
            <w:pPr>
              <w:pStyle w:val="NormalWeb"/>
              <w:spacing w:after="120"/>
              <w:rPr>
                <w:rFonts w:ascii="Calibri" w:hAnsi="Calibri" w:cs="Calibri"/>
                <w:color w:val="000000"/>
                <w:lang w:val="fr-CA"/>
              </w:rPr>
            </w:pPr>
            <w:r w:rsidRPr="00DC200C">
              <w:rPr>
                <w:rFonts w:ascii="Calibri" w:hAnsi="Calibri" w:cs="Calibri"/>
                <w:color w:val="000000"/>
                <w:lang w:val="fr-CA"/>
              </w:rPr>
              <w:t>Remplacement de la toile solaire (fenêtres)</w:t>
            </w:r>
          </w:p>
        </w:tc>
        <w:tc>
          <w:tcPr>
            <w:tcW w:w="1850" w:type="dxa"/>
            <w:shd w:val="clear" w:color="auto" w:fill="auto"/>
          </w:tcPr>
          <w:p w14:paraId="28E1960E" w14:textId="503B3F42" w:rsidR="00612CBA" w:rsidRPr="00DC200C" w:rsidRDefault="00F8583F">
            <w:pPr>
              <w:pStyle w:val="NormalWeb"/>
              <w:spacing w:after="120"/>
              <w:jc w:val="right"/>
              <w:rPr>
                <w:rFonts w:ascii="Calibri" w:hAnsi="Calibri" w:cs="Calibri"/>
                <w:color w:val="000000"/>
                <w:lang w:val="fr-CA"/>
              </w:rPr>
            </w:pPr>
            <w:r w:rsidRPr="00DC200C">
              <w:rPr>
                <w:rFonts w:ascii="Calibri" w:hAnsi="Calibri" w:cs="Calibri"/>
                <w:color w:val="000000"/>
                <w:lang w:val="fr-CA"/>
              </w:rPr>
              <w:t>56</w:t>
            </w:r>
            <w:r w:rsidR="00A97C39" w:rsidRPr="00DC200C">
              <w:rPr>
                <w:rFonts w:ascii="Calibri" w:hAnsi="Calibri" w:cs="Calibri"/>
                <w:color w:val="000000"/>
                <w:lang w:val="fr-CA"/>
              </w:rPr>
              <w:t> </w:t>
            </w:r>
            <w:r w:rsidRPr="00DC200C">
              <w:rPr>
                <w:rFonts w:ascii="Calibri" w:hAnsi="Calibri" w:cs="Calibri"/>
                <w:color w:val="000000"/>
                <w:lang w:val="fr-CA"/>
              </w:rPr>
              <w:t>000</w:t>
            </w:r>
            <w:r w:rsidR="00A97C39" w:rsidRPr="00DC200C">
              <w:rPr>
                <w:rFonts w:ascii="Calibri" w:hAnsi="Calibri" w:cs="Calibri"/>
                <w:color w:val="000000"/>
                <w:lang w:val="fr-CA"/>
              </w:rPr>
              <w:t> </w:t>
            </w:r>
            <w:r w:rsidR="00A97C39" w:rsidRPr="00DC200C">
              <w:rPr>
                <w:rFonts w:ascii="Calibri" w:hAnsi="Calibri" w:cs="Calibri"/>
                <w:color w:val="000000"/>
              </w:rPr>
              <w:t>$</w:t>
            </w:r>
          </w:p>
        </w:tc>
      </w:tr>
      <w:tr w:rsidR="007B0653" w:rsidRPr="00DC200C" w14:paraId="3479A645" w14:textId="77777777" w:rsidTr="00BC0665">
        <w:tc>
          <w:tcPr>
            <w:tcW w:w="260" w:type="dxa"/>
            <w:shd w:val="clear" w:color="auto" w:fill="auto"/>
          </w:tcPr>
          <w:p w14:paraId="327BD2E8" w14:textId="77777777" w:rsidR="00612CBA" w:rsidRPr="00DC200C" w:rsidRDefault="00F8583F">
            <w:pPr>
              <w:pStyle w:val="NormalWeb"/>
              <w:spacing w:after="120"/>
              <w:rPr>
                <w:rFonts w:ascii="Calibri" w:hAnsi="Calibri" w:cs="Calibri"/>
                <w:color w:val="000000"/>
                <w:lang w:val="fr-CA"/>
              </w:rPr>
            </w:pPr>
            <w:r w:rsidRPr="00DC200C">
              <w:rPr>
                <w:rFonts w:ascii="Calibri" w:hAnsi="Calibri" w:cs="Calibri"/>
                <w:color w:val="000000"/>
                <w:lang w:val="fr-CA"/>
              </w:rPr>
              <w:t>Lord Aylmer Senior</w:t>
            </w:r>
          </w:p>
        </w:tc>
        <w:tc>
          <w:tcPr>
            <w:tcW w:w="1975" w:type="dxa"/>
            <w:shd w:val="clear" w:color="auto" w:fill="auto"/>
          </w:tcPr>
          <w:p w14:paraId="5356D430" w14:textId="77777777" w:rsidR="00612CBA" w:rsidRPr="00DC200C" w:rsidRDefault="00F8583F">
            <w:pPr>
              <w:pStyle w:val="NormalWeb"/>
              <w:spacing w:after="120"/>
              <w:jc w:val="both"/>
              <w:rPr>
                <w:rFonts w:ascii="Calibri" w:hAnsi="Calibri" w:cs="Calibri"/>
                <w:color w:val="000000"/>
                <w:lang w:val="fr-CA"/>
              </w:rPr>
            </w:pPr>
            <w:r w:rsidRPr="00DC200C">
              <w:rPr>
                <w:rFonts w:ascii="Calibri" w:hAnsi="Calibri" w:cs="Calibri"/>
                <w:color w:val="000000"/>
                <w:lang w:val="fr-CA"/>
              </w:rPr>
              <w:t>24510A003</w:t>
            </w:r>
          </w:p>
        </w:tc>
        <w:tc>
          <w:tcPr>
            <w:tcW w:w="2593" w:type="dxa"/>
            <w:shd w:val="clear" w:color="auto" w:fill="auto"/>
          </w:tcPr>
          <w:p w14:paraId="45172156" w14:textId="5D4F4B76" w:rsidR="00612CBA" w:rsidRPr="00DC200C" w:rsidRDefault="00F8583F" w:rsidP="00A97C39">
            <w:pPr>
              <w:pStyle w:val="NormalWeb"/>
              <w:spacing w:after="120"/>
              <w:rPr>
                <w:rFonts w:ascii="Calibri" w:hAnsi="Calibri" w:cs="Calibri"/>
                <w:color w:val="000000"/>
                <w:lang w:val="fr-CA"/>
              </w:rPr>
            </w:pPr>
            <w:r w:rsidRPr="00DC200C">
              <w:rPr>
                <w:rFonts w:ascii="Calibri" w:hAnsi="Calibri" w:cs="Calibri"/>
                <w:color w:val="000000"/>
                <w:lang w:val="fr-CA"/>
              </w:rPr>
              <w:t>Installation d</w:t>
            </w:r>
            <w:r w:rsidR="00A73C8C" w:rsidRPr="00DC200C">
              <w:rPr>
                <w:rFonts w:ascii="Calibri" w:hAnsi="Calibri" w:cs="Calibri"/>
                <w:color w:val="000000"/>
                <w:lang w:val="fr-CA"/>
              </w:rPr>
              <w:t>’</w:t>
            </w:r>
            <w:r w:rsidRPr="00DC200C">
              <w:rPr>
                <w:rFonts w:ascii="Calibri" w:hAnsi="Calibri" w:cs="Calibri"/>
                <w:color w:val="000000"/>
                <w:lang w:val="fr-CA"/>
              </w:rPr>
              <w:t>une clôture</w:t>
            </w:r>
          </w:p>
        </w:tc>
        <w:tc>
          <w:tcPr>
            <w:tcW w:w="1850" w:type="dxa"/>
            <w:shd w:val="clear" w:color="auto" w:fill="auto"/>
          </w:tcPr>
          <w:p w14:paraId="2366A94D" w14:textId="12D43D73" w:rsidR="00612CBA" w:rsidRPr="00DC200C" w:rsidRDefault="00F8583F">
            <w:pPr>
              <w:pStyle w:val="NormalWeb"/>
              <w:spacing w:after="120"/>
              <w:jc w:val="right"/>
              <w:rPr>
                <w:rFonts w:ascii="Calibri" w:hAnsi="Calibri" w:cs="Calibri"/>
                <w:color w:val="000000"/>
                <w:lang w:val="fr-CA"/>
              </w:rPr>
            </w:pPr>
            <w:r w:rsidRPr="00DC200C">
              <w:rPr>
                <w:rFonts w:ascii="Calibri" w:hAnsi="Calibri" w:cs="Calibri"/>
                <w:color w:val="000000"/>
                <w:lang w:val="fr-CA"/>
              </w:rPr>
              <w:t>55</w:t>
            </w:r>
            <w:r w:rsidR="00A97C39" w:rsidRPr="00DC200C">
              <w:rPr>
                <w:rFonts w:ascii="Calibri" w:hAnsi="Calibri" w:cs="Calibri"/>
                <w:color w:val="000000"/>
                <w:lang w:val="fr-CA"/>
              </w:rPr>
              <w:t> </w:t>
            </w:r>
            <w:r w:rsidRPr="00DC200C">
              <w:rPr>
                <w:rFonts w:ascii="Calibri" w:hAnsi="Calibri" w:cs="Calibri"/>
                <w:color w:val="000000"/>
                <w:lang w:val="fr-CA"/>
              </w:rPr>
              <w:t>000</w:t>
            </w:r>
            <w:r w:rsidR="00A97C39" w:rsidRPr="00DC200C">
              <w:rPr>
                <w:rFonts w:ascii="Calibri" w:hAnsi="Calibri" w:cs="Calibri"/>
                <w:color w:val="000000"/>
                <w:lang w:val="fr-CA"/>
              </w:rPr>
              <w:t> </w:t>
            </w:r>
            <w:r w:rsidR="00A97C39" w:rsidRPr="00DC200C">
              <w:rPr>
                <w:rFonts w:ascii="Calibri" w:hAnsi="Calibri" w:cs="Calibri"/>
                <w:color w:val="000000"/>
              </w:rPr>
              <w:t>$</w:t>
            </w:r>
          </w:p>
        </w:tc>
      </w:tr>
      <w:tr w:rsidR="007B0653" w:rsidRPr="00DC200C" w14:paraId="4ECD21B3" w14:textId="77777777" w:rsidTr="00BC0665">
        <w:tc>
          <w:tcPr>
            <w:tcW w:w="260" w:type="dxa"/>
            <w:shd w:val="clear" w:color="auto" w:fill="auto"/>
          </w:tcPr>
          <w:p w14:paraId="39EC80DB" w14:textId="77777777" w:rsidR="00612CBA" w:rsidRPr="00DC200C" w:rsidRDefault="00F8583F">
            <w:pPr>
              <w:pStyle w:val="NormalWeb"/>
              <w:spacing w:after="120"/>
              <w:rPr>
                <w:rFonts w:ascii="Calibri" w:hAnsi="Calibri" w:cs="Calibri"/>
                <w:color w:val="000000"/>
                <w:lang w:val="fr-CA"/>
              </w:rPr>
            </w:pPr>
            <w:r w:rsidRPr="00DC200C">
              <w:rPr>
                <w:rFonts w:ascii="Calibri" w:hAnsi="Calibri" w:cs="Calibri"/>
                <w:color w:val="000000"/>
                <w:lang w:val="fr-CA"/>
              </w:rPr>
              <w:t xml:space="preserve">Dr. </w:t>
            </w:r>
            <w:proofErr w:type="spellStart"/>
            <w:r w:rsidRPr="00DC200C">
              <w:rPr>
                <w:rFonts w:ascii="Calibri" w:hAnsi="Calibri" w:cs="Calibri"/>
                <w:color w:val="000000"/>
                <w:lang w:val="fr-CA"/>
              </w:rPr>
              <w:t>Wilbert</w:t>
            </w:r>
            <w:proofErr w:type="spellEnd"/>
            <w:r w:rsidRPr="00DC200C">
              <w:rPr>
                <w:rFonts w:ascii="Calibri" w:hAnsi="Calibri" w:cs="Calibri"/>
                <w:color w:val="000000"/>
                <w:lang w:val="fr-CA"/>
              </w:rPr>
              <w:t xml:space="preserve"> Keon</w:t>
            </w:r>
          </w:p>
        </w:tc>
        <w:tc>
          <w:tcPr>
            <w:tcW w:w="1975" w:type="dxa"/>
            <w:shd w:val="clear" w:color="auto" w:fill="auto"/>
          </w:tcPr>
          <w:p w14:paraId="41181897" w14:textId="09469341" w:rsidR="00612CBA" w:rsidRPr="00DC200C" w:rsidRDefault="007B4144">
            <w:pPr>
              <w:pStyle w:val="NormalWeb"/>
              <w:spacing w:after="120"/>
              <w:jc w:val="both"/>
              <w:rPr>
                <w:rFonts w:ascii="Calibri" w:hAnsi="Calibri" w:cs="Calibri"/>
                <w:color w:val="000000"/>
                <w:lang w:val="fr-CA"/>
              </w:rPr>
            </w:pPr>
            <w:r w:rsidRPr="00DC200C">
              <w:rPr>
                <w:rFonts w:ascii="Calibri" w:hAnsi="Calibri" w:cs="Calibri"/>
                <w:color w:val="000000"/>
                <w:lang w:val="fr-CA"/>
              </w:rPr>
              <w:t xml:space="preserve">À déterminer </w:t>
            </w:r>
          </w:p>
        </w:tc>
        <w:tc>
          <w:tcPr>
            <w:tcW w:w="2593" w:type="dxa"/>
            <w:shd w:val="clear" w:color="auto" w:fill="auto"/>
          </w:tcPr>
          <w:p w14:paraId="54743A30" w14:textId="75215DFE" w:rsidR="00612CBA" w:rsidRPr="00DC200C" w:rsidRDefault="00F8583F" w:rsidP="00A97C39">
            <w:pPr>
              <w:pStyle w:val="NormalWeb"/>
              <w:spacing w:after="120"/>
              <w:rPr>
                <w:rFonts w:ascii="Calibri" w:hAnsi="Calibri" w:cs="Calibri"/>
                <w:color w:val="000000"/>
                <w:lang w:val="fr-CA"/>
              </w:rPr>
            </w:pPr>
            <w:r w:rsidRPr="00DC200C">
              <w:rPr>
                <w:rFonts w:ascii="Calibri" w:hAnsi="Calibri" w:cs="Calibri"/>
                <w:color w:val="000000"/>
                <w:lang w:val="fr-CA"/>
              </w:rPr>
              <w:t xml:space="preserve">Déneigement </w:t>
            </w:r>
            <w:r w:rsidR="00A97C39" w:rsidRPr="00DC200C">
              <w:rPr>
                <w:rFonts w:ascii="Calibri" w:hAnsi="Calibri" w:cs="Calibri"/>
                <w:color w:val="000000"/>
                <w:lang w:val="fr-CA"/>
              </w:rPr>
              <w:t>–</w:t>
            </w:r>
            <w:r w:rsidRPr="00DC200C">
              <w:rPr>
                <w:rFonts w:ascii="Calibri" w:hAnsi="Calibri" w:cs="Calibri"/>
                <w:color w:val="000000"/>
                <w:lang w:val="fr-CA"/>
              </w:rPr>
              <w:t xml:space="preserve"> 3</w:t>
            </w:r>
            <w:r w:rsidR="00A97C39" w:rsidRPr="00DC200C">
              <w:rPr>
                <w:rFonts w:ascii="Calibri" w:hAnsi="Calibri" w:cs="Calibri"/>
                <w:color w:val="000000"/>
                <w:lang w:val="fr-CA"/>
              </w:rPr>
              <w:t xml:space="preserve"> </w:t>
            </w:r>
            <w:r w:rsidRPr="00DC200C">
              <w:rPr>
                <w:rFonts w:ascii="Calibri" w:hAnsi="Calibri" w:cs="Calibri"/>
                <w:color w:val="000000"/>
                <w:lang w:val="fr-CA"/>
              </w:rPr>
              <w:t>ans</w:t>
            </w:r>
          </w:p>
        </w:tc>
        <w:tc>
          <w:tcPr>
            <w:tcW w:w="1850" w:type="dxa"/>
            <w:shd w:val="clear" w:color="auto" w:fill="auto"/>
          </w:tcPr>
          <w:p w14:paraId="09E91B68" w14:textId="64D5137F" w:rsidR="00612CBA" w:rsidRPr="00DC200C" w:rsidRDefault="00F8583F">
            <w:pPr>
              <w:pStyle w:val="NormalWeb"/>
              <w:spacing w:after="120"/>
              <w:jc w:val="right"/>
              <w:rPr>
                <w:rFonts w:ascii="Calibri" w:hAnsi="Calibri" w:cs="Calibri"/>
                <w:color w:val="000000"/>
                <w:lang w:val="fr-CA"/>
              </w:rPr>
            </w:pPr>
            <w:r w:rsidRPr="00DC200C">
              <w:rPr>
                <w:rFonts w:ascii="Calibri" w:hAnsi="Calibri" w:cs="Calibri"/>
                <w:color w:val="000000"/>
                <w:lang w:val="fr-CA"/>
              </w:rPr>
              <w:t>80</w:t>
            </w:r>
            <w:r w:rsidR="00A97C39" w:rsidRPr="00DC200C">
              <w:rPr>
                <w:rFonts w:ascii="Calibri" w:hAnsi="Calibri" w:cs="Calibri"/>
                <w:color w:val="000000"/>
                <w:lang w:val="fr-CA"/>
              </w:rPr>
              <w:t> </w:t>
            </w:r>
            <w:r w:rsidRPr="00DC200C">
              <w:rPr>
                <w:rFonts w:ascii="Calibri" w:hAnsi="Calibri" w:cs="Calibri"/>
                <w:color w:val="000000"/>
                <w:lang w:val="fr-CA"/>
              </w:rPr>
              <w:t>000</w:t>
            </w:r>
            <w:r w:rsidR="00A97C39" w:rsidRPr="00DC200C">
              <w:rPr>
                <w:rFonts w:ascii="Calibri" w:hAnsi="Calibri" w:cs="Calibri"/>
                <w:color w:val="000000"/>
                <w:lang w:val="fr-CA"/>
              </w:rPr>
              <w:t> </w:t>
            </w:r>
            <w:r w:rsidR="00A97C39" w:rsidRPr="00DC200C">
              <w:rPr>
                <w:rFonts w:ascii="Calibri" w:hAnsi="Calibri" w:cs="Calibri"/>
                <w:color w:val="000000"/>
              </w:rPr>
              <w:t>$</w:t>
            </w:r>
          </w:p>
        </w:tc>
      </w:tr>
      <w:tr w:rsidR="007B0653" w:rsidRPr="00DC200C" w14:paraId="503CD051" w14:textId="77777777" w:rsidTr="00BC0665">
        <w:tc>
          <w:tcPr>
            <w:tcW w:w="260" w:type="dxa"/>
            <w:shd w:val="clear" w:color="auto" w:fill="auto"/>
          </w:tcPr>
          <w:p w14:paraId="2E929D5B" w14:textId="5C8B0BAF" w:rsidR="00612CBA" w:rsidRPr="00DC200C" w:rsidRDefault="00F8583F">
            <w:pPr>
              <w:pStyle w:val="NormalWeb"/>
              <w:spacing w:after="120"/>
              <w:rPr>
                <w:rFonts w:ascii="Calibri" w:hAnsi="Calibri" w:cs="Calibri"/>
                <w:color w:val="000000"/>
                <w:lang w:val="fr-CA"/>
              </w:rPr>
            </w:pPr>
            <w:r w:rsidRPr="00DC200C">
              <w:rPr>
                <w:rFonts w:ascii="Calibri" w:hAnsi="Calibri" w:cs="Calibri"/>
                <w:color w:val="000000"/>
                <w:lang w:val="fr-CA"/>
              </w:rPr>
              <w:t>Dr S.E. McDowell</w:t>
            </w:r>
            <w:r w:rsidR="0043661E" w:rsidRPr="00DC200C">
              <w:rPr>
                <w:rFonts w:ascii="Calibri" w:hAnsi="Calibri" w:cs="Calibri"/>
                <w:color w:val="000000"/>
                <w:lang w:val="fr-CA"/>
              </w:rPr>
              <w:t>,</w:t>
            </w:r>
            <w:r w:rsidRPr="00DC200C">
              <w:rPr>
                <w:rFonts w:ascii="Calibri" w:hAnsi="Calibri" w:cs="Calibri"/>
                <w:color w:val="000000"/>
                <w:lang w:val="fr-CA"/>
              </w:rPr>
              <w:t xml:space="preserve"> </w:t>
            </w:r>
            <w:r w:rsidRPr="00DC200C">
              <w:rPr>
                <w:rFonts w:ascii="Calibri" w:hAnsi="Calibri" w:cs="Calibri"/>
                <w:color w:val="000000"/>
                <w:lang w:val="fr-CA"/>
              </w:rPr>
              <w:br/>
            </w:r>
            <w:r w:rsidR="00B7779A" w:rsidRPr="00DC200C">
              <w:rPr>
                <w:rFonts w:ascii="Calibri" w:hAnsi="Calibri" w:cs="Calibri"/>
                <w:color w:val="000000"/>
                <w:lang w:val="fr-CA"/>
              </w:rPr>
              <w:t>École secondaire du P</w:t>
            </w:r>
            <w:r w:rsidRPr="00DC200C">
              <w:rPr>
                <w:rFonts w:ascii="Calibri" w:hAnsi="Calibri" w:cs="Calibri"/>
                <w:color w:val="000000"/>
                <w:lang w:val="fr-CA"/>
              </w:rPr>
              <w:t>ontiac</w:t>
            </w:r>
          </w:p>
        </w:tc>
        <w:tc>
          <w:tcPr>
            <w:tcW w:w="1975" w:type="dxa"/>
            <w:shd w:val="clear" w:color="auto" w:fill="auto"/>
          </w:tcPr>
          <w:p w14:paraId="49AB70EB" w14:textId="16990A5F" w:rsidR="00612CBA" w:rsidRPr="00DC200C" w:rsidRDefault="007B4144">
            <w:pPr>
              <w:pStyle w:val="NormalWeb"/>
              <w:spacing w:after="120"/>
              <w:jc w:val="both"/>
              <w:rPr>
                <w:rFonts w:ascii="Calibri" w:hAnsi="Calibri" w:cs="Calibri"/>
                <w:color w:val="000000"/>
                <w:lang w:val="fr-CA"/>
              </w:rPr>
            </w:pPr>
            <w:r w:rsidRPr="00DC200C">
              <w:rPr>
                <w:rFonts w:ascii="Calibri" w:hAnsi="Calibri" w:cs="Calibri"/>
                <w:color w:val="000000"/>
                <w:lang w:val="fr-CA"/>
              </w:rPr>
              <w:t>À déterminer</w:t>
            </w:r>
          </w:p>
        </w:tc>
        <w:tc>
          <w:tcPr>
            <w:tcW w:w="2593" w:type="dxa"/>
            <w:shd w:val="clear" w:color="auto" w:fill="auto"/>
          </w:tcPr>
          <w:p w14:paraId="5117BE70" w14:textId="070C3338" w:rsidR="00612CBA" w:rsidRPr="00DC200C" w:rsidRDefault="00F8583F" w:rsidP="00A97C39">
            <w:pPr>
              <w:pStyle w:val="NormalWeb"/>
              <w:spacing w:after="120"/>
              <w:rPr>
                <w:rFonts w:ascii="Calibri" w:hAnsi="Calibri" w:cs="Calibri"/>
                <w:color w:val="000000"/>
                <w:lang w:val="fr-CA"/>
              </w:rPr>
            </w:pPr>
            <w:r w:rsidRPr="00DC200C">
              <w:rPr>
                <w:rFonts w:ascii="Calibri" w:hAnsi="Calibri" w:cs="Calibri"/>
                <w:color w:val="000000"/>
                <w:lang w:val="fr-CA"/>
              </w:rPr>
              <w:t xml:space="preserve">Déneigement </w:t>
            </w:r>
            <w:r w:rsidR="00A97C39" w:rsidRPr="00DC200C">
              <w:rPr>
                <w:rFonts w:ascii="Calibri" w:hAnsi="Calibri" w:cs="Calibri"/>
                <w:color w:val="000000"/>
                <w:lang w:val="fr-CA"/>
              </w:rPr>
              <w:t>–</w:t>
            </w:r>
            <w:r w:rsidRPr="00DC200C">
              <w:rPr>
                <w:rFonts w:ascii="Calibri" w:hAnsi="Calibri" w:cs="Calibri"/>
                <w:color w:val="000000"/>
                <w:lang w:val="fr-CA"/>
              </w:rPr>
              <w:t xml:space="preserve"> 3</w:t>
            </w:r>
            <w:r w:rsidR="00A97C39" w:rsidRPr="00DC200C">
              <w:rPr>
                <w:rFonts w:ascii="Calibri" w:hAnsi="Calibri" w:cs="Calibri"/>
                <w:color w:val="000000"/>
                <w:lang w:val="fr-CA"/>
              </w:rPr>
              <w:t xml:space="preserve"> </w:t>
            </w:r>
            <w:r w:rsidRPr="00DC200C">
              <w:rPr>
                <w:rFonts w:ascii="Calibri" w:hAnsi="Calibri" w:cs="Calibri"/>
                <w:color w:val="000000"/>
                <w:lang w:val="fr-CA"/>
              </w:rPr>
              <w:t>ans</w:t>
            </w:r>
          </w:p>
        </w:tc>
        <w:tc>
          <w:tcPr>
            <w:tcW w:w="1850" w:type="dxa"/>
            <w:shd w:val="clear" w:color="auto" w:fill="auto"/>
          </w:tcPr>
          <w:p w14:paraId="16F1AB14" w14:textId="5BB04BC3" w:rsidR="00612CBA" w:rsidRPr="00DC200C" w:rsidRDefault="00F8583F">
            <w:pPr>
              <w:pStyle w:val="NormalWeb"/>
              <w:spacing w:after="120"/>
              <w:jc w:val="right"/>
              <w:rPr>
                <w:rFonts w:ascii="Calibri" w:hAnsi="Calibri" w:cs="Calibri"/>
                <w:color w:val="000000"/>
                <w:lang w:val="fr-CA"/>
              </w:rPr>
            </w:pPr>
            <w:r w:rsidRPr="00DC200C">
              <w:rPr>
                <w:rFonts w:ascii="Calibri" w:hAnsi="Calibri" w:cs="Calibri"/>
                <w:color w:val="000000"/>
                <w:lang w:val="fr-CA"/>
              </w:rPr>
              <w:t>110</w:t>
            </w:r>
            <w:r w:rsidR="00A97C39" w:rsidRPr="00DC200C">
              <w:rPr>
                <w:rFonts w:ascii="Calibri" w:hAnsi="Calibri" w:cs="Calibri"/>
                <w:color w:val="000000"/>
                <w:lang w:val="fr-CA"/>
              </w:rPr>
              <w:t> </w:t>
            </w:r>
            <w:r w:rsidRPr="00DC200C">
              <w:rPr>
                <w:rFonts w:ascii="Calibri" w:hAnsi="Calibri" w:cs="Calibri"/>
                <w:color w:val="000000"/>
                <w:lang w:val="fr-CA"/>
              </w:rPr>
              <w:t>000</w:t>
            </w:r>
            <w:r w:rsidR="00A97C39" w:rsidRPr="00DC200C">
              <w:rPr>
                <w:rFonts w:ascii="Calibri" w:hAnsi="Calibri" w:cs="Calibri"/>
                <w:color w:val="000000"/>
                <w:lang w:val="fr-CA"/>
              </w:rPr>
              <w:t> </w:t>
            </w:r>
            <w:r w:rsidR="00A97C39" w:rsidRPr="00DC200C">
              <w:rPr>
                <w:rFonts w:ascii="Calibri" w:hAnsi="Calibri" w:cs="Calibri"/>
                <w:color w:val="000000"/>
              </w:rPr>
              <w:t>$</w:t>
            </w:r>
          </w:p>
        </w:tc>
      </w:tr>
      <w:tr w:rsidR="007B0653" w:rsidRPr="00DC200C" w14:paraId="3D3EB2AE" w14:textId="77777777" w:rsidTr="00BC0665">
        <w:tc>
          <w:tcPr>
            <w:tcW w:w="260" w:type="dxa"/>
            <w:shd w:val="clear" w:color="auto" w:fill="auto"/>
          </w:tcPr>
          <w:p w14:paraId="48109A27" w14:textId="5D4C1B67" w:rsidR="00612CBA" w:rsidRPr="00DC200C" w:rsidRDefault="00F8583F">
            <w:pPr>
              <w:pStyle w:val="NormalWeb"/>
              <w:spacing w:after="120"/>
              <w:rPr>
                <w:rFonts w:ascii="Calibri" w:hAnsi="Calibri" w:cs="Calibri"/>
                <w:color w:val="000000"/>
                <w:lang w:val="fr-CA"/>
              </w:rPr>
            </w:pPr>
            <w:r w:rsidRPr="00DC200C">
              <w:rPr>
                <w:rFonts w:ascii="Calibri" w:hAnsi="Calibri" w:cs="Calibri"/>
                <w:color w:val="000000"/>
                <w:lang w:val="fr-CA"/>
              </w:rPr>
              <w:t>Maniwaki Woodland</w:t>
            </w:r>
            <w:r w:rsidR="0043661E" w:rsidRPr="00DC200C">
              <w:rPr>
                <w:rFonts w:ascii="Calibri" w:hAnsi="Calibri" w:cs="Calibri"/>
                <w:color w:val="000000"/>
                <w:lang w:val="fr-CA"/>
              </w:rPr>
              <w:t>,</w:t>
            </w:r>
            <w:r w:rsidRPr="00DC200C">
              <w:rPr>
                <w:rFonts w:ascii="Calibri" w:hAnsi="Calibri" w:cs="Calibri"/>
                <w:color w:val="000000"/>
                <w:lang w:val="fr-CA"/>
              </w:rPr>
              <w:t xml:space="preserve"> </w:t>
            </w:r>
            <w:r w:rsidRPr="00DC200C">
              <w:rPr>
                <w:rFonts w:ascii="Calibri" w:hAnsi="Calibri" w:cs="Calibri"/>
                <w:color w:val="000000"/>
                <w:lang w:val="fr-CA"/>
              </w:rPr>
              <w:br/>
            </w:r>
            <w:r w:rsidR="00B7779A" w:rsidRPr="00DC200C">
              <w:rPr>
                <w:rFonts w:ascii="Calibri" w:hAnsi="Calibri" w:cs="Calibri"/>
                <w:color w:val="000000"/>
                <w:lang w:val="fr-CA"/>
              </w:rPr>
              <w:t xml:space="preserve">Centre d’éducation des adultes de </w:t>
            </w:r>
            <w:r w:rsidRPr="00DC200C">
              <w:rPr>
                <w:rFonts w:ascii="Calibri" w:hAnsi="Calibri" w:cs="Calibri"/>
                <w:color w:val="000000"/>
                <w:lang w:val="fr-CA"/>
              </w:rPr>
              <w:t xml:space="preserve">Maniwaki </w:t>
            </w:r>
          </w:p>
        </w:tc>
        <w:tc>
          <w:tcPr>
            <w:tcW w:w="1975" w:type="dxa"/>
            <w:shd w:val="clear" w:color="auto" w:fill="auto"/>
          </w:tcPr>
          <w:p w14:paraId="3FF6A522" w14:textId="24FD5D34" w:rsidR="00612CBA" w:rsidRPr="00DC200C" w:rsidRDefault="007B4144">
            <w:pPr>
              <w:pStyle w:val="NormalWeb"/>
              <w:spacing w:after="120"/>
              <w:jc w:val="both"/>
              <w:rPr>
                <w:rFonts w:ascii="Calibri" w:hAnsi="Calibri" w:cs="Calibri"/>
                <w:color w:val="000000"/>
                <w:lang w:val="fr-CA"/>
              </w:rPr>
            </w:pPr>
            <w:r w:rsidRPr="00DC200C">
              <w:rPr>
                <w:rFonts w:ascii="Calibri" w:hAnsi="Calibri" w:cs="Calibri"/>
                <w:color w:val="000000"/>
                <w:lang w:val="fr-CA"/>
              </w:rPr>
              <w:t>À déterminer</w:t>
            </w:r>
          </w:p>
        </w:tc>
        <w:tc>
          <w:tcPr>
            <w:tcW w:w="2593" w:type="dxa"/>
            <w:shd w:val="clear" w:color="auto" w:fill="auto"/>
          </w:tcPr>
          <w:p w14:paraId="7429D075" w14:textId="12972935" w:rsidR="00612CBA" w:rsidRPr="00DC200C" w:rsidRDefault="00F8583F" w:rsidP="00A97C39">
            <w:pPr>
              <w:pStyle w:val="NormalWeb"/>
              <w:spacing w:after="120"/>
              <w:rPr>
                <w:rFonts w:ascii="Calibri" w:hAnsi="Calibri" w:cs="Calibri"/>
                <w:color w:val="000000"/>
                <w:lang w:val="fr-CA"/>
              </w:rPr>
            </w:pPr>
            <w:r w:rsidRPr="00DC200C">
              <w:rPr>
                <w:rFonts w:ascii="Calibri" w:hAnsi="Calibri" w:cs="Calibri"/>
                <w:color w:val="000000"/>
                <w:lang w:val="fr-CA"/>
              </w:rPr>
              <w:t xml:space="preserve">Déneigement </w:t>
            </w:r>
            <w:r w:rsidR="00A97C39" w:rsidRPr="00DC200C">
              <w:rPr>
                <w:rFonts w:ascii="Calibri" w:hAnsi="Calibri" w:cs="Calibri"/>
                <w:color w:val="000000"/>
                <w:lang w:val="fr-CA"/>
              </w:rPr>
              <w:t>–</w:t>
            </w:r>
            <w:r w:rsidRPr="00DC200C">
              <w:rPr>
                <w:rFonts w:ascii="Calibri" w:hAnsi="Calibri" w:cs="Calibri"/>
                <w:color w:val="000000"/>
                <w:lang w:val="fr-CA"/>
              </w:rPr>
              <w:t xml:space="preserve"> 3</w:t>
            </w:r>
            <w:r w:rsidR="00A97C39" w:rsidRPr="00DC200C">
              <w:rPr>
                <w:rFonts w:ascii="Calibri" w:hAnsi="Calibri" w:cs="Calibri"/>
                <w:color w:val="000000"/>
                <w:lang w:val="fr-CA"/>
              </w:rPr>
              <w:t xml:space="preserve"> </w:t>
            </w:r>
            <w:r w:rsidRPr="00DC200C">
              <w:rPr>
                <w:rFonts w:ascii="Calibri" w:hAnsi="Calibri" w:cs="Calibri"/>
                <w:color w:val="000000"/>
                <w:lang w:val="fr-CA"/>
              </w:rPr>
              <w:t>ans</w:t>
            </w:r>
          </w:p>
        </w:tc>
        <w:tc>
          <w:tcPr>
            <w:tcW w:w="1850" w:type="dxa"/>
            <w:shd w:val="clear" w:color="auto" w:fill="auto"/>
          </w:tcPr>
          <w:p w14:paraId="032F00CF" w14:textId="54A87211" w:rsidR="00612CBA" w:rsidRPr="00DC200C" w:rsidRDefault="00F8583F">
            <w:pPr>
              <w:pStyle w:val="NormalWeb"/>
              <w:spacing w:after="120"/>
              <w:jc w:val="right"/>
              <w:rPr>
                <w:rFonts w:ascii="Calibri" w:hAnsi="Calibri" w:cs="Calibri"/>
                <w:color w:val="000000"/>
                <w:lang w:val="fr-CA"/>
              </w:rPr>
            </w:pPr>
            <w:r w:rsidRPr="00DC200C">
              <w:rPr>
                <w:rFonts w:ascii="Calibri" w:hAnsi="Calibri" w:cs="Calibri"/>
                <w:color w:val="000000"/>
                <w:lang w:val="fr-CA"/>
              </w:rPr>
              <w:t>60</w:t>
            </w:r>
            <w:r w:rsidR="00A97C39" w:rsidRPr="00DC200C">
              <w:rPr>
                <w:rFonts w:ascii="Calibri" w:hAnsi="Calibri" w:cs="Calibri"/>
                <w:color w:val="000000"/>
                <w:lang w:val="fr-CA"/>
              </w:rPr>
              <w:t> </w:t>
            </w:r>
            <w:r w:rsidRPr="00DC200C">
              <w:rPr>
                <w:rFonts w:ascii="Calibri" w:hAnsi="Calibri" w:cs="Calibri"/>
                <w:color w:val="000000"/>
                <w:lang w:val="fr-CA"/>
              </w:rPr>
              <w:t>000</w:t>
            </w:r>
            <w:r w:rsidR="00A97C39" w:rsidRPr="00DC200C">
              <w:rPr>
                <w:rFonts w:ascii="Calibri" w:hAnsi="Calibri" w:cs="Calibri"/>
                <w:color w:val="000000"/>
                <w:lang w:val="fr-CA"/>
              </w:rPr>
              <w:t> </w:t>
            </w:r>
            <w:r w:rsidR="00A97C39" w:rsidRPr="00DC200C">
              <w:rPr>
                <w:rFonts w:ascii="Calibri" w:hAnsi="Calibri" w:cs="Calibri"/>
                <w:color w:val="000000"/>
              </w:rPr>
              <w:t>$</w:t>
            </w:r>
          </w:p>
        </w:tc>
      </w:tr>
      <w:tr w:rsidR="007B0653" w:rsidRPr="00DC200C" w14:paraId="67341EC4" w14:textId="77777777" w:rsidTr="00BC0665">
        <w:tc>
          <w:tcPr>
            <w:tcW w:w="260" w:type="dxa"/>
            <w:shd w:val="clear" w:color="auto" w:fill="auto"/>
          </w:tcPr>
          <w:p w14:paraId="2959A0DF" w14:textId="7DD6DD1B" w:rsidR="00612CBA" w:rsidRPr="00DC200C" w:rsidRDefault="007B4144">
            <w:pPr>
              <w:pStyle w:val="NormalWeb"/>
              <w:spacing w:after="120"/>
              <w:rPr>
                <w:rFonts w:ascii="Calibri" w:hAnsi="Calibri" w:cs="Calibri"/>
                <w:color w:val="000000"/>
                <w:lang w:val="fr-CA"/>
              </w:rPr>
            </w:pPr>
            <w:r w:rsidRPr="00DC200C">
              <w:rPr>
                <w:rFonts w:ascii="Calibri" w:hAnsi="Calibri" w:cs="Calibri"/>
                <w:color w:val="000000"/>
                <w:lang w:val="fr-CA"/>
              </w:rPr>
              <w:t xml:space="preserve">Golden </w:t>
            </w:r>
            <w:r w:rsidR="00F8583F" w:rsidRPr="00DC200C">
              <w:rPr>
                <w:rFonts w:ascii="Calibri" w:hAnsi="Calibri" w:cs="Calibri"/>
                <w:color w:val="000000"/>
                <w:lang w:val="fr-CA"/>
              </w:rPr>
              <w:t>Vall</w:t>
            </w:r>
            <w:r w:rsidRPr="00DC200C">
              <w:rPr>
                <w:rFonts w:ascii="Calibri" w:hAnsi="Calibri" w:cs="Calibri"/>
                <w:color w:val="000000"/>
                <w:lang w:val="fr-CA"/>
              </w:rPr>
              <w:t>ey</w:t>
            </w:r>
          </w:p>
        </w:tc>
        <w:tc>
          <w:tcPr>
            <w:tcW w:w="1975" w:type="dxa"/>
            <w:shd w:val="clear" w:color="auto" w:fill="auto"/>
          </w:tcPr>
          <w:p w14:paraId="6E7D4574" w14:textId="7AEB4F62" w:rsidR="00612CBA" w:rsidRPr="00DC200C" w:rsidRDefault="007B4144">
            <w:pPr>
              <w:pStyle w:val="NormalWeb"/>
              <w:spacing w:after="120"/>
              <w:jc w:val="both"/>
              <w:rPr>
                <w:rFonts w:ascii="Calibri" w:hAnsi="Calibri" w:cs="Calibri"/>
                <w:color w:val="000000"/>
                <w:lang w:val="fr-CA"/>
              </w:rPr>
            </w:pPr>
            <w:r w:rsidRPr="00DC200C">
              <w:rPr>
                <w:rFonts w:ascii="Calibri" w:hAnsi="Calibri" w:cs="Calibri"/>
                <w:color w:val="000000"/>
                <w:lang w:val="fr-CA"/>
              </w:rPr>
              <w:t>À déterminer</w:t>
            </w:r>
          </w:p>
        </w:tc>
        <w:tc>
          <w:tcPr>
            <w:tcW w:w="2593" w:type="dxa"/>
            <w:shd w:val="clear" w:color="auto" w:fill="auto"/>
          </w:tcPr>
          <w:p w14:paraId="56DE670E" w14:textId="7A63113A" w:rsidR="00612CBA" w:rsidRPr="00DC200C" w:rsidRDefault="00F8583F" w:rsidP="00A97C39">
            <w:pPr>
              <w:pStyle w:val="NormalWeb"/>
              <w:spacing w:after="120"/>
              <w:rPr>
                <w:rFonts w:ascii="Calibri" w:hAnsi="Calibri" w:cs="Calibri"/>
                <w:color w:val="000000"/>
                <w:lang w:val="fr-CA"/>
              </w:rPr>
            </w:pPr>
            <w:r w:rsidRPr="00DC200C">
              <w:rPr>
                <w:rFonts w:ascii="Calibri" w:hAnsi="Calibri" w:cs="Calibri"/>
                <w:color w:val="000000"/>
                <w:lang w:val="fr-CA"/>
              </w:rPr>
              <w:t xml:space="preserve">Déneigement </w:t>
            </w:r>
            <w:r w:rsidR="00A97C39" w:rsidRPr="00DC200C">
              <w:rPr>
                <w:rFonts w:ascii="Calibri" w:hAnsi="Calibri" w:cs="Calibri"/>
                <w:color w:val="000000"/>
                <w:lang w:val="fr-CA"/>
              </w:rPr>
              <w:t>–</w:t>
            </w:r>
            <w:r w:rsidRPr="00DC200C">
              <w:rPr>
                <w:rFonts w:ascii="Calibri" w:hAnsi="Calibri" w:cs="Calibri"/>
                <w:color w:val="000000"/>
                <w:lang w:val="fr-CA"/>
              </w:rPr>
              <w:t xml:space="preserve"> 3</w:t>
            </w:r>
            <w:r w:rsidR="00A97C39" w:rsidRPr="00DC200C">
              <w:rPr>
                <w:rFonts w:ascii="Calibri" w:hAnsi="Calibri" w:cs="Calibri"/>
                <w:color w:val="000000"/>
                <w:lang w:val="fr-CA"/>
              </w:rPr>
              <w:t xml:space="preserve"> </w:t>
            </w:r>
            <w:r w:rsidRPr="00DC200C">
              <w:rPr>
                <w:rFonts w:ascii="Calibri" w:hAnsi="Calibri" w:cs="Calibri"/>
                <w:color w:val="000000"/>
                <w:lang w:val="fr-CA"/>
              </w:rPr>
              <w:t>ans</w:t>
            </w:r>
          </w:p>
        </w:tc>
        <w:tc>
          <w:tcPr>
            <w:tcW w:w="1850" w:type="dxa"/>
            <w:shd w:val="clear" w:color="auto" w:fill="auto"/>
          </w:tcPr>
          <w:p w14:paraId="2D245DED" w14:textId="1E70D5E2" w:rsidR="00612CBA" w:rsidRPr="00DC200C" w:rsidRDefault="00F8583F">
            <w:pPr>
              <w:pStyle w:val="NormalWeb"/>
              <w:spacing w:after="120"/>
              <w:jc w:val="right"/>
              <w:rPr>
                <w:rFonts w:ascii="Calibri" w:hAnsi="Calibri" w:cs="Calibri"/>
                <w:color w:val="000000"/>
                <w:lang w:val="fr-CA"/>
              </w:rPr>
            </w:pPr>
            <w:r w:rsidRPr="00DC200C">
              <w:rPr>
                <w:rFonts w:ascii="Calibri" w:hAnsi="Calibri" w:cs="Calibri"/>
                <w:color w:val="000000"/>
                <w:lang w:val="fr-CA"/>
              </w:rPr>
              <w:t>80</w:t>
            </w:r>
            <w:r w:rsidR="00A97C39" w:rsidRPr="00DC200C">
              <w:rPr>
                <w:rFonts w:ascii="Calibri" w:hAnsi="Calibri" w:cs="Calibri"/>
                <w:color w:val="000000"/>
                <w:lang w:val="fr-CA"/>
              </w:rPr>
              <w:t> </w:t>
            </w:r>
            <w:r w:rsidRPr="00DC200C">
              <w:rPr>
                <w:rFonts w:ascii="Calibri" w:hAnsi="Calibri" w:cs="Calibri"/>
                <w:color w:val="000000"/>
                <w:lang w:val="fr-CA"/>
              </w:rPr>
              <w:t>000</w:t>
            </w:r>
            <w:r w:rsidR="00A97C39" w:rsidRPr="00DC200C">
              <w:rPr>
                <w:rFonts w:ascii="Calibri" w:hAnsi="Calibri" w:cs="Calibri"/>
                <w:color w:val="000000"/>
                <w:lang w:val="fr-CA"/>
              </w:rPr>
              <w:t> </w:t>
            </w:r>
            <w:r w:rsidR="00A97C39" w:rsidRPr="00DC200C">
              <w:rPr>
                <w:rFonts w:ascii="Calibri" w:hAnsi="Calibri" w:cs="Calibri"/>
                <w:color w:val="000000"/>
              </w:rPr>
              <w:t>$</w:t>
            </w:r>
          </w:p>
        </w:tc>
      </w:tr>
      <w:tr w:rsidR="007B0653" w:rsidRPr="00DC200C" w14:paraId="48D1C464" w14:textId="77777777" w:rsidTr="00BC0665">
        <w:tc>
          <w:tcPr>
            <w:tcW w:w="260" w:type="dxa"/>
            <w:shd w:val="clear" w:color="auto" w:fill="auto"/>
          </w:tcPr>
          <w:p w14:paraId="558D44F4" w14:textId="77777777" w:rsidR="00612CBA" w:rsidRPr="00DC200C" w:rsidRDefault="00F8583F">
            <w:pPr>
              <w:pStyle w:val="NormalWeb"/>
              <w:spacing w:after="120"/>
              <w:rPr>
                <w:rFonts w:ascii="Calibri" w:hAnsi="Calibri" w:cs="Calibri"/>
                <w:color w:val="000000"/>
                <w:lang w:val="fr-CA"/>
              </w:rPr>
            </w:pPr>
            <w:r w:rsidRPr="00DC200C">
              <w:rPr>
                <w:rFonts w:ascii="Calibri" w:hAnsi="Calibri" w:cs="Calibri"/>
                <w:color w:val="000000"/>
                <w:lang w:val="fr-CA"/>
              </w:rPr>
              <w:lastRenderedPageBreak/>
              <w:t>Noranda</w:t>
            </w:r>
          </w:p>
        </w:tc>
        <w:tc>
          <w:tcPr>
            <w:tcW w:w="1975" w:type="dxa"/>
            <w:shd w:val="clear" w:color="auto" w:fill="auto"/>
          </w:tcPr>
          <w:p w14:paraId="279B393B" w14:textId="0EB00EE2" w:rsidR="00612CBA" w:rsidRPr="00DC200C" w:rsidRDefault="007B4144">
            <w:pPr>
              <w:pStyle w:val="NormalWeb"/>
              <w:spacing w:after="120"/>
              <w:jc w:val="both"/>
              <w:rPr>
                <w:rFonts w:ascii="Calibri" w:hAnsi="Calibri" w:cs="Calibri"/>
                <w:color w:val="000000"/>
                <w:lang w:val="fr-CA"/>
              </w:rPr>
            </w:pPr>
            <w:r w:rsidRPr="00DC200C">
              <w:rPr>
                <w:rFonts w:ascii="Calibri" w:hAnsi="Calibri" w:cs="Calibri"/>
                <w:color w:val="000000"/>
                <w:lang w:val="fr-CA"/>
              </w:rPr>
              <w:t>À déterminer</w:t>
            </w:r>
          </w:p>
        </w:tc>
        <w:tc>
          <w:tcPr>
            <w:tcW w:w="2593" w:type="dxa"/>
            <w:shd w:val="clear" w:color="auto" w:fill="auto"/>
          </w:tcPr>
          <w:p w14:paraId="08EF5831" w14:textId="70D1D3B6" w:rsidR="00612CBA" w:rsidRPr="00DC200C" w:rsidRDefault="00F8583F" w:rsidP="00A97C39">
            <w:pPr>
              <w:pStyle w:val="NormalWeb"/>
              <w:spacing w:after="120"/>
              <w:rPr>
                <w:rFonts w:ascii="Calibri" w:hAnsi="Calibri" w:cs="Calibri"/>
                <w:color w:val="000000"/>
                <w:lang w:val="fr-CA"/>
              </w:rPr>
            </w:pPr>
            <w:r w:rsidRPr="00DC200C">
              <w:rPr>
                <w:rFonts w:ascii="Calibri" w:hAnsi="Calibri" w:cs="Calibri"/>
                <w:color w:val="000000"/>
                <w:lang w:val="fr-CA"/>
              </w:rPr>
              <w:t xml:space="preserve">Déneigement </w:t>
            </w:r>
            <w:r w:rsidR="00A97C39" w:rsidRPr="00DC200C">
              <w:rPr>
                <w:rFonts w:ascii="Calibri" w:hAnsi="Calibri" w:cs="Calibri"/>
                <w:color w:val="000000"/>
                <w:lang w:val="fr-CA"/>
              </w:rPr>
              <w:t>–</w:t>
            </w:r>
            <w:r w:rsidRPr="00DC200C">
              <w:rPr>
                <w:rFonts w:ascii="Calibri" w:hAnsi="Calibri" w:cs="Calibri"/>
                <w:color w:val="000000"/>
                <w:lang w:val="fr-CA"/>
              </w:rPr>
              <w:t xml:space="preserve"> 3</w:t>
            </w:r>
            <w:r w:rsidR="00A97C39" w:rsidRPr="00DC200C">
              <w:rPr>
                <w:rFonts w:ascii="Calibri" w:hAnsi="Calibri" w:cs="Calibri"/>
                <w:color w:val="000000"/>
                <w:lang w:val="fr-CA"/>
              </w:rPr>
              <w:t xml:space="preserve"> </w:t>
            </w:r>
            <w:r w:rsidRPr="00DC200C">
              <w:rPr>
                <w:rFonts w:ascii="Calibri" w:hAnsi="Calibri" w:cs="Calibri"/>
                <w:color w:val="000000"/>
                <w:lang w:val="fr-CA"/>
              </w:rPr>
              <w:t>ans</w:t>
            </w:r>
          </w:p>
        </w:tc>
        <w:tc>
          <w:tcPr>
            <w:tcW w:w="1850" w:type="dxa"/>
            <w:shd w:val="clear" w:color="auto" w:fill="auto"/>
          </w:tcPr>
          <w:p w14:paraId="6116F56A" w14:textId="03B6A614" w:rsidR="00612CBA" w:rsidRPr="00DC200C" w:rsidRDefault="00F8583F">
            <w:pPr>
              <w:pStyle w:val="NormalWeb"/>
              <w:spacing w:after="120"/>
              <w:jc w:val="right"/>
              <w:rPr>
                <w:rFonts w:ascii="Calibri" w:hAnsi="Calibri" w:cs="Calibri"/>
                <w:color w:val="000000"/>
                <w:lang w:val="fr-CA"/>
              </w:rPr>
            </w:pPr>
            <w:r w:rsidRPr="00DC200C">
              <w:rPr>
                <w:rFonts w:ascii="Calibri" w:hAnsi="Calibri" w:cs="Calibri"/>
                <w:color w:val="000000"/>
                <w:lang w:val="fr-CA"/>
              </w:rPr>
              <w:t>60</w:t>
            </w:r>
            <w:r w:rsidR="00A97C39" w:rsidRPr="00DC200C">
              <w:rPr>
                <w:rFonts w:ascii="Calibri" w:hAnsi="Calibri" w:cs="Calibri"/>
                <w:color w:val="000000"/>
                <w:lang w:val="fr-CA"/>
              </w:rPr>
              <w:t> </w:t>
            </w:r>
            <w:r w:rsidRPr="00DC200C">
              <w:rPr>
                <w:rFonts w:ascii="Calibri" w:hAnsi="Calibri" w:cs="Calibri"/>
                <w:color w:val="000000"/>
                <w:lang w:val="fr-CA"/>
              </w:rPr>
              <w:t>000</w:t>
            </w:r>
            <w:r w:rsidR="00A97C39" w:rsidRPr="00DC200C">
              <w:rPr>
                <w:rFonts w:ascii="Calibri" w:hAnsi="Calibri" w:cs="Calibri"/>
                <w:color w:val="000000"/>
                <w:lang w:val="fr-CA"/>
              </w:rPr>
              <w:t> </w:t>
            </w:r>
            <w:r w:rsidR="00A97C39" w:rsidRPr="00DC200C">
              <w:rPr>
                <w:rFonts w:ascii="Calibri" w:hAnsi="Calibri" w:cs="Calibri"/>
                <w:color w:val="000000"/>
              </w:rPr>
              <w:t>$</w:t>
            </w:r>
          </w:p>
        </w:tc>
      </w:tr>
      <w:tr w:rsidR="007B0653" w:rsidRPr="00DC200C" w14:paraId="2FA02D9B" w14:textId="77777777" w:rsidTr="00BC0665">
        <w:tc>
          <w:tcPr>
            <w:tcW w:w="260" w:type="dxa"/>
            <w:shd w:val="clear" w:color="auto" w:fill="auto"/>
          </w:tcPr>
          <w:p w14:paraId="326804D9" w14:textId="4BC42EA9" w:rsidR="00612CBA" w:rsidRPr="00DC200C" w:rsidRDefault="00F8583F">
            <w:pPr>
              <w:pStyle w:val="NormalWeb"/>
              <w:spacing w:after="120"/>
              <w:rPr>
                <w:rFonts w:ascii="Calibri" w:hAnsi="Calibri" w:cs="Calibri"/>
                <w:color w:val="000000"/>
                <w:lang w:val="fr-CA"/>
              </w:rPr>
            </w:pPr>
            <w:r w:rsidRPr="00DC200C">
              <w:rPr>
                <w:rFonts w:ascii="Calibri" w:hAnsi="Calibri" w:cs="Calibri"/>
                <w:color w:val="000000"/>
                <w:lang w:val="fr-CA"/>
              </w:rPr>
              <w:t>Bâtiments à Pontiac</w:t>
            </w:r>
            <w:r w:rsidR="0043661E" w:rsidRPr="00DC200C">
              <w:rPr>
                <w:rFonts w:ascii="Calibri" w:hAnsi="Calibri" w:cs="Calibri"/>
                <w:color w:val="000000"/>
                <w:lang w:val="fr-CA"/>
              </w:rPr>
              <w:t>,</w:t>
            </w:r>
            <w:r w:rsidRPr="00DC200C">
              <w:rPr>
                <w:rFonts w:ascii="Calibri" w:hAnsi="Calibri" w:cs="Calibri"/>
                <w:color w:val="000000"/>
                <w:lang w:val="fr-CA"/>
              </w:rPr>
              <w:t xml:space="preserve"> </w:t>
            </w:r>
            <w:r w:rsidRPr="00DC200C">
              <w:rPr>
                <w:rFonts w:ascii="Calibri" w:hAnsi="Calibri" w:cs="Calibri"/>
                <w:color w:val="000000"/>
                <w:lang w:val="fr-CA"/>
              </w:rPr>
              <w:br/>
            </w:r>
            <w:proofErr w:type="spellStart"/>
            <w:r w:rsidRPr="00DC200C">
              <w:rPr>
                <w:rFonts w:ascii="Calibri" w:hAnsi="Calibri" w:cs="Calibri"/>
                <w:color w:val="000000"/>
                <w:lang w:val="fr-CA"/>
              </w:rPr>
              <w:t>Onslow</w:t>
            </w:r>
            <w:proofErr w:type="spellEnd"/>
          </w:p>
        </w:tc>
        <w:tc>
          <w:tcPr>
            <w:tcW w:w="1975" w:type="dxa"/>
            <w:shd w:val="clear" w:color="auto" w:fill="auto"/>
          </w:tcPr>
          <w:p w14:paraId="5B8ECE79" w14:textId="77777777" w:rsidR="00612CBA" w:rsidRPr="00DC200C" w:rsidRDefault="00F8583F">
            <w:pPr>
              <w:pStyle w:val="NormalWeb"/>
              <w:spacing w:after="120"/>
              <w:jc w:val="both"/>
              <w:rPr>
                <w:rFonts w:ascii="Calibri" w:hAnsi="Calibri" w:cs="Calibri"/>
                <w:color w:val="000000"/>
                <w:lang w:val="fr-CA"/>
              </w:rPr>
            </w:pPr>
            <w:r w:rsidRPr="00DC200C">
              <w:rPr>
                <w:rFonts w:ascii="Calibri" w:hAnsi="Calibri" w:cs="Calibri"/>
                <w:color w:val="000000"/>
                <w:lang w:val="fr-CA"/>
              </w:rPr>
              <w:t>24510A009</w:t>
            </w:r>
          </w:p>
        </w:tc>
        <w:tc>
          <w:tcPr>
            <w:tcW w:w="2593" w:type="dxa"/>
            <w:shd w:val="clear" w:color="auto" w:fill="auto"/>
          </w:tcPr>
          <w:p w14:paraId="1093E967" w14:textId="632E2DE9" w:rsidR="00612CBA" w:rsidRPr="00DC200C" w:rsidRDefault="00F8583F" w:rsidP="00A97C39">
            <w:pPr>
              <w:pStyle w:val="NormalWeb"/>
              <w:spacing w:after="120"/>
              <w:rPr>
                <w:rFonts w:ascii="Calibri" w:hAnsi="Calibri" w:cs="Calibri"/>
                <w:color w:val="000000"/>
                <w:lang w:val="fr-CA"/>
              </w:rPr>
            </w:pPr>
            <w:r w:rsidRPr="00DC200C">
              <w:rPr>
                <w:rFonts w:ascii="Calibri" w:hAnsi="Calibri" w:cs="Calibri"/>
                <w:color w:val="000000"/>
                <w:lang w:val="fr-CA"/>
              </w:rPr>
              <w:t>Recyclage et</w:t>
            </w:r>
            <w:r w:rsidR="00E321FD" w:rsidRPr="00DC200C">
              <w:rPr>
                <w:rFonts w:ascii="Calibri" w:hAnsi="Calibri" w:cs="Calibri"/>
                <w:color w:val="000000"/>
                <w:lang w:val="fr-CA"/>
              </w:rPr>
              <w:t xml:space="preserve"> déchets</w:t>
            </w:r>
            <w:r w:rsidRPr="00DC200C">
              <w:rPr>
                <w:rFonts w:ascii="Calibri" w:hAnsi="Calibri" w:cs="Calibri"/>
                <w:color w:val="000000"/>
                <w:lang w:val="fr-CA"/>
              </w:rPr>
              <w:t xml:space="preserve"> </w:t>
            </w:r>
            <w:r w:rsidR="00A97C39" w:rsidRPr="00DC200C">
              <w:rPr>
                <w:rFonts w:ascii="Calibri" w:hAnsi="Calibri" w:cs="Calibri"/>
                <w:color w:val="000000"/>
                <w:lang w:val="fr-CA"/>
              </w:rPr>
              <w:t>–</w:t>
            </w:r>
            <w:r w:rsidRPr="00DC200C">
              <w:rPr>
                <w:rFonts w:ascii="Calibri" w:hAnsi="Calibri" w:cs="Calibri"/>
                <w:color w:val="000000"/>
                <w:lang w:val="fr-CA"/>
              </w:rPr>
              <w:t xml:space="preserve"> 1</w:t>
            </w:r>
            <w:r w:rsidR="00A97C39" w:rsidRPr="00DC200C">
              <w:rPr>
                <w:rFonts w:ascii="Calibri" w:hAnsi="Calibri" w:cs="Calibri"/>
                <w:color w:val="000000"/>
                <w:lang w:val="fr-CA"/>
              </w:rPr>
              <w:t xml:space="preserve"> </w:t>
            </w:r>
            <w:r w:rsidRPr="00DC200C">
              <w:rPr>
                <w:rFonts w:ascii="Calibri" w:hAnsi="Calibri" w:cs="Calibri"/>
                <w:color w:val="000000"/>
                <w:lang w:val="fr-CA"/>
              </w:rPr>
              <w:t>an</w:t>
            </w:r>
          </w:p>
        </w:tc>
        <w:tc>
          <w:tcPr>
            <w:tcW w:w="1850" w:type="dxa"/>
            <w:shd w:val="clear" w:color="auto" w:fill="auto"/>
          </w:tcPr>
          <w:p w14:paraId="156DC80C" w14:textId="625EBDC3" w:rsidR="00612CBA" w:rsidRPr="00DC200C" w:rsidRDefault="00F8583F">
            <w:pPr>
              <w:pStyle w:val="NormalWeb"/>
              <w:spacing w:after="120"/>
              <w:jc w:val="right"/>
              <w:rPr>
                <w:rFonts w:ascii="Calibri" w:hAnsi="Calibri" w:cs="Calibri"/>
                <w:color w:val="000000"/>
                <w:lang w:val="fr-CA"/>
              </w:rPr>
            </w:pPr>
            <w:r w:rsidRPr="00DC200C">
              <w:rPr>
                <w:rFonts w:ascii="Calibri" w:hAnsi="Calibri" w:cs="Calibri"/>
                <w:color w:val="000000"/>
                <w:lang w:val="fr-CA"/>
              </w:rPr>
              <w:t>55</w:t>
            </w:r>
            <w:r w:rsidR="00A97C39" w:rsidRPr="00DC200C">
              <w:rPr>
                <w:rFonts w:ascii="Calibri" w:hAnsi="Calibri" w:cs="Calibri"/>
                <w:color w:val="000000"/>
                <w:lang w:val="fr-CA"/>
              </w:rPr>
              <w:t> </w:t>
            </w:r>
            <w:r w:rsidRPr="00DC200C">
              <w:rPr>
                <w:rFonts w:ascii="Calibri" w:hAnsi="Calibri" w:cs="Calibri"/>
                <w:color w:val="000000"/>
                <w:lang w:val="fr-CA"/>
              </w:rPr>
              <w:t>000</w:t>
            </w:r>
            <w:r w:rsidR="00A97C39" w:rsidRPr="00DC200C">
              <w:rPr>
                <w:rFonts w:ascii="Calibri" w:hAnsi="Calibri" w:cs="Calibri"/>
                <w:color w:val="000000"/>
                <w:lang w:val="fr-CA"/>
              </w:rPr>
              <w:t> </w:t>
            </w:r>
            <w:r w:rsidR="00A97C39" w:rsidRPr="00DC200C">
              <w:rPr>
                <w:rFonts w:ascii="Calibri" w:hAnsi="Calibri" w:cs="Calibri"/>
                <w:color w:val="000000"/>
              </w:rPr>
              <w:t>$</w:t>
            </w:r>
          </w:p>
        </w:tc>
      </w:tr>
      <w:tr w:rsidR="007B0653" w:rsidRPr="00DC200C" w14:paraId="3240980A" w14:textId="77777777" w:rsidTr="00BC0665">
        <w:tc>
          <w:tcPr>
            <w:tcW w:w="260" w:type="dxa"/>
            <w:shd w:val="clear" w:color="auto" w:fill="auto"/>
          </w:tcPr>
          <w:p w14:paraId="2F026475" w14:textId="77777777" w:rsidR="00612CBA" w:rsidRPr="00DC200C" w:rsidRDefault="00F8583F">
            <w:pPr>
              <w:pStyle w:val="NormalWeb"/>
              <w:spacing w:after="120"/>
              <w:rPr>
                <w:rFonts w:ascii="Calibri" w:hAnsi="Calibri" w:cs="Calibri"/>
                <w:color w:val="000000"/>
                <w:lang w:val="fr-CA"/>
              </w:rPr>
            </w:pPr>
            <w:r w:rsidRPr="00DC200C">
              <w:rPr>
                <w:rFonts w:ascii="Calibri" w:hAnsi="Calibri" w:cs="Calibri"/>
                <w:color w:val="000000"/>
                <w:lang w:val="fr-CA"/>
              </w:rPr>
              <w:t>Écoles du secteur de Gatineau</w:t>
            </w:r>
          </w:p>
          <w:p w14:paraId="09D4AB7B" w14:textId="539EAC85" w:rsidR="00612CBA" w:rsidRPr="00DC200C" w:rsidRDefault="00F8583F">
            <w:pPr>
              <w:pStyle w:val="ListParagraph"/>
              <w:spacing w:after="120" w:line="240" w:lineRule="auto"/>
              <w:ind w:left="0"/>
              <w:rPr>
                <w:rFonts w:ascii="Calibri" w:eastAsia="Times New Roman" w:hAnsi="Calibri" w:cs="Calibri"/>
                <w:color w:val="000000"/>
                <w:sz w:val="24"/>
                <w:szCs w:val="24"/>
                <w:lang w:val="fr-CA"/>
              </w:rPr>
            </w:pPr>
            <w:proofErr w:type="spellStart"/>
            <w:r w:rsidRPr="00DC200C">
              <w:rPr>
                <w:rFonts w:ascii="Calibri" w:eastAsia="Times New Roman" w:hAnsi="Calibri" w:cs="Calibri"/>
                <w:color w:val="000000"/>
                <w:sz w:val="24"/>
                <w:szCs w:val="24"/>
                <w:lang w:val="fr-CA"/>
              </w:rPr>
              <w:t>Eardley</w:t>
            </w:r>
            <w:proofErr w:type="spellEnd"/>
            <w:r w:rsidRPr="00DC200C">
              <w:rPr>
                <w:rFonts w:ascii="Calibri" w:eastAsia="Times New Roman" w:hAnsi="Calibri" w:cs="Calibri"/>
                <w:color w:val="000000"/>
                <w:sz w:val="24"/>
                <w:szCs w:val="24"/>
                <w:lang w:val="fr-CA"/>
              </w:rPr>
              <w:t xml:space="preserve">, </w:t>
            </w:r>
            <w:r w:rsidR="008D5785" w:rsidRPr="00DC200C">
              <w:rPr>
                <w:rFonts w:ascii="Calibri" w:eastAsia="Times New Roman" w:hAnsi="Calibri" w:cs="Calibri"/>
                <w:color w:val="000000"/>
                <w:sz w:val="24"/>
                <w:szCs w:val="24"/>
                <w:lang w:val="fr-CA"/>
              </w:rPr>
              <w:t>CC</w:t>
            </w:r>
            <w:r w:rsidRPr="00DC200C">
              <w:rPr>
                <w:rFonts w:ascii="Calibri" w:eastAsia="Times New Roman" w:hAnsi="Calibri" w:cs="Calibri"/>
                <w:color w:val="000000"/>
                <w:sz w:val="24"/>
                <w:szCs w:val="24"/>
                <w:lang w:val="fr-CA"/>
              </w:rPr>
              <w:t>WQ, Lord Aylmer Junior et Senior</w:t>
            </w:r>
            <w:r w:rsidR="00B76CA0" w:rsidRPr="00DC200C">
              <w:rPr>
                <w:rFonts w:ascii="Calibri" w:eastAsia="Times New Roman" w:hAnsi="Calibri" w:cs="Calibri"/>
                <w:color w:val="000000"/>
                <w:sz w:val="24"/>
                <w:szCs w:val="24"/>
                <w:lang w:val="fr-CA"/>
              </w:rPr>
              <w:t xml:space="preserve">, </w:t>
            </w:r>
            <w:proofErr w:type="spellStart"/>
            <w:r w:rsidRPr="00DC200C">
              <w:rPr>
                <w:rFonts w:ascii="Calibri" w:eastAsia="Times New Roman" w:hAnsi="Calibri" w:cs="Calibri"/>
                <w:color w:val="000000"/>
                <w:sz w:val="24"/>
                <w:szCs w:val="24"/>
                <w:lang w:val="fr-CA"/>
              </w:rPr>
              <w:t>D</w:t>
            </w:r>
            <w:r w:rsidR="00A73C8C" w:rsidRPr="00DC200C">
              <w:rPr>
                <w:rFonts w:ascii="Calibri" w:eastAsia="Times New Roman" w:hAnsi="Calibri" w:cs="Calibri"/>
                <w:color w:val="000000"/>
                <w:sz w:val="24"/>
                <w:szCs w:val="24"/>
                <w:lang w:val="fr-CA"/>
              </w:rPr>
              <w:t>’</w:t>
            </w:r>
            <w:r w:rsidRPr="00DC200C">
              <w:rPr>
                <w:rFonts w:ascii="Calibri" w:eastAsia="Times New Roman" w:hAnsi="Calibri" w:cs="Calibri"/>
                <w:color w:val="000000"/>
                <w:sz w:val="24"/>
                <w:szCs w:val="24"/>
                <w:lang w:val="fr-CA"/>
              </w:rPr>
              <w:t>Arcy</w:t>
            </w:r>
            <w:proofErr w:type="spellEnd"/>
            <w:r w:rsidRPr="00DC200C">
              <w:rPr>
                <w:rFonts w:ascii="Calibri" w:eastAsia="Times New Roman" w:hAnsi="Calibri" w:cs="Calibri"/>
                <w:color w:val="000000"/>
                <w:sz w:val="24"/>
                <w:szCs w:val="24"/>
                <w:lang w:val="fr-CA"/>
              </w:rPr>
              <w:t xml:space="preserve"> McGee / </w:t>
            </w:r>
            <w:proofErr w:type="spellStart"/>
            <w:r w:rsidRPr="00DC200C">
              <w:rPr>
                <w:rFonts w:ascii="Calibri" w:eastAsia="Times New Roman" w:hAnsi="Calibri" w:cs="Calibri"/>
                <w:color w:val="000000"/>
                <w:sz w:val="24"/>
                <w:szCs w:val="24"/>
                <w:lang w:val="fr-CA"/>
              </w:rPr>
              <w:t>Symmes</w:t>
            </w:r>
            <w:proofErr w:type="spellEnd"/>
            <w:r w:rsidR="001B4070" w:rsidRPr="00DC200C">
              <w:rPr>
                <w:rFonts w:ascii="Calibri" w:eastAsia="Times New Roman" w:hAnsi="Calibri" w:cs="Calibri"/>
                <w:color w:val="000000"/>
                <w:sz w:val="24"/>
                <w:szCs w:val="24"/>
                <w:lang w:val="fr-CA"/>
              </w:rPr>
              <w:t>,</w:t>
            </w:r>
            <w:r w:rsidRPr="00DC200C">
              <w:rPr>
                <w:rFonts w:ascii="Calibri" w:eastAsia="Times New Roman" w:hAnsi="Calibri" w:cs="Calibri"/>
                <w:color w:val="000000"/>
                <w:sz w:val="24"/>
                <w:szCs w:val="24"/>
                <w:lang w:val="fr-CA"/>
              </w:rPr>
              <w:t xml:space="preserve"> South Hull, </w:t>
            </w:r>
            <w:r w:rsidR="008D5785" w:rsidRPr="00DC200C">
              <w:rPr>
                <w:rFonts w:ascii="Calibri" w:eastAsia="Times New Roman" w:hAnsi="Calibri" w:cs="Calibri"/>
                <w:color w:val="000000"/>
                <w:sz w:val="24"/>
                <w:szCs w:val="24"/>
                <w:lang w:val="fr-CA"/>
              </w:rPr>
              <w:t>bureaux de la commission scolaire</w:t>
            </w:r>
            <w:r w:rsidR="00B76CA0" w:rsidRPr="00DC200C">
              <w:rPr>
                <w:rFonts w:ascii="Calibri" w:eastAsia="Times New Roman" w:hAnsi="Calibri" w:cs="Calibri"/>
                <w:color w:val="000000"/>
                <w:sz w:val="24"/>
                <w:szCs w:val="24"/>
                <w:lang w:val="fr-CA"/>
              </w:rPr>
              <w:t>,</w:t>
            </w:r>
            <w:r w:rsidR="008D5785" w:rsidRPr="00DC200C">
              <w:rPr>
                <w:rFonts w:ascii="Calibri" w:eastAsia="Times New Roman" w:hAnsi="Calibri" w:cs="Calibri"/>
                <w:color w:val="000000"/>
                <w:sz w:val="24"/>
                <w:szCs w:val="24"/>
                <w:lang w:val="fr-CA"/>
              </w:rPr>
              <w:t xml:space="preserve"> CEAH</w:t>
            </w:r>
            <w:r w:rsidRPr="00DC200C">
              <w:rPr>
                <w:rFonts w:ascii="Calibri" w:eastAsia="Times New Roman" w:hAnsi="Calibri" w:cs="Calibri"/>
                <w:color w:val="000000"/>
                <w:sz w:val="24"/>
                <w:szCs w:val="24"/>
                <w:lang w:val="fr-CA"/>
              </w:rPr>
              <w:t xml:space="preserve">, </w:t>
            </w:r>
            <w:r w:rsidR="008D5785" w:rsidRPr="00DC200C">
              <w:rPr>
                <w:rFonts w:ascii="Calibri" w:eastAsia="Times New Roman" w:hAnsi="Calibri" w:cs="Calibri"/>
                <w:color w:val="000000"/>
                <w:sz w:val="24"/>
                <w:szCs w:val="24"/>
                <w:lang w:val="fr-CA"/>
              </w:rPr>
              <w:t>ES</w:t>
            </w:r>
            <w:r w:rsidRPr="00DC200C">
              <w:rPr>
                <w:rFonts w:ascii="Calibri" w:eastAsia="Times New Roman" w:hAnsi="Calibri" w:cs="Calibri"/>
                <w:color w:val="000000"/>
                <w:sz w:val="24"/>
                <w:szCs w:val="24"/>
                <w:lang w:val="fr-CA"/>
              </w:rPr>
              <w:t xml:space="preserve">PW, </w:t>
            </w:r>
            <w:r w:rsidR="008D5785" w:rsidRPr="00DC200C">
              <w:rPr>
                <w:rFonts w:ascii="Calibri" w:eastAsia="Times New Roman" w:hAnsi="Calibri" w:cs="Calibri"/>
                <w:color w:val="000000"/>
                <w:sz w:val="24"/>
                <w:szCs w:val="24"/>
                <w:lang w:val="fr-CA"/>
              </w:rPr>
              <w:t>EPPET</w:t>
            </w:r>
            <w:r w:rsidR="00B76CA0" w:rsidRPr="00DC200C">
              <w:rPr>
                <w:rFonts w:ascii="Calibri" w:eastAsia="Times New Roman" w:hAnsi="Calibri" w:cs="Calibri"/>
                <w:color w:val="000000"/>
                <w:sz w:val="24"/>
                <w:szCs w:val="24"/>
                <w:lang w:val="fr-CA"/>
              </w:rPr>
              <w:t xml:space="preserve">, </w:t>
            </w:r>
            <w:proofErr w:type="spellStart"/>
            <w:r w:rsidRPr="00DC200C">
              <w:rPr>
                <w:rFonts w:ascii="Calibri" w:eastAsia="Times New Roman" w:hAnsi="Calibri" w:cs="Calibri"/>
                <w:color w:val="000000"/>
                <w:sz w:val="24"/>
                <w:szCs w:val="24"/>
                <w:lang w:val="fr-CA"/>
              </w:rPr>
              <w:t>Greater</w:t>
            </w:r>
            <w:proofErr w:type="spellEnd"/>
            <w:r w:rsidRPr="00DC200C">
              <w:rPr>
                <w:rFonts w:ascii="Calibri" w:eastAsia="Times New Roman" w:hAnsi="Calibri" w:cs="Calibri"/>
                <w:color w:val="000000"/>
                <w:sz w:val="24"/>
                <w:szCs w:val="24"/>
                <w:lang w:val="fr-CA"/>
              </w:rPr>
              <w:t xml:space="preserve"> Gatineau</w:t>
            </w:r>
            <w:r w:rsidR="00B76CA0" w:rsidRPr="00DC200C">
              <w:rPr>
                <w:rFonts w:ascii="Calibri" w:eastAsia="Times New Roman" w:hAnsi="Calibri" w:cs="Calibri"/>
                <w:color w:val="000000"/>
                <w:sz w:val="24"/>
                <w:szCs w:val="24"/>
                <w:lang w:val="fr-CA"/>
              </w:rPr>
              <w:t xml:space="preserve">, </w:t>
            </w:r>
            <w:r w:rsidRPr="00DC200C">
              <w:rPr>
                <w:rFonts w:ascii="Calibri" w:eastAsia="Times New Roman" w:hAnsi="Calibri" w:cs="Calibri"/>
                <w:color w:val="000000"/>
                <w:sz w:val="24"/>
                <w:szCs w:val="24"/>
                <w:lang w:val="fr-CA"/>
              </w:rPr>
              <w:t>Chelsea, Wakefield</w:t>
            </w:r>
            <w:r w:rsidR="00B76CA0" w:rsidRPr="00DC200C">
              <w:rPr>
                <w:rFonts w:ascii="Calibri" w:eastAsia="Times New Roman" w:hAnsi="Calibri" w:cs="Calibri"/>
                <w:color w:val="000000"/>
                <w:sz w:val="24"/>
                <w:szCs w:val="24"/>
                <w:lang w:val="fr-CA"/>
              </w:rPr>
              <w:t xml:space="preserve">, </w:t>
            </w:r>
            <w:r w:rsidRPr="00DC200C">
              <w:rPr>
                <w:rFonts w:ascii="Calibri" w:eastAsia="Times New Roman" w:hAnsi="Calibri" w:cs="Calibri"/>
                <w:color w:val="000000"/>
                <w:sz w:val="24"/>
                <w:szCs w:val="24"/>
                <w:lang w:val="fr-CA"/>
              </w:rPr>
              <w:t>Buckingham</w:t>
            </w:r>
          </w:p>
        </w:tc>
        <w:tc>
          <w:tcPr>
            <w:tcW w:w="1975" w:type="dxa"/>
            <w:shd w:val="clear" w:color="auto" w:fill="auto"/>
          </w:tcPr>
          <w:p w14:paraId="3EC35265" w14:textId="77777777" w:rsidR="00612CBA" w:rsidRPr="00DC200C" w:rsidRDefault="00F8583F">
            <w:pPr>
              <w:pStyle w:val="NormalWeb"/>
              <w:spacing w:after="120"/>
              <w:jc w:val="both"/>
              <w:rPr>
                <w:rFonts w:ascii="Calibri" w:hAnsi="Calibri" w:cs="Calibri"/>
                <w:color w:val="000000"/>
                <w:lang w:val="fr-CA"/>
              </w:rPr>
            </w:pPr>
            <w:r w:rsidRPr="00DC200C">
              <w:rPr>
                <w:rFonts w:ascii="Calibri" w:hAnsi="Calibri" w:cs="Calibri"/>
                <w:color w:val="000000"/>
                <w:lang w:val="fr-CA"/>
              </w:rPr>
              <w:t>23510B043</w:t>
            </w:r>
          </w:p>
        </w:tc>
        <w:tc>
          <w:tcPr>
            <w:tcW w:w="2593" w:type="dxa"/>
            <w:shd w:val="clear" w:color="auto" w:fill="auto"/>
          </w:tcPr>
          <w:p w14:paraId="663CB5D2" w14:textId="75BD9B13" w:rsidR="00612CBA" w:rsidRPr="00DC200C" w:rsidRDefault="00F8583F" w:rsidP="00A97C39">
            <w:pPr>
              <w:pStyle w:val="NormalWeb"/>
              <w:spacing w:after="120"/>
              <w:rPr>
                <w:rFonts w:ascii="Calibri" w:hAnsi="Calibri" w:cs="Calibri"/>
                <w:color w:val="000000"/>
                <w:lang w:val="fr-CA"/>
              </w:rPr>
            </w:pPr>
            <w:r w:rsidRPr="00DC200C">
              <w:rPr>
                <w:rFonts w:ascii="Calibri" w:hAnsi="Calibri" w:cs="Calibri"/>
                <w:color w:val="000000"/>
                <w:lang w:val="fr-CA"/>
              </w:rPr>
              <w:t xml:space="preserve">Déneigement </w:t>
            </w:r>
            <w:r w:rsidR="00A97C39" w:rsidRPr="00DC200C">
              <w:rPr>
                <w:rFonts w:ascii="Calibri" w:hAnsi="Calibri" w:cs="Calibri"/>
                <w:color w:val="000000"/>
                <w:lang w:val="fr-CA"/>
              </w:rPr>
              <w:t>–</w:t>
            </w:r>
            <w:r w:rsidRPr="00DC200C">
              <w:rPr>
                <w:rFonts w:ascii="Calibri" w:hAnsi="Calibri" w:cs="Calibri"/>
                <w:color w:val="000000"/>
                <w:lang w:val="fr-CA"/>
              </w:rPr>
              <w:t xml:space="preserve"> 3</w:t>
            </w:r>
            <w:r w:rsidR="00A97C39" w:rsidRPr="00DC200C">
              <w:rPr>
                <w:rFonts w:ascii="Calibri" w:hAnsi="Calibri" w:cs="Calibri"/>
                <w:color w:val="000000"/>
                <w:lang w:val="fr-CA"/>
              </w:rPr>
              <w:t xml:space="preserve"> </w:t>
            </w:r>
            <w:r w:rsidRPr="00DC200C">
              <w:rPr>
                <w:rFonts w:ascii="Calibri" w:hAnsi="Calibri" w:cs="Calibri"/>
                <w:color w:val="000000"/>
                <w:lang w:val="fr-CA"/>
              </w:rPr>
              <w:t>ans</w:t>
            </w:r>
          </w:p>
        </w:tc>
        <w:tc>
          <w:tcPr>
            <w:tcW w:w="1850" w:type="dxa"/>
            <w:shd w:val="clear" w:color="auto" w:fill="auto"/>
          </w:tcPr>
          <w:p w14:paraId="42181DEB" w14:textId="62A0DDC8" w:rsidR="00612CBA" w:rsidRPr="00DC200C" w:rsidRDefault="00F8583F">
            <w:pPr>
              <w:pStyle w:val="NormalWeb"/>
              <w:spacing w:after="120"/>
              <w:jc w:val="right"/>
              <w:rPr>
                <w:rFonts w:ascii="Calibri" w:hAnsi="Calibri" w:cs="Calibri"/>
                <w:color w:val="000000"/>
                <w:lang w:val="fr-CA"/>
              </w:rPr>
            </w:pPr>
            <w:r w:rsidRPr="00DC200C">
              <w:rPr>
                <w:rFonts w:ascii="Calibri" w:hAnsi="Calibri" w:cs="Calibri"/>
                <w:color w:val="000000"/>
                <w:lang w:val="fr-CA"/>
              </w:rPr>
              <w:t>500</w:t>
            </w:r>
            <w:r w:rsidR="004E411C" w:rsidRPr="00DC200C">
              <w:rPr>
                <w:rFonts w:ascii="Calibri" w:hAnsi="Calibri" w:cs="Calibri"/>
                <w:color w:val="000000"/>
                <w:lang w:val="fr-CA"/>
              </w:rPr>
              <w:t> </w:t>
            </w:r>
            <w:r w:rsidRPr="00DC200C">
              <w:rPr>
                <w:rFonts w:ascii="Calibri" w:hAnsi="Calibri" w:cs="Calibri"/>
                <w:color w:val="000000"/>
                <w:lang w:val="fr-CA"/>
              </w:rPr>
              <w:t>000</w:t>
            </w:r>
            <w:r w:rsidR="00A97C39" w:rsidRPr="00DC200C">
              <w:rPr>
                <w:rFonts w:ascii="Calibri" w:hAnsi="Calibri" w:cs="Calibri"/>
                <w:color w:val="000000"/>
                <w:lang w:val="fr-CA"/>
              </w:rPr>
              <w:t> </w:t>
            </w:r>
            <w:r w:rsidR="00A97C39" w:rsidRPr="00DC200C">
              <w:rPr>
                <w:rFonts w:ascii="Calibri" w:hAnsi="Calibri" w:cs="Calibri"/>
                <w:color w:val="000000"/>
              </w:rPr>
              <w:t>$</w:t>
            </w:r>
          </w:p>
        </w:tc>
      </w:tr>
    </w:tbl>
    <w:p w14:paraId="73157F09" w14:textId="5F0BD1AB" w:rsidR="00612CBA" w:rsidRPr="00DC200C" w:rsidRDefault="00F8583F">
      <w:pPr>
        <w:pStyle w:val="Motion"/>
        <w:jc w:val="both"/>
        <w:rPr>
          <w:rFonts w:ascii="Calibri" w:hAnsi="Calibri" w:cs="Calibri"/>
          <w:szCs w:val="24"/>
          <w:lang w:val="fr-CA"/>
        </w:rPr>
      </w:pPr>
      <w:r w:rsidRPr="00DC200C">
        <w:rPr>
          <w:rFonts w:ascii="Calibri" w:hAnsi="Calibri" w:cs="Calibri"/>
          <w:szCs w:val="24"/>
          <w:lang w:val="fr-CA"/>
        </w:rPr>
        <w:t>ATTENDU QUE les résultats d</w:t>
      </w:r>
      <w:r w:rsidR="00A73C8C" w:rsidRPr="00DC200C">
        <w:rPr>
          <w:rFonts w:ascii="Calibri" w:hAnsi="Calibri" w:cs="Calibri"/>
          <w:szCs w:val="24"/>
          <w:lang w:val="fr-CA"/>
        </w:rPr>
        <w:t>’</w:t>
      </w:r>
      <w:r w:rsidRPr="00DC200C">
        <w:rPr>
          <w:rFonts w:ascii="Calibri" w:hAnsi="Calibri" w:cs="Calibri"/>
          <w:szCs w:val="24"/>
          <w:lang w:val="fr-CA"/>
        </w:rPr>
        <w:t>ouverture des projets susmentionnés seront présentés aux</w:t>
      </w:r>
      <w:r w:rsidR="009D6839" w:rsidRPr="00DC200C">
        <w:rPr>
          <w:rFonts w:ascii="Calibri" w:hAnsi="Calibri" w:cs="Calibri"/>
          <w:szCs w:val="24"/>
          <w:lang w:val="fr-CA"/>
        </w:rPr>
        <w:t xml:space="preserve"> réunions </w:t>
      </w:r>
      <w:r w:rsidRPr="00DC200C">
        <w:rPr>
          <w:rFonts w:ascii="Calibri" w:hAnsi="Calibri" w:cs="Calibri"/>
          <w:szCs w:val="24"/>
          <w:lang w:val="fr-CA"/>
        </w:rPr>
        <w:t xml:space="preserve">du Comité exécutif et du </w:t>
      </w:r>
      <w:r w:rsidR="008D5785" w:rsidRPr="00DC200C">
        <w:rPr>
          <w:rFonts w:ascii="Calibri" w:hAnsi="Calibri" w:cs="Calibri"/>
          <w:szCs w:val="24"/>
          <w:lang w:val="fr-CA"/>
        </w:rPr>
        <w:t>c</w:t>
      </w:r>
      <w:r w:rsidRPr="00DC200C">
        <w:rPr>
          <w:rFonts w:ascii="Calibri" w:hAnsi="Calibri" w:cs="Calibri"/>
          <w:szCs w:val="24"/>
          <w:lang w:val="fr-CA"/>
        </w:rPr>
        <w:t>onseil des commissaires en septembre 2024</w:t>
      </w:r>
      <w:r w:rsidR="00A73C8C" w:rsidRPr="00DC200C">
        <w:rPr>
          <w:rFonts w:ascii="Calibri" w:hAnsi="Calibri" w:cs="Calibri"/>
          <w:szCs w:val="24"/>
          <w:lang w:val="fr-CA"/>
        </w:rPr>
        <w:t>;</w:t>
      </w:r>
    </w:p>
    <w:p w14:paraId="1AB78072" w14:textId="52F75C46" w:rsidR="00612CBA" w:rsidRPr="00DC200C" w:rsidRDefault="00F8583F">
      <w:pPr>
        <w:pStyle w:val="Motion"/>
        <w:jc w:val="both"/>
        <w:rPr>
          <w:rFonts w:ascii="Calibri" w:hAnsi="Calibri" w:cs="Calibri"/>
          <w:szCs w:val="24"/>
          <w:lang w:val="fr-CA"/>
        </w:rPr>
      </w:pPr>
      <w:r w:rsidRPr="00DC200C">
        <w:rPr>
          <w:rFonts w:ascii="Calibri" w:hAnsi="Calibri" w:cs="Calibri"/>
          <w:szCs w:val="24"/>
          <w:lang w:val="fr-CA"/>
        </w:rPr>
        <w:t xml:space="preserve">ATTENDU QUE, par sa résolution E-23/24-105, le Comité exécutif recommande au </w:t>
      </w:r>
      <w:r w:rsidR="00650D10" w:rsidRPr="00DC200C">
        <w:rPr>
          <w:rFonts w:ascii="Calibri" w:hAnsi="Calibri" w:cs="Calibri"/>
          <w:szCs w:val="24"/>
          <w:lang w:val="fr-CA"/>
        </w:rPr>
        <w:t>c</w:t>
      </w:r>
      <w:r w:rsidRPr="00DC200C">
        <w:rPr>
          <w:rFonts w:ascii="Calibri" w:hAnsi="Calibri" w:cs="Calibri"/>
          <w:szCs w:val="24"/>
          <w:lang w:val="fr-CA"/>
        </w:rPr>
        <w:t>onseil d</w:t>
      </w:r>
      <w:r w:rsidR="00A73C8C" w:rsidRPr="00DC200C">
        <w:rPr>
          <w:rFonts w:ascii="Calibri" w:hAnsi="Calibri" w:cs="Calibri"/>
          <w:szCs w:val="24"/>
          <w:lang w:val="fr-CA"/>
        </w:rPr>
        <w:t>’</w:t>
      </w:r>
      <w:r w:rsidRPr="00DC200C">
        <w:rPr>
          <w:rFonts w:ascii="Calibri" w:hAnsi="Calibri" w:cs="Calibri"/>
          <w:szCs w:val="24"/>
          <w:lang w:val="fr-CA"/>
        </w:rPr>
        <w:t>autoriser l</w:t>
      </w:r>
      <w:r w:rsidR="004075FD" w:rsidRPr="00DC200C">
        <w:rPr>
          <w:rFonts w:ascii="Calibri" w:hAnsi="Calibri" w:cs="Calibri"/>
          <w:szCs w:val="24"/>
          <w:lang w:val="fr-CA"/>
        </w:rPr>
        <w:t>e DGA</w:t>
      </w:r>
      <w:r w:rsidR="009D6839" w:rsidRPr="00DC200C">
        <w:rPr>
          <w:rFonts w:ascii="Calibri" w:hAnsi="Calibri" w:cs="Calibri"/>
          <w:szCs w:val="24"/>
          <w:lang w:val="fr-CA"/>
        </w:rPr>
        <w:t>,</w:t>
      </w:r>
      <w:r w:rsidRPr="00DC200C">
        <w:rPr>
          <w:rFonts w:ascii="Calibri" w:hAnsi="Calibri" w:cs="Calibri"/>
          <w:szCs w:val="24"/>
          <w:lang w:val="fr-CA"/>
        </w:rPr>
        <w:t xml:space="preserve"> M. Pascal Proulx</w:t>
      </w:r>
      <w:r w:rsidR="009D6839" w:rsidRPr="00DC200C">
        <w:rPr>
          <w:rFonts w:ascii="Calibri" w:hAnsi="Calibri" w:cs="Calibri"/>
          <w:szCs w:val="24"/>
          <w:lang w:val="fr-CA"/>
        </w:rPr>
        <w:t>,</w:t>
      </w:r>
      <w:r w:rsidRPr="00DC200C">
        <w:rPr>
          <w:rFonts w:ascii="Calibri" w:hAnsi="Calibri" w:cs="Calibri"/>
          <w:szCs w:val="24"/>
          <w:lang w:val="fr-CA"/>
        </w:rPr>
        <w:t xml:space="preserve"> à signer tous les documents d</w:t>
      </w:r>
      <w:r w:rsidR="00A73C8C" w:rsidRPr="00DC200C">
        <w:rPr>
          <w:rFonts w:ascii="Calibri" w:hAnsi="Calibri" w:cs="Calibri"/>
          <w:szCs w:val="24"/>
          <w:lang w:val="fr-CA"/>
        </w:rPr>
        <w:t>’</w:t>
      </w:r>
      <w:r w:rsidRPr="00DC200C">
        <w:rPr>
          <w:rFonts w:ascii="Calibri" w:hAnsi="Calibri" w:cs="Calibri"/>
          <w:szCs w:val="24"/>
          <w:lang w:val="fr-CA"/>
        </w:rPr>
        <w:t>appel d</w:t>
      </w:r>
      <w:r w:rsidR="00A73C8C" w:rsidRPr="00DC200C">
        <w:rPr>
          <w:rFonts w:ascii="Calibri" w:hAnsi="Calibri" w:cs="Calibri"/>
          <w:szCs w:val="24"/>
          <w:lang w:val="fr-CA"/>
        </w:rPr>
        <w:t>’</w:t>
      </w:r>
      <w:r w:rsidRPr="00DC200C">
        <w:rPr>
          <w:rFonts w:ascii="Calibri" w:hAnsi="Calibri" w:cs="Calibri"/>
          <w:szCs w:val="24"/>
          <w:lang w:val="fr-CA"/>
        </w:rPr>
        <w:t>offres et qu</w:t>
      </w:r>
      <w:r w:rsidR="00A73C8C" w:rsidRPr="00DC200C">
        <w:rPr>
          <w:rFonts w:ascii="Calibri" w:hAnsi="Calibri" w:cs="Calibri"/>
          <w:szCs w:val="24"/>
          <w:lang w:val="fr-CA"/>
        </w:rPr>
        <w:t>’</w:t>
      </w:r>
      <w:r w:rsidRPr="00DC200C">
        <w:rPr>
          <w:rFonts w:ascii="Calibri" w:hAnsi="Calibri" w:cs="Calibri"/>
          <w:szCs w:val="24"/>
          <w:lang w:val="fr-CA"/>
        </w:rPr>
        <w:t>il</w:t>
      </w:r>
      <w:r w:rsidR="00A5204F" w:rsidRPr="00DC200C">
        <w:rPr>
          <w:rFonts w:ascii="Calibri" w:hAnsi="Calibri" w:cs="Calibri"/>
          <w:szCs w:val="24"/>
          <w:lang w:val="fr-CA"/>
        </w:rPr>
        <w:t xml:space="preserve"> présente les résultats </w:t>
      </w:r>
      <w:r w:rsidRPr="00DC200C">
        <w:rPr>
          <w:rFonts w:ascii="Calibri" w:hAnsi="Calibri" w:cs="Calibri"/>
          <w:szCs w:val="24"/>
          <w:lang w:val="fr-CA"/>
        </w:rPr>
        <w:t>de ces projets</w:t>
      </w:r>
      <w:r w:rsidR="00A5204F" w:rsidRPr="00DC200C">
        <w:rPr>
          <w:rFonts w:ascii="Calibri" w:hAnsi="Calibri" w:cs="Calibri"/>
          <w:szCs w:val="24"/>
          <w:lang w:val="fr-CA"/>
        </w:rPr>
        <w:t xml:space="preserve"> au</w:t>
      </w:r>
      <w:r w:rsidRPr="00DC200C">
        <w:rPr>
          <w:rFonts w:ascii="Calibri" w:hAnsi="Calibri" w:cs="Calibri"/>
          <w:szCs w:val="24"/>
          <w:lang w:val="fr-CA"/>
        </w:rPr>
        <w:t xml:space="preserve"> Comité exécutif et </w:t>
      </w:r>
      <w:r w:rsidR="00A5204F" w:rsidRPr="00DC200C">
        <w:rPr>
          <w:rFonts w:ascii="Calibri" w:hAnsi="Calibri" w:cs="Calibri"/>
          <w:szCs w:val="24"/>
          <w:lang w:val="fr-CA"/>
        </w:rPr>
        <w:t>a</w:t>
      </w:r>
      <w:r w:rsidRPr="00DC200C">
        <w:rPr>
          <w:rFonts w:ascii="Calibri" w:hAnsi="Calibri" w:cs="Calibri"/>
          <w:szCs w:val="24"/>
          <w:lang w:val="fr-CA"/>
        </w:rPr>
        <w:t xml:space="preserve">u </w:t>
      </w:r>
      <w:r w:rsidR="00A5204F" w:rsidRPr="00DC200C">
        <w:rPr>
          <w:rFonts w:ascii="Calibri" w:hAnsi="Calibri" w:cs="Calibri"/>
          <w:szCs w:val="24"/>
          <w:lang w:val="fr-CA"/>
        </w:rPr>
        <w:t>c</w:t>
      </w:r>
      <w:r w:rsidRPr="00DC200C">
        <w:rPr>
          <w:rFonts w:ascii="Calibri" w:hAnsi="Calibri" w:cs="Calibri"/>
          <w:szCs w:val="24"/>
          <w:lang w:val="fr-CA"/>
        </w:rPr>
        <w:t xml:space="preserve">onseil des commissaires </w:t>
      </w:r>
      <w:r w:rsidR="00A5204F" w:rsidRPr="00DC200C">
        <w:rPr>
          <w:rFonts w:ascii="Calibri" w:hAnsi="Calibri" w:cs="Calibri"/>
          <w:szCs w:val="24"/>
          <w:lang w:val="fr-CA"/>
        </w:rPr>
        <w:t xml:space="preserve">à leurs </w:t>
      </w:r>
      <w:r w:rsidR="00CB7CDF" w:rsidRPr="00DC200C">
        <w:rPr>
          <w:rFonts w:ascii="Calibri" w:hAnsi="Calibri" w:cs="Calibri"/>
          <w:szCs w:val="24"/>
          <w:lang w:val="fr-CA"/>
        </w:rPr>
        <w:t xml:space="preserve">réunions </w:t>
      </w:r>
      <w:r w:rsidR="00A5204F" w:rsidRPr="00DC200C">
        <w:rPr>
          <w:rFonts w:ascii="Calibri" w:hAnsi="Calibri" w:cs="Calibri"/>
          <w:szCs w:val="24"/>
          <w:lang w:val="fr-CA"/>
        </w:rPr>
        <w:t xml:space="preserve">de </w:t>
      </w:r>
      <w:r w:rsidRPr="00DC200C">
        <w:rPr>
          <w:rFonts w:ascii="Calibri" w:hAnsi="Calibri" w:cs="Calibri"/>
          <w:szCs w:val="24"/>
          <w:lang w:val="fr-CA"/>
        </w:rPr>
        <w:t>septembre 2024</w:t>
      </w:r>
      <w:r w:rsidR="00A73C8C" w:rsidRPr="00DC200C">
        <w:rPr>
          <w:rFonts w:ascii="Calibri" w:hAnsi="Calibri" w:cs="Calibri"/>
          <w:szCs w:val="24"/>
          <w:lang w:val="fr-CA"/>
        </w:rPr>
        <w:t>;</w:t>
      </w:r>
    </w:p>
    <w:p w14:paraId="0CC758C7" w14:textId="6EE192C5" w:rsidR="00612CBA" w:rsidRPr="00DC200C" w:rsidRDefault="00B671EA">
      <w:pPr>
        <w:pStyle w:val="Motion"/>
        <w:jc w:val="both"/>
        <w:rPr>
          <w:rFonts w:ascii="Calibri" w:hAnsi="Calibri" w:cs="Calibri"/>
          <w:szCs w:val="24"/>
          <w:lang w:val="fr-CA"/>
        </w:rPr>
      </w:pPr>
      <w:r w:rsidRPr="00DC200C">
        <w:rPr>
          <w:rFonts w:ascii="Calibri" w:hAnsi="Calibri" w:cs="Calibri"/>
          <w:szCs w:val="24"/>
          <w:lang w:val="fr-CA"/>
        </w:rPr>
        <w:t>L</w:t>
      </w:r>
      <w:r w:rsidR="00A5204F" w:rsidRPr="00DC200C">
        <w:rPr>
          <w:rFonts w:ascii="Calibri" w:hAnsi="Calibri" w:cs="Calibri"/>
          <w:szCs w:val="24"/>
          <w:lang w:val="fr-CA"/>
        </w:rPr>
        <w:t>A</w:t>
      </w:r>
      <w:r w:rsidRPr="00DC200C">
        <w:rPr>
          <w:rFonts w:ascii="Calibri" w:hAnsi="Calibri" w:cs="Calibri"/>
          <w:szCs w:val="24"/>
          <w:lang w:val="fr-CA"/>
        </w:rPr>
        <w:t xml:space="preserve"> COMMISSAIRE</w:t>
      </w:r>
      <w:r w:rsidR="00A5204F" w:rsidRPr="00DC200C">
        <w:rPr>
          <w:rFonts w:ascii="Calibri" w:hAnsi="Calibri" w:cs="Calibri"/>
          <w:szCs w:val="24"/>
          <w:lang w:val="fr-CA"/>
        </w:rPr>
        <w:t xml:space="preserve">-PARENT FORTIER </w:t>
      </w:r>
      <w:r w:rsidRPr="00DC200C">
        <w:rPr>
          <w:rFonts w:ascii="Calibri" w:hAnsi="Calibri" w:cs="Calibri"/>
          <w:szCs w:val="24"/>
          <w:lang w:val="fr-CA"/>
        </w:rPr>
        <w:t>PROPOSE QUE</w:t>
      </w:r>
      <w:r w:rsidR="003232C0" w:rsidRPr="00DC200C">
        <w:rPr>
          <w:rFonts w:ascii="Calibri" w:hAnsi="Calibri" w:cs="Calibri"/>
          <w:szCs w:val="24"/>
          <w:lang w:val="fr-CA"/>
        </w:rPr>
        <w:t xml:space="preserve">, tel que </w:t>
      </w:r>
      <w:r w:rsidR="00A5204F" w:rsidRPr="00DC200C">
        <w:rPr>
          <w:rFonts w:ascii="Calibri" w:hAnsi="Calibri" w:cs="Calibri"/>
          <w:szCs w:val="24"/>
          <w:lang w:val="fr-CA"/>
        </w:rPr>
        <w:t xml:space="preserve">l’a </w:t>
      </w:r>
      <w:r w:rsidR="003232C0" w:rsidRPr="00DC200C">
        <w:rPr>
          <w:rFonts w:ascii="Calibri" w:hAnsi="Calibri" w:cs="Calibri"/>
          <w:szCs w:val="24"/>
          <w:lang w:val="fr-CA"/>
        </w:rPr>
        <w:t xml:space="preserve">recommandé le </w:t>
      </w:r>
      <w:r w:rsidR="009D6839" w:rsidRPr="00DC200C">
        <w:rPr>
          <w:rFonts w:ascii="Calibri" w:hAnsi="Calibri" w:cs="Calibri"/>
          <w:szCs w:val="24"/>
          <w:lang w:val="fr-CA"/>
        </w:rPr>
        <w:t>C</w:t>
      </w:r>
      <w:r w:rsidR="00973E77" w:rsidRPr="00DC200C">
        <w:rPr>
          <w:rFonts w:ascii="Calibri" w:hAnsi="Calibri" w:cs="Calibri"/>
          <w:szCs w:val="24"/>
          <w:lang w:val="fr-CA"/>
        </w:rPr>
        <w:t>omité exécutif</w:t>
      </w:r>
      <w:r w:rsidR="003232C0" w:rsidRPr="00DC200C">
        <w:rPr>
          <w:rFonts w:ascii="Calibri" w:hAnsi="Calibri" w:cs="Calibri"/>
          <w:szCs w:val="24"/>
          <w:lang w:val="fr-CA"/>
        </w:rPr>
        <w:t xml:space="preserve">, le </w:t>
      </w:r>
      <w:r w:rsidR="00973E77" w:rsidRPr="00DC200C">
        <w:rPr>
          <w:rFonts w:ascii="Calibri" w:hAnsi="Calibri" w:cs="Calibri"/>
          <w:szCs w:val="24"/>
          <w:lang w:val="fr-CA"/>
        </w:rPr>
        <w:t>conseil autorise l</w:t>
      </w:r>
      <w:r w:rsidR="004075FD" w:rsidRPr="00DC200C">
        <w:rPr>
          <w:rFonts w:ascii="Calibri" w:hAnsi="Calibri" w:cs="Calibri"/>
          <w:szCs w:val="24"/>
          <w:lang w:val="fr-CA"/>
        </w:rPr>
        <w:t>e DGA</w:t>
      </w:r>
      <w:r w:rsidR="00A5204F" w:rsidRPr="00DC200C">
        <w:rPr>
          <w:rFonts w:ascii="Calibri" w:hAnsi="Calibri" w:cs="Calibri"/>
          <w:szCs w:val="24"/>
          <w:lang w:val="fr-CA"/>
        </w:rPr>
        <w:t>,</w:t>
      </w:r>
      <w:r w:rsidR="00973E77" w:rsidRPr="00DC200C">
        <w:rPr>
          <w:rFonts w:ascii="Calibri" w:hAnsi="Calibri" w:cs="Calibri"/>
          <w:szCs w:val="24"/>
          <w:lang w:val="fr-CA"/>
        </w:rPr>
        <w:t xml:space="preserve"> M. Pascal Proulx</w:t>
      </w:r>
      <w:r w:rsidR="00A5204F" w:rsidRPr="00DC200C">
        <w:rPr>
          <w:rFonts w:ascii="Calibri" w:hAnsi="Calibri" w:cs="Calibri"/>
          <w:szCs w:val="24"/>
          <w:lang w:val="fr-CA"/>
        </w:rPr>
        <w:t>,</w:t>
      </w:r>
      <w:r w:rsidR="00973E77" w:rsidRPr="00DC200C">
        <w:rPr>
          <w:rFonts w:ascii="Calibri" w:hAnsi="Calibri" w:cs="Calibri"/>
          <w:szCs w:val="24"/>
          <w:lang w:val="fr-CA"/>
        </w:rPr>
        <w:t xml:space="preserve"> à signer tous les documents d</w:t>
      </w:r>
      <w:r w:rsidR="00A73C8C" w:rsidRPr="00DC200C">
        <w:rPr>
          <w:rFonts w:ascii="Calibri" w:hAnsi="Calibri" w:cs="Calibri"/>
          <w:szCs w:val="24"/>
          <w:lang w:val="fr-CA"/>
        </w:rPr>
        <w:t>’</w:t>
      </w:r>
      <w:r w:rsidR="00973E77" w:rsidRPr="00DC200C">
        <w:rPr>
          <w:rFonts w:ascii="Calibri" w:hAnsi="Calibri" w:cs="Calibri"/>
          <w:szCs w:val="24"/>
          <w:lang w:val="fr-CA"/>
        </w:rPr>
        <w:t>appel d</w:t>
      </w:r>
      <w:r w:rsidR="00A73C8C" w:rsidRPr="00DC200C">
        <w:rPr>
          <w:rFonts w:ascii="Calibri" w:hAnsi="Calibri" w:cs="Calibri"/>
          <w:szCs w:val="24"/>
          <w:lang w:val="fr-CA"/>
        </w:rPr>
        <w:t>’</w:t>
      </w:r>
      <w:r w:rsidR="00973E77" w:rsidRPr="00DC200C">
        <w:rPr>
          <w:rFonts w:ascii="Calibri" w:hAnsi="Calibri" w:cs="Calibri"/>
          <w:szCs w:val="24"/>
          <w:lang w:val="fr-CA"/>
        </w:rPr>
        <w:t xml:space="preserve">offres </w:t>
      </w:r>
      <w:r w:rsidR="00554125" w:rsidRPr="00DC200C">
        <w:rPr>
          <w:rFonts w:ascii="Calibri" w:hAnsi="Calibri" w:cs="Calibri"/>
          <w:szCs w:val="24"/>
          <w:lang w:val="fr-CA"/>
        </w:rPr>
        <w:t xml:space="preserve">et </w:t>
      </w:r>
      <w:r w:rsidR="00973E77" w:rsidRPr="00DC200C">
        <w:rPr>
          <w:rFonts w:ascii="Calibri" w:hAnsi="Calibri" w:cs="Calibri"/>
          <w:szCs w:val="24"/>
          <w:lang w:val="fr-CA"/>
        </w:rPr>
        <w:t>qu</w:t>
      </w:r>
      <w:r w:rsidR="00A73C8C" w:rsidRPr="00DC200C">
        <w:rPr>
          <w:rFonts w:ascii="Calibri" w:hAnsi="Calibri" w:cs="Calibri"/>
          <w:szCs w:val="24"/>
          <w:lang w:val="fr-CA"/>
        </w:rPr>
        <w:t>’</w:t>
      </w:r>
      <w:r w:rsidR="00973E77" w:rsidRPr="00DC200C">
        <w:rPr>
          <w:rFonts w:ascii="Calibri" w:hAnsi="Calibri" w:cs="Calibri"/>
          <w:szCs w:val="24"/>
          <w:lang w:val="fr-CA"/>
        </w:rPr>
        <w:t xml:space="preserve">il </w:t>
      </w:r>
      <w:r w:rsidR="00300033" w:rsidRPr="00DC200C">
        <w:rPr>
          <w:rFonts w:ascii="Calibri" w:hAnsi="Calibri" w:cs="Calibri"/>
          <w:szCs w:val="24"/>
          <w:lang w:val="fr-CA"/>
        </w:rPr>
        <w:t xml:space="preserve">fasse rapport des </w:t>
      </w:r>
      <w:r w:rsidR="00973E77" w:rsidRPr="00DC200C">
        <w:rPr>
          <w:rFonts w:ascii="Calibri" w:hAnsi="Calibri" w:cs="Calibri"/>
          <w:szCs w:val="24"/>
          <w:lang w:val="fr-CA"/>
        </w:rPr>
        <w:t xml:space="preserve">résultats de ces projets </w:t>
      </w:r>
      <w:r w:rsidR="00A5204F" w:rsidRPr="00DC200C">
        <w:rPr>
          <w:rFonts w:ascii="Calibri" w:hAnsi="Calibri" w:cs="Calibri"/>
          <w:szCs w:val="24"/>
          <w:lang w:val="fr-CA"/>
        </w:rPr>
        <w:t xml:space="preserve">aux </w:t>
      </w:r>
      <w:r w:rsidR="00973E77" w:rsidRPr="00DC200C">
        <w:rPr>
          <w:rFonts w:ascii="Calibri" w:hAnsi="Calibri" w:cs="Calibri"/>
          <w:szCs w:val="24"/>
          <w:lang w:val="fr-CA"/>
        </w:rPr>
        <w:t xml:space="preserve">prochaines réunions du </w:t>
      </w:r>
      <w:r w:rsidR="00B8169E" w:rsidRPr="00DC200C">
        <w:rPr>
          <w:rFonts w:ascii="Calibri" w:hAnsi="Calibri" w:cs="Calibri"/>
          <w:szCs w:val="24"/>
          <w:lang w:val="fr-CA"/>
        </w:rPr>
        <w:t>C</w:t>
      </w:r>
      <w:r w:rsidR="00973E77" w:rsidRPr="00DC200C">
        <w:rPr>
          <w:rFonts w:ascii="Calibri" w:hAnsi="Calibri" w:cs="Calibri"/>
          <w:szCs w:val="24"/>
          <w:lang w:val="fr-CA"/>
        </w:rPr>
        <w:t>omité exécutif et du conseil des commissaires en septembre 2024.</w:t>
      </w:r>
    </w:p>
    <w:p w14:paraId="56A58915" w14:textId="3B104BDA" w:rsidR="00612CBA" w:rsidRPr="00DC200C" w:rsidRDefault="00A73C8C">
      <w:pPr>
        <w:pStyle w:val="Carried"/>
        <w:rPr>
          <w:rFonts w:ascii="Calibri" w:hAnsi="Calibri" w:cs="Calibri"/>
          <w:szCs w:val="24"/>
          <w:lang w:val="fr-CA"/>
        </w:rPr>
      </w:pPr>
      <w:bookmarkStart w:id="2" w:name="_Hlk169254210"/>
      <w:r w:rsidRPr="00DC200C">
        <w:rPr>
          <w:rFonts w:ascii="Calibri" w:hAnsi="Calibri" w:cs="Calibri"/>
          <w:szCs w:val="24"/>
          <w:lang w:val="fr-CA"/>
        </w:rPr>
        <w:t>Adoptée à l’unanimité</w:t>
      </w:r>
    </w:p>
    <w:p w14:paraId="2788CCB6" w14:textId="363BB841" w:rsidR="00612CBA" w:rsidRPr="00DC200C" w:rsidRDefault="00F8583F">
      <w:pPr>
        <w:pStyle w:val="NumberedItem2024"/>
        <w:rPr>
          <w:rFonts w:cs="Calibri"/>
          <w:lang w:val="fr-CA"/>
        </w:rPr>
      </w:pPr>
      <w:r w:rsidRPr="00DC200C">
        <w:rPr>
          <w:rFonts w:cs="Calibri"/>
          <w:lang w:val="fr-CA"/>
        </w:rPr>
        <w:t xml:space="preserve">Conseil du </w:t>
      </w:r>
      <w:r w:rsidR="00C801FC" w:rsidRPr="00DC200C">
        <w:rPr>
          <w:rFonts w:cs="Calibri"/>
          <w:lang w:val="fr-CA"/>
        </w:rPr>
        <w:t>t</w:t>
      </w:r>
      <w:r w:rsidRPr="00DC200C">
        <w:rPr>
          <w:rFonts w:cs="Calibri"/>
          <w:lang w:val="fr-CA"/>
        </w:rPr>
        <w:t xml:space="preserve">résor </w:t>
      </w:r>
      <w:r w:rsidR="00C801FC" w:rsidRPr="00DC200C">
        <w:rPr>
          <w:rFonts w:cs="Calibri"/>
          <w:lang w:val="fr-CA"/>
        </w:rPr>
        <w:t>–</w:t>
      </w:r>
      <w:r w:rsidRPr="00DC200C">
        <w:rPr>
          <w:rFonts w:cs="Calibri"/>
          <w:lang w:val="fr-CA"/>
        </w:rPr>
        <w:t xml:space="preserve"> Délégation de pouvoirs : Gestion des contrats et activités d</w:t>
      </w:r>
      <w:r w:rsidR="00A73C8C" w:rsidRPr="00DC200C">
        <w:rPr>
          <w:rFonts w:cs="Calibri"/>
          <w:lang w:val="fr-CA"/>
        </w:rPr>
        <w:t>’</w:t>
      </w:r>
      <w:r w:rsidRPr="00DC200C">
        <w:rPr>
          <w:rFonts w:cs="Calibri"/>
          <w:lang w:val="fr-CA"/>
        </w:rPr>
        <w:t xml:space="preserve">approvisionnement </w:t>
      </w:r>
      <w:r w:rsidR="00C801FC" w:rsidRPr="00DC200C">
        <w:rPr>
          <w:rFonts w:cs="Calibri"/>
          <w:lang w:val="fr-CA"/>
        </w:rPr>
        <w:t>–</w:t>
      </w:r>
      <w:r w:rsidRPr="00DC200C">
        <w:rPr>
          <w:rFonts w:cs="Calibri"/>
          <w:lang w:val="fr-CA"/>
        </w:rPr>
        <w:t xml:space="preserve"> Rapport au Conseil du </w:t>
      </w:r>
      <w:r w:rsidR="00C801FC" w:rsidRPr="00DC200C">
        <w:rPr>
          <w:rFonts w:cs="Calibri"/>
          <w:lang w:val="fr-CA"/>
        </w:rPr>
        <w:t>t</w:t>
      </w:r>
      <w:r w:rsidRPr="00DC200C">
        <w:rPr>
          <w:rFonts w:cs="Calibri"/>
          <w:lang w:val="fr-CA"/>
        </w:rPr>
        <w:t>résor pour la période 2023-2024</w:t>
      </w:r>
    </w:p>
    <w:p w14:paraId="4622330A" w14:textId="4C5067F0" w:rsidR="00612CBA" w:rsidRPr="00DC200C" w:rsidRDefault="00A73C8C">
      <w:pPr>
        <w:pStyle w:val="Motion"/>
        <w:jc w:val="both"/>
        <w:rPr>
          <w:rFonts w:ascii="Calibri" w:hAnsi="Calibri" w:cs="Calibri"/>
          <w:szCs w:val="24"/>
          <w:lang w:val="fr-CA"/>
        </w:rPr>
      </w:pPr>
      <w:r w:rsidRPr="00DC200C">
        <w:rPr>
          <w:rFonts w:ascii="Calibri" w:hAnsi="Calibri" w:cs="Calibri"/>
          <w:szCs w:val="24"/>
          <w:lang w:val="fr-CA"/>
        </w:rPr>
        <w:lastRenderedPageBreak/>
        <w:t>ATTENDU QUE</w:t>
      </w:r>
      <w:r w:rsidR="00F8583F" w:rsidRPr="00DC200C">
        <w:rPr>
          <w:rFonts w:ascii="Calibri" w:hAnsi="Calibri" w:cs="Calibri"/>
          <w:szCs w:val="24"/>
          <w:lang w:val="fr-CA"/>
        </w:rPr>
        <w:t xml:space="preserve"> la </w:t>
      </w:r>
      <w:r w:rsidR="0083266F" w:rsidRPr="00DC200C">
        <w:rPr>
          <w:rFonts w:ascii="Calibri" w:hAnsi="Calibri" w:cs="Calibri"/>
          <w:i/>
          <w:iCs/>
          <w:szCs w:val="24"/>
          <w:lang w:val="fr-CA"/>
        </w:rPr>
        <w:t>D</w:t>
      </w:r>
      <w:r w:rsidR="00F8583F" w:rsidRPr="00DC200C">
        <w:rPr>
          <w:rFonts w:ascii="Calibri" w:hAnsi="Calibri" w:cs="Calibri"/>
          <w:i/>
          <w:iCs/>
          <w:szCs w:val="24"/>
          <w:lang w:val="fr-CA"/>
        </w:rPr>
        <w:t>irective concernant la re</w:t>
      </w:r>
      <w:r w:rsidR="0083266F" w:rsidRPr="00DC200C">
        <w:rPr>
          <w:rFonts w:ascii="Calibri" w:hAnsi="Calibri" w:cs="Calibri"/>
          <w:i/>
          <w:iCs/>
          <w:szCs w:val="24"/>
          <w:lang w:val="fr-CA"/>
        </w:rPr>
        <w:t xml:space="preserve">ddition de comptes en gestion </w:t>
      </w:r>
      <w:r w:rsidR="00F8583F" w:rsidRPr="00DC200C">
        <w:rPr>
          <w:rFonts w:ascii="Calibri" w:hAnsi="Calibri" w:cs="Calibri"/>
          <w:i/>
          <w:iCs/>
          <w:szCs w:val="24"/>
          <w:lang w:val="fr-CA"/>
        </w:rPr>
        <w:t>contractuelle des organismes publics</w:t>
      </w:r>
      <w:r w:rsidR="00F8583F" w:rsidRPr="00DC200C">
        <w:rPr>
          <w:rFonts w:ascii="Calibri" w:hAnsi="Calibri" w:cs="Calibri"/>
          <w:szCs w:val="24"/>
          <w:lang w:val="fr-CA"/>
        </w:rPr>
        <w:t xml:space="preserve"> définit le cadre général </w:t>
      </w:r>
      <w:r w:rsidR="0083266F" w:rsidRPr="00DC200C">
        <w:rPr>
          <w:rFonts w:ascii="Calibri" w:hAnsi="Calibri" w:cs="Calibri"/>
          <w:szCs w:val="24"/>
          <w:lang w:val="fr-CA"/>
        </w:rPr>
        <w:t xml:space="preserve">quant aux </w:t>
      </w:r>
      <w:r w:rsidR="00F8583F" w:rsidRPr="00DC200C">
        <w:rPr>
          <w:rFonts w:ascii="Calibri" w:hAnsi="Calibri" w:cs="Calibri"/>
          <w:szCs w:val="24"/>
          <w:lang w:val="fr-CA"/>
        </w:rPr>
        <w:t xml:space="preserve">exigences </w:t>
      </w:r>
      <w:r w:rsidR="0083266F" w:rsidRPr="00DC200C">
        <w:rPr>
          <w:rFonts w:ascii="Calibri" w:hAnsi="Calibri" w:cs="Calibri"/>
          <w:szCs w:val="24"/>
          <w:lang w:val="fr-CA"/>
        </w:rPr>
        <w:t xml:space="preserve">de la reddition de comptes des </w:t>
      </w:r>
      <w:r w:rsidR="00F8583F" w:rsidRPr="00DC200C">
        <w:rPr>
          <w:rFonts w:ascii="Calibri" w:hAnsi="Calibri" w:cs="Calibri"/>
          <w:szCs w:val="24"/>
          <w:lang w:val="fr-CA"/>
        </w:rPr>
        <w:t>organismes publics</w:t>
      </w:r>
      <w:r w:rsidRPr="00DC200C">
        <w:rPr>
          <w:rFonts w:ascii="Calibri" w:hAnsi="Calibri" w:cs="Calibri"/>
          <w:szCs w:val="24"/>
          <w:lang w:val="fr-CA"/>
        </w:rPr>
        <w:t>;</w:t>
      </w:r>
    </w:p>
    <w:p w14:paraId="290CE711" w14:textId="73172665" w:rsidR="00612CBA" w:rsidRPr="00DC200C" w:rsidRDefault="00F8583F">
      <w:pPr>
        <w:pStyle w:val="Motion"/>
        <w:jc w:val="both"/>
        <w:rPr>
          <w:rFonts w:ascii="Calibri" w:hAnsi="Calibri" w:cs="Calibri"/>
          <w:szCs w:val="24"/>
          <w:lang w:val="fr-CA"/>
        </w:rPr>
      </w:pPr>
      <w:r w:rsidRPr="00DC200C">
        <w:rPr>
          <w:rFonts w:ascii="Calibri" w:hAnsi="Calibri" w:cs="Calibri"/>
          <w:szCs w:val="24"/>
          <w:lang w:val="fr-CA"/>
        </w:rPr>
        <w:t xml:space="preserve">ATTENDU QUE cette directive exige que les organismes publics transmettent au Conseil du </w:t>
      </w:r>
      <w:r w:rsidR="005B0905" w:rsidRPr="00DC200C">
        <w:rPr>
          <w:rFonts w:ascii="Calibri" w:hAnsi="Calibri" w:cs="Calibri"/>
          <w:szCs w:val="24"/>
          <w:lang w:val="fr-CA"/>
        </w:rPr>
        <w:t>t</w:t>
      </w:r>
      <w:r w:rsidRPr="00DC200C">
        <w:rPr>
          <w:rFonts w:ascii="Calibri" w:hAnsi="Calibri" w:cs="Calibri"/>
          <w:szCs w:val="24"/>
          <w:lang w:val="fr-CA"/>
        </w:rPr>
        <w:t>résor, au plus tard le 30 juin de chaque année, pour l</w:t>
      </w:r>
      <w:r w:rsidR="00A73C8C" w:rsidRPr="00DC200C">
        <w:rPr>
          <w:rFonts w:ascii="Calibri" w:hAnsi="Calibri" w:cs="Calibri"/>
          <w:szCs w:val="24"/>
          <w:lang w:val="fr-CA"/>
        </w:rPr>
        <w:t>’</w:t>
      </w:r>
      <w:r w:rsidRPr="00DC200C">
        <w:rPr>
          <w:rFonts w:ascii="Calibri" w:hAnsi="Calibri" w:cs="Calibri"/>
          <w:szCs w:val="24"/>
          <w:lang w:val="fr-CA"/>
        </w:rPr>
        <w:t xml:space="preserve">exercice se terminant le 31 mars, une déclaration du </w:t>
      </w:r>
      <w:r w:rsidR="005B0905" w:rsidRPr="00DC200C">
        <w:rPr>
          <w:rFonts w:ascii="Calibri" w:hAnsi="Calibri" w:cs="Calibri"/>
          <w:szCs w:val="24"/>
          <w:lang w:val="fr-CA"/>
        </w:rPr>
        <w:t xml:space="preserve">dirigeant </w:t>
      </w:r>
      <w:r w:rsidRPr="00DC200C">
        <w:rPr>
          <w:rFonts w:ascii="Calibri" w:hAnsi="Calibri" w:cs="Calibri"/>
          <w:szCs w:val="24"/>
          <w:lang w:val="fr-CA"/>
        </w:rPr>
        <w:t>de l</w:t>
      </w:r>
      <w:r w:rsidR="00A73C8C" w:rsidRPr="00DC200C">
        <w:rPr>
          <w:rFonts w:ascii="Calibri" w:hAnsi="Calibri" w:cs="Calibri"/>
          <w:szCs w:val="24"/>
          <w:lang w:val="fr-CA"/>
        </w:rPr>
        <w:t>’</w:t>
      </w:r>
      <w:r w:rsidRPr="00DC200C">
        <w:rPr>
          <w:rFonts w:ascii="Calibri" w:hAnsi="Calibri" w:cs="Calibri"/>
          <w:szCs w:val="24"/>
          <w:lang w:val="fr-CA"/>
        </w:rPr>
        <w:t>organis</w:t>
      </w:r>
      <w:r w:rsidR="005B0905" w:rsidRPr="00DC200C">
        <w:rPr>
          <w:rFonts w:ascii="Calibri" w:hAnsi="Calibri" w:cs="Calibri"/>
          <w:szCs w:val="24"/>
          <w:lang w:val="fr-CA"/>
        </w:rPr>
        <w:t>me (annexe 3)</w:t>
      </w:r>
      <w:r w:rsidRPr="00DC200C">
        <w:rPr>
          <w:rFonts w:ascii="Calibri" w:hAnsi="Calibri" w:cs="Calibri"/>
          <w:szCs w:val="24"/>
          <w:lang w:val="fr-CA"/>
        </w:rPr>
        <w:t xml:space="preserve"> attestant </w:t>
      </w:r>
      <w:r w:rsidR="005B0905" w:rsidRPr="00DC200C">
        <w:rPr>
          <w:rFonts w:ascii="Calibri" w:hAnsi="Calibri" w:cs="Calibri"/>
          <w:szCs w:val="24"/>
          <w:lang w:val="fr-CA"/>
        </w:rPr>
        <w:t xml:space="preserve">notamment de la </w:t>
      </w:r>
      <w:r w:rsidRPr="00DC200C">
        <w:rPr>
          <w:rFonts w:ascii="Calibri" w:hAnsi="Calibri" w:cs="Calibri"/>
          <w:szCs w:val="24"/>
          <w:lang w:val="fr-CA"/>
        </w:rPr>
        <w:t xml:space="preserve">fiabilité des données et des contrôles </w:t>
      </w:r>
      <w:r w:rsidR="005B0905" w:rsidRPr="00DC200C">
        <w:rPr>
          <w:rFonts w:ascii="Calibri" w:hAnsi="Calibri" w:cs="Calibri"/>
          <w:szCs w:val="24"/>
          <w:lang w:val="fr-CA"/>
        </w:rPr>
        <w:t>pour :</w:t>
      </w:r>
    </w:p>
    <w:p w14:paraId="6F09483F" w14:textId="1AF097D7" w:rsidR="00612CBA" w:rsidRPr="00DC200C" w:rsidRDefault="00F8583F">
      <w:pPr>
        <w:pStyle w:val="Motion"/>
        <w:numPr>
          <w:ilvl w:val="0"/>
          <w:numId w:val="21"/>
        </w:numPr>
        <w:jc w:val="both"/>
        <w:rPr>
          <w:rFonts w:ascii="Calibri" w:hAnsi="Calibri" w:cs="Calibri"/>
          <w:szCs w:val="24"/>
          <w:lang w:val="fr-CA"/>
        </w:rPr>
      </w:pPr>
      <w:r w:rsidRPr="00DC200C">
        <w:rPr>
          <w:rFonts w:ascii="Calibri" w:hAnsi="Calibri" w:cs="Calibri"/>
          <w:szCs w:val="24"/>
          <w:lang w:val="fr-CA"/>
        </w:rPr>
        <w:t>Tous les cas pour lesquels l</w:t>
      </w:r>
      <w:r w:rsidR="00A73C8C" w:rsidRPr="00DC200C">
        <w:rPr>
          <w:rFonts w:ascii="Calibri" w:hAnsi="Calibri" w:cs="Calibri"/>
          <w:szCs w:val="24"/>
          <w:lang w:val="fr-CA"/>
        </w:rPr>
        <w:t>’</w:t>
      </w:r>
      <w:r w:rsidRPr="00DC200C">
        <w:rPr>
          <w:rFonts w:ascii="Calibri" w:hAnsi="Calibri" w:cs="Calibri"/>
          <w:szCs w:val="24"/>
          <w:lang w:val="fr-CA"/>
        </w:rPr>
        <w:t xml:space="preserve">autorisation du </w:t>
      </w:r>
      <w:r w:rsidR="005B0905" w:rsidRPr="00DC200C">
        <w:rPr>
          <w:rFonts w:ascii="Calibri" w:hAnsi="Calibri" w:cs="Calibri"/>
          <w:szCs w:val="24"/>
          <w:lang w:val="fr-CA"/>
        </w:rPr>
        <w:t xml:space="preserve">dirigeant </w:t>
      </w:r>
      <w:r w:rsidRPr="00DC200C">
        <w:rPr>
          <w:rFonts w:ascii="Calibri" w:hAnsi="Calibri" w:cs="Calibri"/>
          <w:szCs w:val="24"/>
          <w:lang w:val="fr-CA"/>
        </w:rPr>
        <w:t>de l</w:t>
      </w:r>
      <w:r w:rsidR="00A73C8C" w:rsidRPr="00DC200C">
        <w:rPr>
          <w:rFonts w:ascii="Calibri" w:hAnsi="Calibri" w:cs="Calibri"/>
          <w:szCs w:val="24"/>
          <w:lang w:val="fr-CA"/>
        </w:rPr>
        <w:t>’</w:t>
      </w:r>
      <w:r w:rsidRPr="00DC200C">
        <w:rPr>
          <w:rFonts w:ascii="Calibri" w:hAnsi="Calibri" w:cs="Calibri"/>
          <w:szCs w:val="24"/>
          <w:lang w:val="fr-CA"/>
        </w:rPr>
        <w:t>organisme public était requise</w:t>
      </w:r>
      <w:r w:rsidR="00A73C8C" w:rsidRPr="00DC200C">
        <w:rPr>
          <w:rFonts w:ascii="Calibri" w:hAnsi="Calibri" w:cs="Calibri"/>
          <w:szCs w:val="24"/>
          <w:lang w:val="fr-CA"/>
        </w:rPr>
        <w:t>;</w:t>
      </w:r>
    </w:p>
    <w:p w14:paraId="52258741" w14:textId="08BD97BF" w:rsidR="00612CBA" w:rsidRPr="00DC200C" w:rsidRDefault="005B0905">
      <w:pPr>
        <w:pStyle w:val="Motion"/>
        <w:numPr>
          <w:ilvl w:val="0"/>
          <w:numId w:val="21"/>
        </w:numPr>
        <w:jc w:val="both"/>
        <w:rPr>
          <w:rFonts w:ascii="Calibri" w:hAnsi="Calibri" w:cs="Calibri"/>
          <w:szCs w:val="24"/>
          <w:lang w:val="fr-CA"/>
        </w:rPr>
      </w:pPr>
      <w:r w:rsidRPr="00DC200C">
        <w:rPr>
          <w:rFonts w:ascii="Calibri" w:hAnsi="Calibri" w:cs="Calibri"/>
          <w:szCs w:val="24"/>
          <w:lang w:val="fr-CA"/>
        </w:rPr>
        <w:t xml:space="preserve">Les renseignements publiés sur le </w:t>
      </w:r>
      <w:r w:rsidR="00F8583F" w:rsidRPr="00DC200C">
        <w:rPr>
          <w:rFonts w:ascii="Calibri" w:hAnsi="Calibri" w:cs="Calibri"/>
          <w:szCs w:val="24"/>
          <w:lang w:val="fr-CA"/>
        </w:rPr>
        <w:t>Système électronique d</w:t>
      </w:r>
      <w:r w:rsidR="00A73C8C" w:rsidRPr="00DC200C">
        <w:rPr>
          <w:rFonts w:ascii="Calibri" w:hAnsi="Calibri" w:cs="Calibri"/>
          <w:szCs w:val="24"/>
          <w:lang w:val="fr-CA"/>
        </w:rPr>
        <w:t>’</w:t>
      </w:r>
      <w:r w:rsidR="00F8583F" w:rsidRPr="00DC200C">
        <w:rPr>
          <w:rFonts w:ascii="Calibri" w:hAnsi="Calibri" w:cs="Calibri"/>
          <w:szCs w:val="24"/>
          <w:lang w:val="fr-CA"/>
        </w:rPr>
        <w:t>appel d</w:t>
      </w:r>
      <w:r w:rsidR="00A73C8C" w:rsidRPr="00DC200C">
        <w:rPr>
          <w:rFonts w:ascii="Calibri" w:hAnsi="Calibri" w:cs="Calibri"/>
          <w:szCs w:val="24"/>
          <w:lang w:val="fr-CA"/>
        </w:rPr>
        <w:t>’</w:t>
      </w:r>
      <w:r w:rsidR="00F8583F" w:rsidRPr="00DC200C">
        <w:rPr>
          <w:rFonts w:ascii="Calibri" w:hAnsi="Calibri" w:cs="Calibri"/>
          <w:szCs w:val="24"/>
          <w:lang w:val="fr-CA"/>
        </w:rPr>
        <w:t xml:space="preserve">offres (SEAO) conformément à la </w:t>
      </w:r>
      <w:r w:rsidR="00F8583F" w:rsidRPr="00DC200C">
        <w:rPr>
          <w:rFonts w:ascii="Calibri" w:hAnsi="Calibri" w:cs="Calibri"/>
          <w:i/>
          <w:iCs/>
          <w:szCs w:val="24"/>
          <w:lang w:val="fr-CA"/>
        </w:rPr>
        <w:t>L</w:t>
      </w:r>
      <w:r w:rsidRPr="00DC200C">
        <w:rPr>
          <w:rFonts w:ascii="Calibri" w:hAnsi="Calibri" w:cs="Calibri"/>
          <w:i/>
          <w:iCs/>
          <w:szCs w:val="24"/>
          <w:lang w:val="fr-CA"/>
        </w:rPr>
        <w:t>oi sur les contrats des organismes publics</w:t>
      </w:r>
      <w:r w:rsidRPr="00DC200C">
        <w:rPr>
          <w:rFonts w:ascii="Calibri" w:hAnsi="Calibri" w:cs="Calibri"/>
          <w:szCs w:val="24"/>
          <w:lang w:val="fr-CA"/>
        </w:rPr>
        <w:t xml:space="preserve"> </w:t>
      </w:r>
      <w:r w:rsidR="00F8583F" w:rsidRPr="00DC200C">
        <w:rPr>
          <w:rFonts w:ascii="Calibri" w:hAnsi="Calibri" w:cs="Calibri"/>
          <w:szCs w:val="24"/>
          <w:lang w:val="fr-CA"/>
        </w:rPr>
        <w:t>(</w:t>
      </w:r>
      <w:r w:rsidRPr="00DC200C">
        <w:rPr>
          <w:rFonts w:ascii="Calibri" w:hAnsi="Calibri" w:cs="Calibri"/>
          <w:szCs w:val="24"/>
          <w:lang w:val="fr-CA"/>
        </w:rPr>
        <w:t xml:space="preserve">la </w:t>
      </w:r>
      <w:r w:rsidR="00F8583F" w:rsidRPr="00DC200C">
        <w:rPr>
          <w:rFonts w:ascii="Calibri" w:hAnsi="Calibri" w:cs="Calibri"/>
          <w:szCs w:val="24"/>
          <w:lang w:val="fr-CA"/>
        </w:rPr>
        <w:t xml:space="preserve">Loi) et aux règlements, directives et politiques établis en vertu de cette </w:t>
      </w:r>
      <w:r w:rsidRPr="00DC200C">
        <w:rPr>
          <w:rFonts w:ascii="Calibri" w:hAnsi="Calibri" w:cs="Calibri"/>
          <w:szCs w:val="24"/>
          <w:lang w:val="fr-CA"/>
        </w:rPr>
        <w:t>L</w:t>
      </w:r>
      <w:r w:rsidR="00F8583F" w:rsidRPr="00DC200C">
        <w:rPr>
          <w:rFonts w:ascii="Calibri" w:hAnsi="Calibri" w:cs="Calibri"/>
          <w:szCs w:val="24"/>
          <w:lang w:val="fr-CA"/>
        </w:rPr>
        <w:t>oi.</w:t>
      </w:r>
    </w:p>
    <w:p w14:paraId="04C2B7E3" w14:textId="5D64518F" w:rsidR="00612CBA" w:rsidRPr="00DC200C" w:rsidRDefault="00F8583F">
      <w:pPr>
        <w:pStyle w:val="Motion"/>
        <w:jc w:val="both"/>
        <w:rPr>
          <w:rFonts w:ascii="Calibri" w:hAnsi="Calibri" w:cs="Calibri"/>
          <w:szCs w:val="24"/>
          <w:lang w:val="fr-CA"/>
        </w:rPr>
      </w:pPr>
      <w:r w:rsidRPr="00DC200C">
        <w:rPr>
          <w:rFonts w:ascii="Calibri" w:hAnsi="Calibri" w:cs="Calibri"/>
          <w:szCs w:val="24"/>
          <w:lang w:val="fr-CA"/>
        </w:rPr>
        <w:t>ATTENDU QUE, tel que</w:t>
      </w:r>
      <w:r w:rsidR="00B005EF" w:rsidRPr="00DC200C">
        <w:rPr>
          <w:rFonts w:ascii="Calibri" w:hAnsi="Calibri" w:cs="Calibri"/>
          <w:szCs w:val="24"/>
          <w:lang w:val="fr-CA"/>
        </w:rPr>
        <w:t xml:space="preserve"> l’exigent les</w:t>
      </w:r>
      <w:r w:rsidRPr="00DC200C">
        <w:rPr>
          <w:rFonts w:ascii="Calibri" w:hAnsi="Calibri" w:cs="Calibri"/>
          <w:szCs w:val="24"/>
          <w:lang w:val="fr-CA"/>
        </w:rPr>
        <w:t xml:space="preserve"> Lignes d</w:t>
      </w:r>
      <w:r w:rsidR="00B005EF" w:rsidRPr="00DC200C">
        <w:rPr>
          <w:rFonts w:ascii="Calibri" w:hAnsi="Calibri" w:cs="Calibri"/>
          <w:szCs w:val="24"/>
          <w:lang w:val="fr-CA"/>
        </w:rPr>
        <w:t xml:space="preserve">e conduite </w:t>
      </w:r>
      <w:r w:rsidRPr="00DC200C">
        <w:rPr>
          <w:rFonts w:ascii="Calibri" w:hAnsi="Calibri" w:cs="Calibri"/>
          <w:szCs w:val="24"/>
          <w:lang w:val="fr-CA"/>
        </w:rPr>
        <w:t>internes pour la gestion des contrats d</w:t>
      </w:r>
      <w:r w:rsidR="00A73C8C" w:rsidRPr="00DC200C">
        <w:rPr>
          <w:rFonts w:ascii="Calibri" w:hAnsi="Calibri" w:cs="Calibri"/>
          <w:szCs w:val="24"/>
          <w:lang w:val="fr-CA"/>
        </w:rPr>
        <w:t>’</w:t>
      </w:r>
      <w:r w:rsidRPr="00DC200C">
        <w:rPr>
          <w:rFonts w:ascii="Calibri" w:hAnsi="Calibri" w:cs="Calibri"/>
          <w:szCs w:val="24"/>
          <w:lang w:val="fr-CA"/>
        </w:rPr>
        <w:t>approvisionnement, de service</w:t>
      </w:r>
      <w:r w:rsidR="00B005EF" w:rsidRPr="00DC200C">
        <w:rPr>
          <w:rFonts w:ascii="Calibri" w:hAnsi="Calibri" w:cs="Calibri"/>
          <w:szCs w:val="24"/>
          <w:lang w:val="fr-CA"/>
        </w:rPr>
        <w:t>s</w:t>
      </w:r>
      <w:r w:rsidRPr="00DC200C">
        <w:rPr>
          <w:rFonts w:ascii="Calibri" w:hAnsi="Calibri" w:cs="Calibri"/>
          <w:szCs w:val="24"/>
          <w:lang w:val="fr-CA"/>
        </w:rPr>
        <w:t xml:space="preserve"> et de </w:t>
      </w:r>
      <w:r w:rsidR="00B005EF" w:rsidRPr="00DC200C">
        <w:rPr>
          <w:rFonts w:ascii="Calibri" w:hAnsi="Calibri" w:cs="Calibri"/>
          <w:szCs w:val="24"/>
          <w:lang w:val="fr-CA"/>
        </w:rPr>
        <w:t xml:space="preserve">travaux de </w:t>
      </w:r>
      <w:r w:rsidRPr="00DC200C">
        <w:rPr>
          <w:rFonts w:ascii="Calibri" w:hAnsi="Calibri" w:cs="Calibri"/>
          <w:szCs w:val="24"/>
          <w:lang w:val="fr-CA"/>
        </w:rPr>
        <w:t xml:space="preserve">construction de la CSWQ, </w:t>
      </w:r>
      <w:r w:rsidR="00B005EF" w:rsidRPr="00DC200C">
        <w:rPr>
          <w:rFonts w:ascii="Calibri" w:hAnsi="Calibri" w:cs="Calibri"/>
          <w:szCs w:val="24"/>
          <w:lang w:val="fr-CA"/>
        </w:rPr>
        <w:t xml:space="preserve">le directeur général présentera un rapport au conseil des commissaires </w:t>
      </w:r>
      <w:r w:rsidRPr="00DC200C">
        <w:rPr>
          <w:rFonts w:ascii="Calibri" w:hAnsi="Calibri" w:cs="Calibri"/>
          <w:szCs w:val="24"/>
          <w:lang w:val="fr-CA"/>
        </w:rPr>
        <w:t>concernant les formulaires d</w:t>
      </w:r>
      <w:r w:rsidR="00A73C8C" w:rsidRPr="00DC200C">
        <w:rPr>
          <w:rFonts w:ascii="Calibri" w:hAnsi="Calibri" w:cs="Calibri"/>
          <w:szCs w:val="24"/>
          <w:lang w:val="fr-CA"/>
        </w:rPr>
        <w:t>’</w:t>
      </w:r>
      <w:r w:rsidRPr="00DC200C">
        <w:rPr>
          <w:rFonts w:ascii="Calibri" w:hAnsi="Calibri" w:cs="Calibri"/>
          <w:szCs w:val="24"/>
          <w:lang w:val="fr-CA"/>
        </w:rPr>
        <w:t xml:space="preserve">autorisation </w:t>
      </w:r>
      <w:r w:rsidR="00B005EF" w:rsidRPr="00DC200C">
        <w:rPr>
          <w:rFonts w:ascii="Calibri" w:hAnsi="Calibri" w:cs="Calibri"/>
          <w:szCs w:val="24"/>
          <w:lang w:val="fr-CA"/>
        </w:rPr>
        <w:t xml:space="preserve">transmis au </w:t>
      </w:r>
      <w:r w:rsidRPr="00DC200C">
        <w:rPr>
          <w:rFonts w:ascii="Calibri" w:hAnsi="Calibri" w:cs="Calibri"/>
          <w:szCs w:val="24"/>
          <w:lang w:val="fr-CA"/>
        </w:rPr>
        <w:t>Conseil du trésor au cours de l</w:t>
      </w:r>
      <w:r w:rsidR="00A73C8C" w:rsidRPr="00DC200C">
        <w:rPr>
          <w:rFonts w:ascii="Calibri" w:hAnsi="Calibri" w:cs="Calibri"/>
          <w:szCs w:val="24"/>
          <w:lang w:val="fr-CA"/>
        </w:rPr>
        <w:t>’</w:t>
      </w:r>
      <w:r w:rsidRPr="00DC200C">
        <w:rPr>
          <w:rFonts w:ascii="Calibri" w:hAnsi="Calibri" w:cs="Calibri"/>
          <w:szCs w:val="24"/>
          <w:lang w:val="fr-CA"/>
        </w:rPr>
        <w:t>année</w:t>
      </w:r>
      <w:r w:rsidR="00A73C8C" w:rsidRPr="00DC200C">
        <w:rPr>
          <w:rFonts w:ascii="Calibri" w:hAnsi="Calibri" w:cs="Calibri"/>
          <w:szCs w:val="24"/>
          <w:lang w:val="fr-CA"/>
        </w:rPr>
        <w:t>;</w:t>
      </w:r>
    </w:p>
    <w:p w14:paraId="3D1528D3" w14:textId="14ABCE77" w:rsidR="00612CBA" w:rsidRPr="00DC200C" w:rsidRDefault="00F8583F">
      <w:pPr>
        <w:pStyle w:val="Motion"/>
        <w:jc w:val="both"/>
        <w:rPr>
          <w:rFonts w:ascii="Calibri" w:hAnsi="Calibri" w:cs="Calibri"/>
          <w:szCs w:val="24"/>
          <w:lang w:val="fr-CA"/>
        </w:rPr>
      </w:pPr>
      <w:r w:rsidRPr="00DC200C">
        <w:rPr>
          <w:rFonts w:ascii="Calibri" w:hAnsi="Calibri" w:cs="Calibri"/>
          <w:szCs w:val="24"/>
          <w:lang w:val="fr-CA"/>
        </w:rPr>
        <w:t>ATTENDU QUE le dirigeant de l</w:t>
      </w:r>
      <w:r w:rsidR="00A73C8C" w:rsidRPr="00DC200C">
        <w:rPr>
          <w:rFonts w:ascii="Calibri" w:hAnsi="Calibri" w:cs="Calibri"/>
          <w:szCs w:val="24"/>
          <w:lang w:val="fr-CA"/>
        </w:rPr>
        <w:t>’</w:t>
      </w:r>
      <w:r w:rsidRPr="00DC200C">
        <w:rPr>
          <w:rFonts w:ascii="Calibri" w:hAnsi="Calibri" w:cs="Calibri"/>
          <w:szCs w:val="24"/>
          <w:lang w:val="fr-CA"/>
        </w:rPr>
        <w:t xml:space="preserve">organisme doit signer cette déclaration et que la Loi (article 8) précise que le </w:t>
      </w:r>
      <w:r w:rsidR="002D18F7" w:rsidRPr="00DC200C">
        <w:rPr>
          <w:rFonts w:ascii="Calibri" w:hAnsi="Calibri" w:cs="Calibri"/>
          <w:szCs w:val="24"/>
          <w:lang w:val="fr-CA"/>
        </w:rPr>
        <w:t>c</w:t>
      </w:r>
      <w:r w:rsidRPr="00DC200C">
        <w:rPr>
          <w:rFonts w:ascii="Calibri" w:hAnsi="Calibri" w:cs="Calibri"/>
          <w:szCs w:val="24"/>
          <w:lang w:val="fr-CA"/>
        </w:rPr>
        <w:t>onseil des commissaires est le dirigeant dans le cas d</w:t>
      </w:r>
      <w:r w:rsidR="00A73C8C" w:rsidRPr="00DC200C">
        <w:rPr>
          <w:rFonts w:ascii="Calibri" w:hAnsi="Calibri" w:cs="Calibri"/>
          <w:szCs w:val="24"/>
          <w:lang w:val="fr-CA"/>
        </w:rPr>
        <w:t>’</w:t>
      </w:r>
      <w:r w:rsidRPr="00DC200C">
        <w:rPr>
          <w:rFonts w:ascii="Calibri" w:hAnsi="Calibri" w:cs="Calibri"/>
          <w:szCs w:val="24"/>
          <w:lang w:val="fr-CA"/>
        </w:rPr>
        <w:t>une commission scolaire</w:t>
      </w:r>
      <w:r w:rsidR="00A73C8C" w:rsidRPr="00DC200C">
        <w:rPr>
          <w:rFonts w:ascii="Calibri" w:hAnsi="Calibri" w:cs="Calibri"/>
          <w:szCs w:val="24"/>
          <w:lang w:val="fr-CA"/>
        </w:rPr>
        <w:t>;</w:t>
      </w:r>
    </w:p>
    <w:p w14:paraId="6FCC0AAE" w14:textId="28BEA728" w:rsidR="00612CBA" w:rsidRPr="00DC200C" w:rsidRDefault="00F8583F">
      <w:pPr>
        <w:pStyle w:val="Motion"/>
        <w:jc w:val="both"/>
        <w:rPr>
          <w:rFonts w:ascii="Calibri" w:hAnsi="Calibri" w:cs="Calibri"/>
          <w:szCs w:val="24"/>
          <w:lang w:val="fr-CA"/>
        </w:rPr>
      </w:pPr>
      <w:r w:rsidRPr="00DC200C">
        <w:rPr>
          <w:rFonts w:ascii="Calibri" w:hAnsi="Calibri" w:cs="Calibri"/>
          <w:szCs w:val="24"/>
          <w:lang w:val="fr-CA"/>
        </w:rPr>
        <w:t xml:space="preserve">ATTENDU QUE, par sa résolution E-23/24-106, le Comité exécutif recommande au </w:t>
      </w:r>
      <w:r w:rsidR="00650D10" w:rsidRPr="00DC200C">
        <w:rPr>
          <w:rFonts w:ascii="Calibri" w:hAnsi="Calibri" w:cs="Calibri"/>
          <w:szCs w:val="24"/>
          <w:lang w:val="fr-CA"/>
        </w:rPr>
        <w:t>c</w:t>
      </w:r>
      <w:r w:rsidRPr="00DC200C">
        <w:rPr>
          <w:rFonts w:ascii="Calibri" w:hAnsi="Calibri" w:cs="Calibri"/>
          <w:szCs w:val="24"/>
          <w:lang w:val="fr-CA"/>
        </w:rPr>
        <w:t>onseil d</w:t>
      </w:r>
      <w:r w:rsidR="00A73C8C" w:rsidRPr="00DC200C">
        <w:rPr>
          <w:rFonts w:ascii="Calibri" w:hAnsi="Calibri" w:cs="Calibri"/>
          <w:szCs w:val="24"/>
          <w:lang w:val="fr-CA"/>
        </w:rPr>
        <w:t>’</w:t>
      </w:r>
      <w:r w:rsidRPr="00DC200C">
        <w:rPr>
          <w:rFonts w:ascii="Calibri" w:hAnsi="Calibri" w:cs="Calibri"/>
          <w:szCs w:val="24"/>
          <w:lang w:val="fr-CA"/>
        </w:rPr>
        <w:t xml:space="preserve">autoriser le directeur général de la Commission scolaire Western Québec à remplir et à signer la </w:t>
      </w:r>
      <w:r w:rsidR="00B005EF" w:rsidRPr="00DC200C">
        <w:rPr>
          <w:rFonts w:ascii="Calibri" w:hAnsi="Calibri" w:cs="Calibri"/>
          <w:szCs w:val="24"/>
          <w:lang w:val="fr-CA"/>
        </w:rPr>
        <w:t>d</w:t>
      </w:r>
      <w:r w:rsidRPr="00DC200C">
        <w:rPr>
          <w:rFonts w:ascii="Calibri" w:hAnsi="Calibri" w:cs="Calibri"/>
          <w:szCs w:val="24"/>
          <w:lang w:val="fr-CA"/>
        </w:rPr>
        <w:t xml:space="preserve">éclaration du </w:t>
      </w:r>
      <w:r w:rsidR="0016582D" w:rsidRPr="00DC200C">
        <w:rPr>
          <w:rFonts w:ascii="Calibri" w:hAnsi="Calibri" w:cs="Calibri"/>
          <w:szCs w:val="24"/>
          <w:lang w:val="fr-CA"/>
        </w:rPr>
        <w:t xml:space="preserve">dirigeant de </w:t>
      </w:r>
      <w:r w:rsidRPr="00DC200C">
        <w:rPr>
          <w:rFonts w:ascii="Calibri" w:hAnsi="Calibri" w:cs="Calibri"/>
          <w:szCs w:val="24"/>
          <w:lang w:val="fr-CA"/>
        </w:rPr>
        <w:t xml:space="preserve">la </w:t>
      </w:r>
      <w:r w:rsidR="00B005EF" w:rsidRPr="00DC200C">
        <w:rPr>
          <w:rFonts w:ascii="Calibri" w:hAnsi="Calibri" w:cs="Calibri"/>
          <w:szCs w:val="24"/>
          <w:lang w:val="fr-CA"/>
        </w:rPr>
        <w:t>c</w:t>
      </w:r>
      <w:r w:rsidRPr="00DC200C">
        <w:rPr>
          <w:rFonts w:ascii="Calibri" w:hAnsi="Calibri" w:cs="Calibri"/>
          <w:szCs w:val="24"/>
          <w:lang w:val="fr-CA"/>
        </w:rPr>
        <w:t xml:space="preserve">ommission scolaire pour la période </w:t>
      </w:r>
      <w:r w:rsidR="00B005EF" w:rsidRPr="00DC200C">
        <w:rPr>
          <w:rFonts w:ascii="Calibri" w:hAnsi="Calibri" w:cs="Calibri"/>
          <w:szCs w:val="24"/>
          <w:lang w:val="fr-CA"/>
        </w:rPr>
        <w:t xml:space="preserve">allant </w:t>
      </w:r>
      <w:r w:rsidRPr="00DC200C">
        <w:rPr>
          <w:rFonts w:ascii="Calibri" w:hAnsi="Calibri" w:cs="Calibri"/>
          <w:szCs w:val="24"/>
          <w:lang w:val="fr-CA"/>
        </w:rPr>
        <w:t>du 1</w:t>
      </w:r>
      <w:r w:rsidRPr="00DC200C">
        <w:rPr>
          <w:rFonts w:ascii="Calibri" w:hAnsi="Calibri" w:cs="Calibri"/>
          <w:szCs w:val="24"/>
          <w:vertAlign w:val="superscript"/>
          <w:lang w:val="fr-CA"/>
        </w:rPr>
        <w:t>er</w:t>
      </w:r>
      <w:r w:rsidR="005668E5" w:rsidRPr="00DC200C">
        <w:rPr>
          <w:rFonts w:ascii="Calibri" w:hAnsi="Calibri" w:cs="Calibri"/>
          <w:szCs w:val="24"/>
          <w:lang w:val="fr-CA"/>
        </w:rPr>
        <w:t xml:space="preserve"> </w:t>
      </w:r>
      <w:r w:rsidRPr="00DC200C">
        <w:rPr>
          <w:rFonts w:ascii="Calibri" w:hAnsi="Calibri" w:cs="Calibri"/>
          <w:szCs w:val="24"/>
          <w:lang w:val="fr-CA"/>
        </w:rPr>
        <w:t>avril 2023 au 31 mars 2024 et à fournir tou</w:t>
      </w:r>
      <w:r w:rsidR="00B005EF" w:rsidRPr="00DC200C">
        <w:rPr>
          <w:rFonts w:ascii="Calibri" w:hAnsi="Calibri" w:cs="Calibri"/>
          <w:szCs w:val="24"/>
          <w:lang w:val="fr-CA"/>
        </w:rPr>
        <w:t>s les</w:t>
      </w:r>
      <w:r w:rsidRPr="00DC200C">
        <w:rPr>
          <w:rFonts w:ascii="Calibri" w:hAnsi="Calibri" w:cs="Calibri"/>
          <w:szCs w:val="24"/>
          <w:lang w:val="fr-CA"/>
        </w:rPr>
        <w:t xml:space="preserve"> autre</w:t>
      </w:r>
      <w:r w:rsidR="00B005EF" w:rsidRPr="00DC200C">
        <w:rPr>
          <w:rFonts w:ascii="Calibri" w:hAnsi="Calibri" w:cs="Calibri"/>
          <w:szCs w:val="24"/>
          <w:lang w:val="fr-CA"/>
        </w:rPr>
        <w:t xml:space="preserve">s </w:t>
      </w:r>
      <w:r w:rsidRPr="00DC200C">
        <w:rPr>
          <w:rFonts w:ascii="Calibri" w:hAnsi="Calibri" w:cs="Calibri"/>
          <w:szCs w:val="24"/>
          <w:lang w:val="fr-CA"/>
        </w:rPr>
        <w:t>renseignement</w:t>
      </w:r>
      <w:r w:rsidR="00B005EF" w:rsidRPr="00DC200C">
        <w:rPr>
          <w:rFonts w:ascii="Calibri" w:hAnsi="Calibri" w:cs="Calibri"/>
          <w:szCs w:val="24"/>
          <w:lang w:val="fr-CA"/>
        </w:rPr>
        <w:t>s</w:t>
      </w:r>
      <w:r w:rsidRPr="00DC200C">
        <w:rPr>
          <w:rFonts w:ascii="Calibri" w:hAnsi="Calibri" w:cs="Calibri"/>
          <w:szCs w:val="24"/>
          <w:lang w:val="fr-CA"/>
        </w:rPr>
        <w:t xml:space="preserve"> requis au Conseil du </w:t>
      </w:r>
      <w:r w:rsidR="002D49C4" w:rsidRPr="00DC200C">
        <w:rPr>
          <w:rFonts w:ascii="Calibri" w:hAnsi="Calibri" w:cs="Calibri"/>
          <w:szCs w:val="24"/>
          <w:lang w:val="fr-CA"/>
        </w:rPr>
        <w:t>t</w:t>
      </w:r>
      <w:r w:rsidRPr="00DC200C">
        <w:rPr>
          <w:rFonts w:ascii="Calibri" w:hAnsi="Calibri" w:cs="Calibri"/>
          <w:szCs w:val="24"/>
          <w:lang w:val="fr-CA"/>
        </w:rPr>
        <w:t>résor pour cette période de déclaration</w:t>
      </w:r>
      <w:r w:rsidR="00A73C8C" w:rsidRPr="00DC200C">
        <w:rPr>
          <w:rFonts w:ascii="Calibri" w:hAnsi="Calibri" w:cs="Calibri"/>
          <w:szCs w:val="24"/>
          <w:lang w:val="fr-CA"/>
        </w:rPr>
        <w:t>;</w:t>
      </w:r>
    </w:p>
    <w:p w14:paraId="01C2A1DC" w14:textId="3E119A9B" w:rsidR="00612CBA" w:rsidRPr="00DC200C" w:rsidRDefault="00B671EA">
      <w:pPr>
        <w:pStyle w:val="Motion"/>
        <w:jc w:val="both"/>
        <w:rPr>
          <w:rFonts w:ascii="Calibri" w:hAnsi="Calibri" w:cs="Calibri"/>
          <w:szCs w:val="24"/>
          <w:lang w:val="fr-CA"/>
        </w:rPr>
      </w:pPr>
      <w:r w:rsidRPr="00DC200C">
        <w:rPr>
          <w:rFonts w:ascii="Calibri" w:hAnsi="Calibri" w:cs="Calibri"/>
          <w:szCs w:val="24"/>
          <w:lang w:val="fr-CA"/>
        </w:rPr>
        <w:t xml:space="preserve">LE COMMISSAIRE </w:t>
      </w:r>
      <w:r w:rsidR="002D18F7" w:rsidRPr="00DC200C">
        <w:rPr>
          <w:rFonts w:ascii="Calibri" w:hAnsi="Calibri" w:cs="Calibri"/>
          <w:szCs w:val="24"/>
          <w:lang w:val="fr-CA"/>
        </w:rPr>
        <w:t>CORNFORTH</w:t>
      </w:r>
      <w:r w:rsidRPr="00DC200C">
        <w:rPr>
          <w:rFonts w:ascii="Calibri" w:hAnsi="Calibri" w:cs="Calibri"/>
          <w:szCs w:val="24"/>
          <w:lang w:val="fr-CA"/>
        </w:rPr>
        <w:t xml:space="preserve"> PROPOSE QUE</w:t>
      </w:r>
      <w:r w:rsidR="000A1C4E" w:rsidRPr="00DC200C">
        <w:rPr>
          <w:rFonts w:ascii="Calibri" w:hAnsi="Calibri" w:cs="Calibri"/>
          <w:szCs w:val="24"/>
          <w:lang w:val="fr-CA"/>
        </w:rPr>
        <w:t xml:space="preserve">, </w:t>
      </w:r>
      <w:r w:rsidR="002D18F7" w:rsidRPr="00DC200C">
        <w:rPr>
          <w:rFonts w:ascii="Calibri" w:hAnsi="Calibri" w:cs="Calibri"/>
          <w:szCs w:val="24"/>
          <w:lang w:val="fr-CA"/>
        </w:rPr>
        <w:t xml:space="preserve">tel que l’a </w:t>
      </w:r>
      <w:r w:rsidR="000A1C4E" w:rsidRPr="00DC200C">
        <w:rPr>
          <w:rFonts w:ascii="Calibri" w:hAnsi="Calibri" w:cs="Calibri"/>
          <w:szCs w:val="24"/>
          <w:lang w:val="fr-CA"/>
        </w:rPr>
        <w:t>recommand</w:t>
      </w:r>
      <w:r w:rsidR="002D18F7" w:rsidRPr="00DC200C">
        <w:rPr>
          <w:rFonts w:ascii="Calibri" w:hAnsi="Calibri" w:cs="Calibri"/>
          <w:szCs w:val="24"/>
          <w:lang w:val="fr-CA"/>
        </w:rPr>
        <w:t>é le C</w:t>
      </w:r>
      <w:r w:rsidR="00F8583F" w:rsidRPr="00DC200C">
        <w:rPr>
          <w:rFonts w:ascii="Calibri" w:hAnsi="Calibri" w:cs="Calibri"/>
          <w:szCs w:val="24"/>
          <w:lang w:val="fr-CA"/>
        </w:rPr>
        <w:t>omité exécutif</w:t>
      </w:r>
      <w:r w:rsidR="000A1C4E" w:rsidRPr="00DC200C">
        <w:rPr>
          <w:rFonts w:ascii="Calibri" w:hAnsi="Calibri" w:cs="Calibri"/>
          <w:szCs w:val="24"/>
          <w:lang w:val="fr-CA"/>
        </w:rPr>
        <w:t xml:space="preserve">, le </w:t>
      </w:r>
      <w:r w:rsidR="00F8583F" w:rsidRPr="00DC200C">
        <w:rPr>
          <w:rFonts w:ascii="Calibri" w:hAnsi="Calibri" w:cs="Calibri"/>
          <w:szCs w:val="24"/>
          <w:lang w:val="fr-CA"/>
        </w:rPr>
        <w:t xml:space="preserve">conseil autorise le directeur général de la Commission scolaire Western Québec à remplir et à signer la </w:t>
      </w:r>
      <w:r w:rsidR="00B005EF" w:rsidRPr="00DC200C">
        <w:rPr>
          <w:rFonts w:ascii="Calibri" w:hAnsi="Calibri" w:cs="Calibri"/>
          <w:szCs w:val="24"/>
          <w:lang w:val="fr-CA"/>
        </w:rPr>
        <w:t>d</w:t>
      </w:r>
      <w:r w:rsidR="00F8583F" w:rsidRPr="00DC200C">
        <w:rPr>
          <w:rFonts w:ascii="Calibri" w:hAnsi="Calibri" w:cs="Calibri"/>
          <w:szCs w:val="24"/>
          <w:lang w:val="fr-CA"/>
        </w:rPr>
        <w:t xml:space="preserve">éclaration du </w:t>
      </w:r>
      <w:r w:rsidR="009C7A84" w:rsidRPr="00DC200C">
        <w:rPr>
          <w:rFonts w:ascii="Calibri" w:hAnsi="Calibri" w:cs="Calibri"/>
          <w:szCs w:val="24"/>
          <w:lang w:val="fr-CA"/>
        </w:rPr>
        <w:t xml:space="preserve">dirigeant de </w:t>
      </w:r>
      <w:r w:rsidR="00F8583F" w:rsidRPr="00DC200C">
        <w:rPr>
          <w:rFonts w:ascii="Calibri" w:hAnsi="Calibri" w:cs="Calibri"/>
          <w:szCs w:val="24"/>
          <w:lang w:val="fr-CA"/>
        </w:rPr>
        <w:t xml:space="preserve">la </w:t>
      </w:r>
      <w:r w:rsidR="00A14F01" w:rsidRPr="00DC200C">
        <w:rPr>
          <w:rFonts w:ascii="Calibri" w:hAnsi="Calibri" w:cs="Calibri"/>
          <w:szCs w:val="24"/>
          <w:lang w:val="fr-CA"/>
        </w:rPr>
        <w:t>c</w:t>
      </w:r>
      <w:r w:rsidR="00F8583F" w:rsidRPr="00DC200C">
        <w:rPr>
          <w:rFonts w:ascii="Calibri" w:hAnsi="Calibri" w:cs="Calibri"/>
          <w:szCs w:val="24"/>
          <w:lang w:val="fr-CA"/>
        </w:rPr>
        <w:t>ommission scolaire pour la période</w:t>
      </w:r>
      <w:r w:rsidR="00B005EF" w:rsidRPr="00DC200C">
        <w:rPr>
          <w:rFonts w:ascii="Calibri" w:hAnsi="Calibri" w:cs="Calibri"/>
          <w:szCs w:val="24"/>
          <w:lang w:val="fr-CA"/>
        </w:rPr>
        <w:t xml:space="preserve"> allant</w:t>
      </w:r>
      <w:r w:rsidR="00F8583F" w:rsidRPr="00DC200C">
        <w:rPr>
          <w:rFonts w:ascii="Calibri" w:hAnsi="Calibri" w:cs="Calibri"/>
          <w:szCs w:val="24"/>
          <w:lang w:val="fr-CA"/>
        </w:rPr>
        <w:t xml:space="preserve"> du 1</w:t>
      </w:r>
      <w:r w:rsidR="00F8583F" w:rsidRPr="00DC200C">
        <w:rPr>
          <w:rFonts w:ascii="Calibri" w:hAnsi="Calibri" w:cs="Calibri"/>
          <w:szCs w:val="24"/>
          <w:vertAlign w:val="superscript"/>
          <w:lang w:val="fr-CA"/>
        </w:rPr>
        <w:t>er</w:t>
      </w:r>
      <w:r w:rsidR="005668E5" w:rsidRPr="00DC200C">
        <w:rPr>
          <w:rFonts w:ascii="Calibri" w:hAnsi="Calibri" w:cs="Calibri"/>
          <w:szCs w:val="24"/>
          <w:lang w:val="fr-CA"/>
        </w:rPr>
        <w:t xml:space="preserve"> </w:t>
      </w:r>
      <w:r w:rsidR="00F8583F" w:rsidRPr="00DC200C">
        <w:rPr>
          <w:rFonts w:ascii="Calibri" w:hAnsi="Calibri" w:cs="Calibri"/>
          <w:szCs w:val="24"/>
          <w:lang w:val="fr-CA"/>
        </w:rPr>
        <w:t>avril 2023 au 31 mars 2024 et à fournir tou</w:t>
      </w:r>
      <w:r w:rsidR="00B005EF" w:rsidRPr="00DC200C">
        <w:rPr>
          <w:rFonts w:ascii="Calibri" w:hAnsi="Calibri" w:cs="Calibri"/>
          <w:szCs w:val="24"/>
          <w:lang w:val="fr-CA"/>
        </w:rPr>
        <w:t>s</w:t>
      </w:r>
      <w:r w:rsidR="00F8583F" w:rsidRPr="00DC200C">
        <w:rPr>
          <w:rFonts w:ascii="Calibri" w:hAnsi="Calibri" w:cs="Calibri"/>
          <w:szCs w:val="24"/>
          <w:lang w:val="fr-CA"/>
        </w:rPr>
        <w:t xml:space="preserve"> </w:t>
      </w:r>
      <w:r w:rsidR="00B005EF" w:rsidRPr="00DC200C">
        <w:rPr>
          <w:rFonts w:ascii="Calibri" w:hAnsi="Calibri" w:cs="Calibri"/>
          <w:szCs w:val="24"/>
          <w:lang w:val="fr-CA"/>
        </w:rPr>
        <w:t xml:space="preserve">les </w:t>
      </w:r>
      <w:r w:rsidR="00F8583F" w:rsidRPr="00DC200C">
        <w:rPr>
          <w:rFonts w:ascii="Calibri" w:hAnsi="Calibri" w:cs="Calibri"/>
          <w:szCs w:val="24"/>
          <w:lang w:val="fr-CA"/>
        </w:rPr>
        <w:t>autre</w:t>
      </w:r>
      <w:r w:rsidR="00B005EF" w:rsidRPr="00DC200C">
        <w:rPr>
          <w:rFonts w:ascii="Calibri" w:hAnsi="Calibri" w:cs="Calibri"/>
          <w:szCs w:val="24"/>
          <w:lang w:val="fr-CA"/>
        </w:rPr>
        <w:t>s</w:t>
      </w:r>
      <w:r w:rsidR="00F8583F" w:rsidRPr="00DC200C">
        <w:rPr>
          <w:rFonts w:ascii="Calibri" w:hAnsi="Calibri" w:cs="Calibri"/>
          <w:szCs w:val="24"/>
          <w:lang w:val="fr-CA"/>
        </w:rPr>
        <w:t xml:space="preserve"> renseignement</w:t>
      </w:r>
      <w:r w:rsidR="00B005EF" w:rsidRPr="00DC200C">
        <w:rPr>
          <w:rFonts w:ascii="Calibri" w:hAnsi="Calibri" w:cs="Calibri"/>
          <w:szCs w:val="24"/>
          <w:lang w:val="fr-CA"/>
        </w:rPr>
        <w:t>s</w:t>
      </w:r>
      <w:r w:rsidR="00F8583F" w:rsidRPr="00DC200C">
        <w:rPr>
          <w:rFonts w:ascii="Calibri" w:hAnsi="Calibri" w:cs="Calibri"/>
          <w:szCs w:val="24"/>
          <w:lang w:val="fr-CA"/>
        </w:rPr>
        <w:t xml:space="preserve"> requis au Conseil du </w:t>
      </w:r>
      <w:r w:rsidR="009C7A84" w:rsidRPr="00DC200C">
        <w:rPr>
          <w:rFonts w:ascii="Calibri" w:hAnsi="Calibri" w:cs="Calibri"/>
          <w:szCs w:val="24"/>
          <w:lang w:val="fr-CA"/>
        </w:rPr>
        <w:t>t</w:t>
      </w:r>
      <w:r w:rsidR="00F8583F" w:rsidRPr="00DC200C">
        <w:rPr>
          <w:rFonts w:ascii="Calibri" w:hAnsi="Calibri" w:cs="Calibri"/>
          <w:szCs w:val="24"/>
          <w:lang w:val="fr-CA"/>
        </w:rPr>
        <w:t xml:space="preserve">résor pour cette période de </w:t>
      </w:r>
      <w:r w:rsidR="009C7A84" w:rsidRPr="00DC200C">
        <w:rPr>
          <w:rFonts w:ascii="Calibri" w:hAnsi="Calibri" w:cs="Calibri"/>
          <w:szCs w:val="24"/>
          <w:lang w:val="fr-CA"/>
        </w:rPr>
        <w:t>déclaration</w:t>
      </w:r>
      <w:r w:rsidR="00F8583F" w:rsidRPr="00DC200C">
        <w:rPr>
          <w:rFonts w:ascii="Calibri" w:hAnsi="Calibri" w:cs="Calibri"/>
          <w:szCs w:val="24"/>
          <w:lang w:val="fr-CA"/>
        </w:rPr>
        <w:t>.</w:t>
      </w:r>
      <w:bookmarkEnd w:id="2"/>
    </w:p>
    <w:p w14:paraId="22C83716" w14:textId="40CD5AED" w:rsidR="00612CBA" w:rsidRPr="00DC200C" w:rsidRDefault="00A73C8C">
      <w:pPr>
        <w:pStyle w:val="Carried"/>
        <w:rPr>
          <w:rFonts w:ascii="Calibri" w:hAnsi="Calibri" w:cs="Calibri"/>
          <w:szCs w:val="24"/>
          <w:lang w:val="fr-CA"/>
        </w:rPr>
      </w:pPr>
      <w:r w:rsidRPr="00DC200C">
        <w:rPr>
          <w:rFonts w:ascii="Calibri" w:hAnsi="Calibri" w:cs="Calibri"/>
          <w:szCs w:val="24"/>
          <w:lang w:val="fr-CA"/>
        </w:rPr>
        <w:t>Adoptée à l’unanimité</w:t>
      </w:r>
    </w:p>
    <w:p w14:paraId="75F60961" w14:textId="284A9FA1" w:rsidR="00612CBA" w:rsidRPr="00DC200C" w:rsidRDefault="00524FB3">
      <w:pPr>
        <w:pStyle w:val="NumberedItem2024"/>
        <w:rPr>
          <w:rStyle w:val="normaltextrun"/>
          <w:rFonts w:cs="Calibri"/>
          <w:b w:val="0"/>
          <w:bCs/>
          <w:lang w:val="fr-CA"/>
        </w:rPr>
      </w:pPr>
      <w:r w:rsidRPr="00DC200C">
        <w:rPr>
          <w:rStyle w:val="normaltextrun"/>
          <w:rFonts w:cs="Calibri"/>
          <w:bCs/>
          <w:lang w:val="fr-CA"/>
        </w:rPr>
        <w:lastRenderedPageBreak/>
        <w:t xml:space="preserve">Taxes </w:t>
      </w:r>
      <w:r w:rsidR="00A14F01" w:rsidRPr="00DC200C">
        <w:rPr>
          <w:rStyle w:val="normaltextrun"/>
          <w:rFonts w:cs="Calibri"/>
          <w:bCs/>
          <w:lang w:val="fr-CA"/>
        </w:rPr>
        <w:t xml:space="preserve">irrécouvrables </w:t>
      </w:r>
    </w:p>
    <w:p w14:paraId="7AD2BC88" w14:textId="79043A09" w:rsidR="00612CBA" w:rsidRPr="00DC200C" w:rsidRDefault="00F8583F">
      <w:pPr>
        <w:pStyle w:val="Motion"/>
        <w:jc w:val="both"/>
        <w:rPr>
          <w:rFonts w:ascii="Calibri" w:hAnsi="Calibri" w:cs="Calibri"/>
          <w:szCs w:val="24"/>
          <w:lang w:val="fr-CA" w:eastAsia="zh-CN"/>
        </w:rPr>
      </w:pPr>
      <w:r w:rsidRPr="00DC200C">
        <w:rPr>
          <w:rFonts w:ascii="Calibri" w:hAnsi="Calibri" w:cs="Calibri"/>
          <w:szCs w:val="24"/>
          <w:lang w:val="fr-CA"/>
        </w:rPr>
        <w:t xml:space="preserve">ATTENDU QUE, par sa résolution </w:t>
      </w:r>
      <w:r w:rsidR="00F17605" w:rsidRPr="00DC200C">
        <w:rPr>
          <w:rFonts w:ascii="Calibri" w:hAnsi="Calibri" w:cs="Calibri"/>
          <w:szCs w:val="24"/>
          <w:lang w:val="fr-CA"/>
        </w:rPr>
        <w:t>E-23/24-107</w:t>
      </w:r>
      <w:r w:rsidRPr="00DC200C">
        <w:rPr>
          <w:rFonts w:ascii="Calibri" w:hAnsi="Calibri" w:cs="Calibri"/>
          <w:szCs w:val="24"/>
          <w:lang w:val="fr-CA"/>
        </w:rPr>
        <w:t xml:space="preserve">, le Comité exécutif recommande </w:t>
      </w:r>
      <w:r w:rsidRPr="00DC200C">
        <w:rPr>
          <w:rStyle w:val="normaltextrun"/>
          <w:rFonts w:ascii="Calibri" w:eastAsia="Times New Roman" w:hAnsi="Calibri" w:cs="Calibri"/>
          <w:szCs w:val="24"/>
          <w:lang w:val="fr-CA" w:eastAsia="zh-CN"/>
        </w:rPr>
        <w:t xml:space="preserve">que les taxes et intérêts </w:t>
      </w:r>
      <w:r w:rsidR="00492706" w:rsidRPr="00DC200C">
        <w:rPr>
          <w:rStyle w:val="normaltextrun"/>
          <w:rFonts w:ascii="Calibri" w:eastAsia="Times New Roman" w:hAnsi="Calibri" w:cs="Calibri"/>
          <w:szCs w:val="24"/>
          <w:lang w:val="fr-CA" w:eastAsia="zh-CN"/>
        </w:rPr>
        <w:t xml:space="preserve">en souffrance, qui s’élèvent à </w:t>
      </w:r>
      <w:r w:rsidRPr="00DC200C">
        <w:rPr>
          <w:rStyle w:val="normaltextrun"/>
          <w:rFonts w:ascii="Calibri" w:eastAsia="Times New Roman" w:hAnsi="Calibri" w:cs="Calibri"/>
          <w:szCs w:val="24"/>
          <w:lang w:val="fr-CA" w:eastAsia="zh-CN"/>
        </w:rPr>
        <w:t>88</w:t>
      </w:r>
      <w:r w:rsidR="00524FB3" w:rsidRPr="00DC200C">
        <w:rPr>
          <w:rStyle w:val="normaltextrun"/>
          <w:rFonts w:ascii="Calibri" w:eastAsia="Times New Roman" w:hAnsi="Calibri" w:cs="Calibri"/>
          <w:szCs w:val="24"/>
          <w:lang w:val="fr-CA" w:eastAsia="zh-CN"/>
        </w:rPr>
        <w:t> </w:t>
      </w:r>
      <w:r w:rsidRPr="00DC200C">
        <w:rPr>
          <w:rStyle w:val="normaltextrun"/>
          <w:rFonts w:ascii="Calibri" w:eastAsia="Times New Roman" w:hAnsi="Calibri" w:cs="Calibri"/>
          <w:szCs w:val="24"/>
          <w:lang w:val="fr-CA" w:eastAsia="zh-CN"/>
        </w:rPr>
        <w:t>196,96</w:t>
      </w:r>
      <w:r w:rsidR="00524FB3" w:rsidRPr="00DC200C">
        <w:rPr>
          <w:rStyle w:val="normaltextrun"/>
          <w:rFonts w:ascii="Calibri" w:eastAsia="Times New Roman" w:hAnsi="Calibri" w:cs="Calibri"/>
          <w:szCs w:val="24"/>
          <w:lang w:val="fr-CA" w:eastAsia="zh-CN"/>
        </w:rPr>
        <w:t> </w:t>
      </w:r>
      <w:r w:rsidRPr="00DC200C">
        <w:rPr>
          <w:rStyle w:val="normaltextrun"/>
          <w:rFonts w:ascii="Calibri" w:eastAsia="Times New Roman" w:hAnsi="Calibri" w:cs="Calibri"/>
          <w:szCs w:val="24"/>
          <w:lang w:val="fr-CA" w:eastAsia="zh-CN"/>
        </w:rPr>
        <w:t>$ soient radiés pour l</w:t>
      </w:r>
      <w:r w:rsidR="00A73C8C" w:rsidRPr="00DC200C">
        <w:rPr>
          <w:rStyle w:val="normaltextrun"/>
          <w:rFonts w:ascii="Calibri" w:eastAsia="Times New Roman" w:hAnsi="Calibri" w:cs="Calibri"/>
          <w:szCs w:val="24"/>
          <w:lang w:val="fr-CA" w:eastAsia="zh-CN"/>
        </w:rPr>
        <w:t>’</w:t>
      </w:r>
      <w:r w:rsidRPr="00DC200C">
        <w:rPr>
          <w:rStyle w:val="normaltextrun"/>
          <w:rFonts w:ascii="Calibri" w:eastAsia="Times New Roman" w:hAnsi="Calibri" w:cs="Calibri"/>
          <w:szCs w:val="24"/>
          <w:lang w:val="fr-CA" w:eastAsia="zh-CN"/>
        </w:rPr>
        <w:t>exercice financier 2023-2024</w:t>
      </w:r>
      <w:r w:rsidR="00A73C8C" w:rsidRPr="00DC200C">
        <w:rPr>
          <w:rStyle w:val="normaltextrun"/>
          <w:rFonts w:ascii="Calibri" w:eastAsia="Times New Roman" w:hAnsi="Calibri" w:cs="Calibri"/>
          <w:szCs w:val="24"/>
          <w:lang w:val="fr-CA" w:eastAsia="zh-CN"/>
        </w:rPr>
        <w:t>;</w:t>
      </w:r>
      <w:r w:rsidRPr="00DC200C">
        <w:rPr>
          <w:rStyle w:val="normaltextrun"/>
          <w:rFonts w:ascii="Calibri" w:eastAsia="Times New Roman" w:hAnsi="Calibri" w:cs="Calibri"/>
          <w:szCs w:val="24"/>
          <w:lang w:val="fr-CA" w:eastAsia="zh-CN"/>
        </w:rPr>
        <w:t xml:space="preserve"> </w:t>
      </w:r>
    </w:p>
    <w:p w14:paraId="019795A3" w14:textId="02BD6E7D" w:rsidR="00612CBA" w:rsidRPr="00DC200C" w:rsidRDefault="00B671EA">
      <w:pPr>
        <w:pStyle w:val="Motion"/>
        <w:jc w:val="both"/>
        <w:rPr>
          <w:rStyle w:val="normaltextrun"/>
          <w:rFonts w:ascii="Calibri" w:eastAsia="Times New Roman" w:hAnsi="Calibri" w:cs="Calibri"/>
          <w:szCs w:val="24"/>
          <w:lang w:val="fr-CA" w:eastAsia="zh-CN"/>
        </w:rPr>
      </w:pPr>
      <w:r w:rsidRPr="00DC200C">
        <w:rPr>
          <w:rStyle w:val="normaltextrun"/>
          <w:rFonts w:ascii="Calibri" w:hAnsi="Calibri" w:cs="Calibri"/>
          <w:szCs w:val="24"/>
          <w:lang w:val="fr-CA"/>
        </w:rPr>
        <w:t>L</w:t>
      </w:r>
      <w:r w:rsidR="002D18F7" w:rsidRPr="00DC200C">
        <w:rPr>
          <w:rStyle w:val="normaltextrun"/>
          <w:rFonts w:ascii="Calibri" w:hAnsi="Calibri" w:cs="Calibri"/>
          <w:szCs w:val="24"/>
          <w:lang w:val="fr-CA"/>
        </w:rPr>
        <w:t>A</w:t>
      </w:r>
      <w:r w:rsidRPr="00DC200C">
        <w:rPr>
          <w:rStyle w:val="normaltextrun"/>
          <w:rFonts w:ascii="Calibri" w:hAnsi="Calibri" w:cs="Calibri"/>
          <w:szCs w:val="24"/>
          <w:lang w:val="fr-CA"/>
        </w:rPr>
        <w:t xml:space="preserve"> COMMISSAIRE</w:t>
      </w:r>
      <w:r w:rsidR="002D18F7" w:rsidRPr="00DC200C">
        <w:rPr>
          <w:rStyle w:val="normaltextrun"/>
          <w:rFonts w:ascii="Calibri" w:hAnsi="Calibri" w:cs="Calibri"/>
          <w:szCs w:val="24"/>
          <w:lang w:val="fr-CA"/>
        </w:rPr>
        <w:t>-PARENT TAYLOR</w:t>
      </w:r>
      <w:r w:rsidRPr="00DC200C">
        <w:rPr>
          <w:rStyle w:val="normaltextrun"/>
          <w:rFonts w:ascii="Calibri" w:hAnsi="Calibri" w:cs="Calibri"/>
          <w:szCs w:val="24"/>
          <w:lang w:val="fr-CA"/>
        </w:rPr>
        <w:t xml:space="preserve"> PROPOSE QUE</w:t>
      </w:r>
      <w:r w:rsidR="002D18F7" w:rsidRPr="00DC200C">
        <w:rPr>
          <w:rStyle w:val="normaltextrun"/>
          <w:rFonts w:ascii="Calibri" w:hAnsi="Calibri" w:cs="Calibri"/>
          <w:szCs w:val="24"/>
          <w:lang w:val="fr-CA"/>
        </w:rPr>
        <w:t>, tel que l’a recommandé le C</w:t>
      </w:r>
      <w:r w:rsidR="00F8583F" w:rsidRPr="00DC200C">
        <w:rPr>
          <w:rStyle w:val="normaltextrun"/>
          <w:rFonts w:ascii="Calibri" w:eastAsia="Times New Roman" w:hAnsi="Calibri" w:cs="Calibri"/>
          <w:szCs w:val="24"/>
          <w:lang w:val="fr-CA" w:eastAsia="zh-CN"/>
        </w:rPr>
        <w:t>omité exécutif</w:t>
      </w:r>
      <w:r w:rsidR="000A1C4E" w:rsidRPr="00DC200C">
        <w:rPr>
          <w:rStyle w:val="normaltextrun"/>
          <w:rFonts w:ascii="Calibri" w:eastAsia="Times New Roman" w:hAnsi="Calibri" w:cs="Calibri"/>
          <w:szCs w:val="24"/>
          <w:lang w:val="fr-CA" w:eastAsia="zh-CN"/>
        </w:rPr>
        <w:t xml:space="preserve">, le </w:t>
      </w:r>
      <w:r w:rsidR="00F8583F" w:rsidRPr="00DC200C">
        <w:rPr>
          <w:rStyle w:val="normaltextrun"/>
          <w:rFonts w:ascii="Calibri" w:eastAsia="Times New Roman" w:hAnsi="Calibri" w:cs="Calibri"/>
          <w:szCs w:val="24"/>
          <w:lang w:val="fr-CA" w:eastAsia="zh-CN"/>
        </w:rPr>
        <w:t xml:space="preserve">conseil </w:t>
      </w:r>
      <w:r w:rsidR="00351F86" w:rsidRPr="00DC200C">
        <w:rPr>
          <w:rStyle w:val="normaltextrun"/>
          <w:rFonts w:ascii="Calibri" w:eastAsia="Times New Roman" w:hAnsi="Calibri" w:cs="Calibri"/>
          <w:szCs w:val="24"/>
          <w:lang w:val="fr-CA" w:eastAsia="zh-CN"/>
        </w:rPr>
        <w:t>consente à ce que l</w:t>
      </w:r>
      <w:r w:rsidR="00F8583F" w:rsidRPr="00DC200C">
        <w:rPr>
          <w:rStyle w:val="normaltextrun"/>
          <w:rFonts w:ascii="Calibri" w:eastAsia="Times New Roman" w:hAnsi="Calibri" w:cs="Calibri"/>
          <w:szCs w:val="24"/>
          <w:lang w:val="fr-CA" w:eastAsia="zh-CN"/>
        </w:rPr>
        <w:t xml:space="preserve">es taxes et les intérêts </w:t>
      </w:r>
      <w:r w:rsidR="00492706" w:rsidRPr="00DC200C">
        <w:rPr>
          <w:rStyle w:val="normaltextrun"/>
          <w:rFonts w:ascii="Calibri" w:eastAsia="Times New Roman" w:hAnsi="Calibri" w:cs="Calibri"/>
          <w:szCs w:val="24"/>
          <w:lang w:val="fr-CA" w:eastAsia="zh-CN"/>
        </w:rPr>
        <w:t xml:space="preserve">en souffrance, qui s’élèvent à </w:t>
      </w:r>
      <w:r w:rsidR="00F8583F" w:rsidRPr="00DC200C">
        <w:rPr>
          <w:rStyle w:val="normaltextrun"/>
          <w:rFonts w:ascii="Calibri" w:eastAsia="Times New Roman" w:hAnsi="Calibri" w:cs="Calibri"/>
          <w:szCs w:val="24"/>
          <w:lang w:val="fr-CA" w:eastAsia="zh-CN"/>
        </w:rPr>
        <w:t>88</w:t>
      </w:r>
      <w:r w:rsidR="00492706" w:rsidRPr="00DC200C">
        <w:rPr>
          <w:rStyle w:val="normaltextrun"/>
          <w:rFonts w:ascii="Calibri" w:eastAsia="Times New Roman" w:hAnsi="Calibri" w:cs="Calibri"/>
          <w:szCs w:val="24"/>
          <w:lang w:val="fr-CA" w:eastAsia="zh-CN"/>
        </w:rPr>
        <w:t> </w:t>
      </w:r>
      <w:r w:rsidR="00F8583F" w:rsidRPr="00DC200C">
        <w:rPr>
          <w:rStyle w:val="normaltextrun"/>
          <w:rFonts w:ascii="Calibri" w:eastAsia="Times New Roman" w:hAnsi="Calibri" w:cs="Calibri"/>
          <w:szCs w:val="24"/>
          <w:lang w:val="fr-CA" w:eastAsia="zh-CN"/>
        </w:rPr>
        <w:t>196,96</w:t>
      </w:r>
      <w:r w:rsidR="00492706" w:rsidRPr="00DC200C">
        <w:rPr>
          <w:rStyle w:val="normaltextrun"/>
          <w:rFonts w:ascii="Calibri" w:eastAsia="Times New Roman" w:hAnsi="Calibri" w:cs="Calibri"/>
          <w:szCs w:val="24"/>
          <w:lang w:val="fr-CA" w:eastAsia="zh-CN"/>
        </w:rPr>
        <w:t> </w:t>
      </w:r>
      <w:r w:rsidR="00F8583F" w:rsidRPr="00DC200C">
        <w:rPr>
          <w:rStyle w:val="normaltextrun"/>
          <w:rFonts w:ascii="Calibri" w:eastAsia="Times New Roman" w:hAnsi="Calibri" w:cs="Calibri"/>
          <w:szCs w:val="24"/>
          <w:lang w:val="fr-CA" w:eastAsia="zh-CN"/>
        </w:rPr>
        <w:t>$</w:t>
      </w:r>
      <w:r w:rsidR="00492706" w:rsidRPr="00DC200C">
        <w:rPr>
          <w:rStyle w:val="normaltextrun"/>
          <w:rFonts w:ascii="Calibri" w:eastAsia="Times New Roman" w:hAnsi="Calibri" w:cs="Calibri"/>
          <w:szCs w:val="24"/>
          <w:lang w:val="fr-CA" w:eastAsia="zh-CN"/>
        </w:rPr>
        <w:t>,</w:t>
      </w:r>
      <w:r w:rsidR="00F8583F" w:rsidRPr="00DC200C">
        <w:rPr>
          <w:rStyle w:val="normaltextrun"/>
          <w:rFonts w:ascii="Calibri" w:eastAsia="Times New Roman" w:hAnsi="Calibri" w:cs="Calibri"/>
          <w:szCs w:val="24"/>
          <w:lang w:val="fr-CA" w:eastAsia="zh-CN"/>
        </w:rPr>
        <w:t xml:space="preserve"> soient radiés pour l</w:t>
      </w:r>
      <w:r w:rsidR="00A73C8C" w:rsidRPr="00DC200C">
        <w:rPr>
          <w:rStyle w:val="normaltextrun"/>
          <w:rFonts w:ascii="Calibri" w:eastAsia="Times New Roman" w:hAnsi="Calibri" w:cs="Calibri"/>
          <w:szCs w:val="24"/>
          <w:lang w:val="fr-CA" w:eastAsia="zh-CN"/>
        </w:rPr>
        <w:t>’</w:t>
      </w:r>
      <w:r w:rsidR="00F8583F" w:rsidRPr="00DC200C">
        <w:rPr>
          <w:rStyle w:val="normaltextrun"/>
          <w:rFonts w:ascii="Calibri" w:eastAsia="Times New Roman" w:hAnsi="Calibri" w:cs="Calibri"/>
          <w:szCs w:val="24"/>
          <w:lang w:val="fr-CA" w:eastAsia="zh-CN"/>
        </w:rPr>
        <w:t>exercice financier 2023-2024.</w:t>
      </w:r>
    </w:p>
    <w:p w14:paraId="2F5434CE" w14:textId="4A5B5196" w:rsidR="00612CBA" w:rsidRPr="00DC200C" w:rsidRDefault="00A73C8C">
      <w:pPr>
        <w:pStyle w:val="Carried"/>
        <w:rPr>
          <w:rFonts w:ascii="Calibri" w:hAnsi="Calibri" w:cs="Calibri"/>
          <w:szCs w:val="24"/>
          <w:lang w:val="fr-CA"/>
        </w:rPr>
      </w:pPr>
      <w:r w:rsidRPr="00DC200C">
        <w:rPr>
          <w:rFonts w:ascii="Calibri" w:hAnsi="Calibri" w:cs="Calibri"/>
          <w:szCs w:val="24"/>
          <w:lang w:val="fr-CA"/>
        </w:rPr>
        <w:t>Adoptée à l’unanimité</w:t>
      </w:r>
    </w:p>
    <w:p w14:paraId="4C7A8B38" w14:textId="48F9266C" w:rsidR="00612CBA" w:rsidRPr="00DC200C" w:rsidRDefault="00F8583F">
      <w:pPr>
        <w:pStyle w:val="NumberedItem2024"/>
        <w:rPr>
          <w:rFonts w:cs="Calibri"/>
          <w:lang w:val="fr-CA" w:eastAsia="zh-CN"/>
        </w:rPr>
      </w:pPr>
      <w:r w:rsidRPr="00DC200C">
        <w:rPr>
          <w:rFonts w:cs="Calibri"/>
          <w:lang w:val="fr-CA" w:eastAsia="zh-CN"/>
        </w:rPr>
        <w:t>Appel d</w:t>
      </w:r>
      <w:r w:rsidR="00A73C8C" w:rsidRPr="00DC200C">
        <w:rPr>
          <w:rFonts w:cs="Calibri"/>
          <w:lang w:val="fr-CA" w:eastAsia="zh-CN"/>
        </w:rPr>
        <w:t>’</w:t>
      </w:r>
      <w:r w:rsidRPr="00DC200C">
        <w:rPr>
          <w:rFonts w:cs="Calibri"/>
          <w:lang w:val="fr-CA" w:eastAsia="zh-CN"/>
        </w:rPr>
        <w:t xml:space="preserve">offres public </w:t>
      </w:r>
      <w:r w:rsidR="005668E5" w:rsidRPr="00DC200C">
        <w:rPr>
          <w:rFonts w:cs="Calibri"/>
          <w:lang w:val="fr-CA" w:eastAsia="zh-CN"/>
        </w:rPr>
        <w:t>–</w:t>
      </w:r>
      <w:r w:rsidRPr="00DC200C">
        <w:rPr>
          <w:rFonts w:cs="Calibri"/>
          <w:lang w:val="fr-CA" w:eastAsia="zh-CN"/>
        </w:rPr>
        <w:t xml:space="preserve"> Dr</w:t>
      </w:r>
      <w:r w:rsidR="00636222" w:rsidRPr="00DC200C">
        <w:rPr>
          <w:rFonts w:cs="Calibri"/>
          <w:lang w:val="fr-CA" w:eastAsia="zh-CN"/>
        </w:rPr>
        <w:t xml:space="preserve">. </w:t>
      </w:r>
      <w:proofErr w:type="spellStart"/>
      <w:r w:rsidRPr="00DC200C">
        <w:rPr>
          <w:rFonts w:cs="Calibri"/>
          <w:lang w:val="fr-CA" w:eastAsia="zh-CN"/>
        </w:rPr>
        <w:t>Wilbert</w:t>
      </w:r>
      <w:proofErr w:type="spellEnd"/>
      <w:r w:rsidRPr="00DC200C">
        <w:rPr>
          <w:rFonts w:cs="Calibri"/>
          <w:lang w:val="fr-CA" w:eastAsia="zh-CN"/>
        </w:rPr>
        <w:t xml:space="preserve"> Keon </w:t>
      </w:r>
      <w:r w:rsidR="005668E5" w:rsidRPr="00DC200C">
        <w:rPr>
          <w:rFonts w:cs="Calibri"/>
          <w:lang w:val="fr-CA" w:eastAsia="zh-CN"/>
        </w:rPr>
        <w:t>–</w:t>
      </w:r>
      <w:r w:rsidRPr="00DC200C">
        <w:rPr>
          <w:rFonts w:cs="Calibri"/>
          <w:lang w:val="fr-CA" w:eastAsia="zh-CN"/>
        </w:rPr>
        <w:t xml:space="preserve"> Réparation d</w:t>
      </w:r>
      <w:r w:rsidR="007A2C88" w:rsidRPr="00DC200C">
        <w:rPr>
          <w:rFonts w:cs="Calibri"/>
          <w:lang w:val="fr-CA" w:eastAsia="zh-CN"/>
        </w:rPr>
        <w:t>u plancher du 2</w:t>
      </w:r>
      <w:r w:rsidR="007A2C88" w:rsidRPr="00DC200C">
        <w:rPr>
          <w:rFonts w:cs="Calibri"/>
          <w:vertAlign w:val="superscript"/>
          <w:lang w:val="fr-CA" w:eastAsia="zh-CN"/>
        </w:rPr>
        <w:t>e</w:t>
      </w:r>
      <w:r w:rsidR="007A2C88" w:rsidRPr="00DC200C">
        <w:rPr>
          <w:rFonts w:cs="Calibri"/>
          <w:lang w:val="fr-CA" w:eastAsia="zh-CN"/>
        </w:rPr>
        <w:t xml:space="preserve"> étage</w:t>
      </w:r>
      <w:r w:rsidRPr="00DC200C">
        <w:rPr>
          <w:rFonts w:cs="Calibri"/>
          <w:lang w:val="fr-CA" w:eastAsia="zh-CN"/>
        </w:rPr>
        <w:t xml:space="preserve"> </w:t>
      </w:r>
      <w:r w:rsidR="002D18F7" w:rsidRPr="00DC200C">
        <w:rPr>
          <w:rFonts w:cs="Calibri"/>
          <w:lang w:val="fr-CA" w:eastAsia="zh-CN"/>
        </w:rPr>
        <w:t>–</w:t>
      </w:r>
      <w:r w:rsidRPr="00DC200C">
        <w:rPr>
          <w:rFonts w:cs="Calibri"/>
          <w:lang w:val="fr-CA" w:eastAsia="zh-CN"/>
        </w:rPr>
        <w:t xml:space="preserve"> Contrat </w:t>
      </w:r>
      <w:r w:rsidR="002D18F7" w:rsidRPr="00DC200C">
        <w:rPr>
          <w:rFonts w:cs="Calibri"/>
          <w:lang w:val="fr-CA" w:eastAsia="zh-CN"/>
        </w:rPr>
        <w:t>n</w:t>
      </w:r>
      <w:r w:rsidR="002D18F7" w:rsidRPr="00DC200C">
        <w:rPr>
          <w:rFonts w:cs="Calibri"/>
          <w:vertAlign w:val="superscript"/>
          <w:lang w:val="fr-CA" w:eastAsia="zh-CN"/>
        </w:rPr>
        <w:t>o</w:t>
      </w:r>
      <w:r w:rsidRPr="00DC200C">
        <w:rPr>
          <w:rFonts w:cs="Calibri"/>
          <w:lang w:val="fr-CA" w:eastAsia="zh-CN"/>
        </w:rPr>
        <w:t xml:space="preserve"> 23510B033</w:t>
      </w:r>
    </w:p>
    <w:p w14:paraId="143BB428" w14:textId="44AC0A25" w:rsidR="00612CBA" w:rsidRPr="00DC200C" w:rsidRDefault="00F8583F">
      <w:pPr>
        <w:pStyle w:val="Motion"/>
        <w:rPr>
          <w:rFonts w:ascii="Calibri" w:hAnsi="Calibri" w:cs="Calibri"/>
          <w:szCs w:val="24"/>
          <w:lang w:val="fr-CA" w:eastAsia="zh-CN"/>
        </w:rPr>
      </w:pPr>
      <w:r w:rsidRPr="00DC200C">
        <w:rPr>
          <w:rFonts w:ascii="Calibri" w:hAnsi="Calibri" w:cs="Calibri"/>
          <w:szCs w:val="24"/>
          <w:lang w:val="fr-CA" w:eastAsia="zh-CN"/>
        </w:rPr>
        <w:t xml:space="preserve">ATTENDU </w:t>
      </w:r>
      <w:proofErr w:type="spellStart"/>
      <w:r w:rsidRPr="00DC200C">
        <w:rPr>
          <w:rFonts w:ascii="Calibri" w:hAnsi="Calibri" w:cs="Calibri"/>
          <w:szCs w:val="24"/>
          <w:lang w:val="fr-CA" w:eastAsia="zh-CN"/>
        </w:rPr>
        <w:t>QU</w:t>
      </w:r>
      <w:r w:rsidR="00A73C8C" w:rsidRPr="00DC200C">
        <w:rPr>
          <w:rFonts w:ascii="Calibri" w:hAnsi="Calibri" w:cs="Calibri"/>
          <w:szCs w:val="24"/>
          <w:lang w:val="fr-CA" w:eastAsia="zh-CN"/>
        </w:rPr>
        <w:t>’</w:t>
      </w:r>
      <w:r w:rsidRPr="00DC200C">
        <w:rPr>
          <w:rFonts w:ascii="Calibri" w:hAnsi="Calibri" w:cs="Calibri"/>
          <w:szCs w:val="24"/>
          <w:lang w:val="fr-CA" w:eastAsia="zh-CN"/>
        </w:rPr>
        <w:t>un</w:t>
      </w:r>
      <w:proofErr w:type="spellEnd"/>
      <w:r w:rsidRPr="00DC200C">
        <w:rPr>
          <w:rFonts w:ascii="Calibri" w:hAnsi="Calibri" w:cs="Calibri"/>
          <w:szCs w:val="24"/>
          <w:lang w:val="fr-CA" w:eastAsia="zh-CN"/>
        </w:rPr>
        <w:t xml:space="preserve"> montant de 350</w:t>
      </w:r>
      <w:r w:rsidR="007A2C88" w:rsidRPr="00DC200C">
        <w:rPr>
          <w:rFonts w:ascii="Calibri" w:hAnsi="Calibri" w:cs="Calibri"/>
          <w:szCs w:val="24"/>
          <w:lang w:val="fr-CA" w:eastAsia="zh-CN"/>
        </w:rPr>
        <w:t> </w:t>
      </w:r>
      <w:r w:rsidRPr="00DC200C">
        <w:rPr>
          <w:rFonts w:ascii="Calibri" w:hAnsi="Calibri" w:cs="Calibri"/>
          <w:szCs w:val="24"/>
          <w:lang w:val="fr-CA" w:eastAsia="zh-CN"/>
        </w:rPr>
        <w:t>000</w:t>
      </w:r>
      <w:r w:rsidR="007A2C88" w:rsidRPr="00DC200C">
        <w:rPr>
          <w:rFonts w:ascii="Calibri" w:hAnsi="Calibri" w:cs="Calibri"/>
          <w:szCs w:val="24"/>
          <w:lang w:val="fr-CA" w:eastAsia="zh-CN"/>
        </w:rPr>
        <w:t> </w:t>
      </w:r>
      <w:r w:rsidR="007736AC" w:rsidRPr="00DC200C">
        <w:rPr>
          <w:rFonts w:ascii="Calibri" w:hAnsi="Calibri" w:cs="Calibri"/>
          <w:szCs w:val="24"/>
          <w:lang w:val="fr-CA" w:eastAsia="zh-CN"/>
        </w:rPr>
        <w:t xml:space="preserve">$ </w:t>
      </w:r>
      <w:r w:rsidRPr="00DC200C">
        <w:rPr>
          <w:rFonts w:ascii="Calibri" w:hAnsi="Calibri" w:cs="Calibri"/>
          <w:szCs w:val="24"/>
          <w:lang w:val="fr-CA" w:eastAsia="zh-CN"/>
        </w:rPr>
        <w:t>a été</w:t>
      </w:r>
      <w:r w:rsidR="009431E3" w:rsidRPr="00DC200C">
        <w:rPr>
          <w:rFonts w:ascii="Calibri" w:hAnsi="Calibri" w:cs="Calibri"/>
          <w:szCs w:val="24"/>
          <w:lang w:val="fr-CA" w:eastAsia="zh-CN"/>
        </w:rPr>
        <w:t xml:space="preserve"> alloué </w:t>
      </w:r>
      <w:r w:rsidRPr="00DC200C">
        <w:rPr>
          <w:rFonts w:ascii="Calibri" w:hAnsi="Calibri" w:cs="Calibri"/>
          <w:szCs w:val="24"/>
          <w:lang w:val="fr-CA" w:eastAsia="zh-CN"/>
        </w:rPr>
        <w:t xml:space="preserve">à partir de la </w:t>
      </w:r>
      <w:r w:rsidR="007A2C88" w:rsidRPr="00DC200C">
        <w:rPr>
          <w:rFonts w:ascii="Calibri" w:hAnsi="Calibri" w:cs="Calibri"/>
          <w:szCs w:val="24"/>
          <w:lang w:val="fr-CA" w:eastAsia="zh-CN"/>
        </w:rPr>
        <w:t>M</w:t>
      </w:r>
      <w:r w:rsidRPr="00DC200C">
        <w:rPr>
          <w:rFonts w:ascii="Calibri" w:hAnsi="Calibri" w:cs="Calibri"/>
          <w:szCs w:val="24"/>
          <w:lang w:val="fr-CA" w:eastAsia="zh-CN"/>
        </w:rPr>
        <w:t xml:space="preserve">esure 50620 de 2023-2024 pour la réparation du plancher du </w:t>
      </w:r>
      <w:r w:rsidR="00351F86" w:rsidRPr="00DC200C">
        <w:rPr>
          <w:rFonts w:ascii="Calibri" w:hAnsi="Calibri" w:cs="Calibri"/>
          <w:szCs w:val="24"/>
          <w:lang w:val="fr-CA" w:eastAsia="zh-CN"/>
        </w:rPr>
        <w:t>2</w:t>
      </w:r>
      <w:r w:rsidR="00351F86" w:rsidRPr="00DC200C">
        <w:rPr>
          <w:rFonts w:ascii="Calibri" w:hAnsi="Calibri" w:cs="Calibri"/>
          <w:szCs w:val="24"/>
          <w:vertAlign w:val="superscript"/>
          <w:lang w:val="fr-CA" w:eastAsia="zh-CN"/>
        </w:rPr>
        <w:t>e</w:t>
      </w:r>
      <w:r w:rsidR="00351F86" w:rsidRPr="00DC200C">
        <w:rPr>
          <w:rFonts w:ascii="Calibri" w:hAnsi="Calibri" w:cs="Calibri"/>
          <w:szCs w:val="24"/>
          <w:lang w:val="fr-CA" w:eastAsia="zh-CN"/>
        </w:rPr>
        <w:t xml:space="preserve"> étage</w:t>
      </w:r>
      <w:r w:rsidR="00A73C8C" w:rsidRPr="00DC200C">
        <w:rPr>
          <w:rFonts w:ascii="Calibri" w:hAnsi="Calibri" w:cs="Calibri"/>
          <w:szCs w:val="24"/>
          <w:lang w:val="fr-CA" w:eastAsia="zh-CN"/>
        </w:rPr>
        <w:t>;</w:t>
      </w:r>
    </w:p>
    <w:p w14:paraId="517B255E" w14:textId="1943EBAE" w:rsidR="00612CBA" w:rsidRPr="00DC200C" w:rsidRDefault="00B671EA">
      <w:pPr>
        <w:pStyle w:val="Motion"/>
        <w:rPr>
          <w:rFonts w:ascii="Calibri" w:hAnsi="Calibri" w:cs="Calibri"/>
          <w:szCs w:val="24"/>
          <w:lang w:val="fr-CA" w:eastAsia="zh-CN"/>
        </w:rPr>
      </w:pPr>
      <w:r w:rsidRPr="00DC200C">
        <w:rPr>
          <w:rFonts w:ascii="Calibri" w:hAnsi="Calibri" w:cs="Calibri"/>
          <w:szCs w:val="24"/>
          <w:lang w:val="fr-CA" w:eastAsia="zh-CN"/>
        </w:rPr>
        <w:t xml:space="preserve">ATTENDU </w:t>
      </w:r>
      <w:r w:rsidR="00F8583F" w:rsidRPr="00DC200C">
        <w:rPr>
          <w:rFonts w:ascii="Calibri" w:hAnsi="Calibri" w:cs="Calibri"/>
          <w:szCs w:val="24"/>
          <w:lang w:val="fr-CA" w:eastAsia="zh-CN"/>
        </w:rPr>
        <w:t>qu</w:t>
      </w:r>
      <w:r w:rsidR="00A73C8C" w:rsidRPr="00DC200C">
        <w:rPr>
          <w:rFonts w:ascii="Calibri" w:hAnsi="Calibri" w:cs="Calibri"/>
          <w:szCs w:val="24"/>
          <w:lang w:val="fr-CA" w:eastAsia="zh-CN"/>
        </w:rPr>
        <w:t>’</w:t>
      </w:r>
      <w:r w:rsidR="00F8583F" w:rsidRPr="00DC200C">
        <w:rPr>
          <w:rFonts w:ascii="Calibri" w:hAnsi="Calibri" w:cs="Calibri"/>
          <w:szCs w:val="24"/>
          <w:lang w:val="fr-CA" w:eastAsia="zh-CN"/>
        </w:rPr>
        <w:t>un appel d</w:t>
      </w:r>
      <w:r w:rsidR="00A73C8C" w:rsidRPr="00DC200C">
        <w:rPr>
          <w:rFonts w:ascii="Calibri" w:hAnsi="Calibri" w:cs="Calibri"/>
          <w:szCs w:val="24"/>
          <w:lang w:val="fr-CA" w:eastAsia="zh-CN"/>
        </w:rPr>
        <w:t>’</w:t>
      </w:r>
      <w:r w:rsidR="00F8583F" w:rsidRPr="00DC200C">
        <w:rPr>
          <w:rFonts w:ascii="Calibri" w:hAnsi="Calibri" w:cs="Calibri"/>
          <w:szCs w:val="24"/>
          <w:lang w:val="fr-CA" w:eastAsia="zh-CN"/>
        </w:rPr>
        <w:t>offres public a été lancé</w:t>
      </w:r>
      <w:r w:rsidR="00A73C8C" w:rsidRPr="00DC200C">
        <w:rPr>
          <w:rFonts w:ascii="Calibri" w:hAnsi="Calibri" w:cs="Calibri"/>
          <w:szCs w:val="24"/>
          <w:lang w:val="fr-CA" w:eastAsia="zh-CN"/>
        </w:rPr>
        <w:t>;</w:t>
      </w:r>
      <w:r w:rsidR="00F8583F" w:rsidRPr="00DC200C">
        <w:rPr>
          <w:rFonts w:ascii="Calibri" w:hAnsi="Calibri" w:cs="Calibri"/>
          <w:szCs w:val="24"/>
          <w:lang w:val="fr-CA" w:eastAsia="zh-CN"/>
        </w:rPr>
        <w:t xml:space="preserve"> </w:t>
      </w:r>
    </w:p>
    <w:p w14:paraId="7C5561E2" w14:textId="670154BD" w:rsidR="00612CBA" w:rsidRPr="00DC200C" w:rsidRDefault="00A73C8C">
      <w:pPr>
        <w:pStyle w:val="Motion"/>
        <w:rPr>
          <w:rFonts w:ascii="Calibri" w:hAnsi="Calibri" w:cs="Calibri"/>
          <w:szCs w:val="24"/>
          <w:lang w:val="fr-CA" w:eastAsia="zh-CN"/>
        </w:rPr>
      </w:pPr>
      <w:r w:rsidRPr="00DC200C">
        <w:rPr>
          <w:rFonts w:ascii="Calibri" w:hAnsi="Calibri" w:cs="Calibri"/>
          <w:szCs w:val="24"/>
          <w:lang w:val="fr-CA" w:eastAsia="zh-CN"/>
        </w:rPr>
        <w:t>ATTENDU QUE</w:t>
      </w:r>
      <w:r w:rsidR="00F8583F" w:rsidRPr="00DC200C">
        <w:rPr>
          <w:rFonts w:ascii="Calibri" w:hAnsi="Calibri" w:cs="Calibri"/>
          <w:szCs w:val="24"/>
          <w:lang w:val="fr-CA" w:eastAsia="zh-CN"/>
        </w:rPr>
        <w:t xml:space="preserve"> les personnes et/ou entreprises suivantes ont </w:t>
      </w:r>
      <w:r w:rsidR="000034AE" w:rsidRPr="00DC200C">
        <w:rPr>
          <w:rFonts w:ascii="Calibri" w:hAnsi="Calibri" w:cs="Calibri"/>
          <w:szCs w:val="24"/>
          <w:lang w:val="fr-CA" w:eastAsia="zh-CN"/>
        </w:rPr>
        <w:t xml:space="preserve">obtenu </w:t>
      </w:r>
      <w:r w:rsidR="00F8583F" w:rsidRPr="00DC200C">
        <w:rPr>
          <w:rFonts w:ascii="Calibri" w:hAnsi="Calibri" w:cs="Calibri"/>
          <w:szCs w:val="24"/>
          <w:lang w:val="fr-CA" w:eastAsia="zh-CN"/>
        </w:rPr>
        <w:t>les documents d</w:t>
      </w:r>
      <w:r w:rsidRPr="00DC200C">
        <w:rPr>
          <w:rFonts w:ascii="Calibri" w:hAnsi="Calibri" w:cs="Calibri"/>
          <w:szCs w:val="24"/>
          <w:lang w:val="fr-CA" w:eastAsia="zh-CN"/>
        </w:rPr>
        <w:t>’</w:t>
      </w:r>
      <w:r w:rsidR="00F8583F" w:rsidRPr="00DC200C">
        <w:rPr>
          <w:rFonts w:ascii="Calibri" w:hAnsi="Calibri" w:cs="Calibri"/>
          <w:szCs w:val="24"/>
          <w:lang w:val="fr-CA" w:eastAsia="zh-CN"/>
        </w:rPr>
        <w:t>appel d</w:t>
      </w:r>
      <w:r w:rsidRPr="00DC200C">
        <w:rPr>
          <w:rFonts w:ascii="Calibri" w:hAnsi="Calibri" w:cs="Calibri"/>
          <w:szCs w:val="24"/>
          <w:lang w:val="fr-CA" w:eastAsia="zh-CN"/>
        </w:rPr>
        <w:t>’</w:t>
      </w:r>
      <w:r w:rsidR="00F8583F" w:rsidRPr="00DC200C">
        <w:rPr>
          <w:rFonts w:ascii="Calibri" w:hAnsi="Calibri" w:cs="Calibri"/>
          <w:szCs w:val="24"/>
          <w:lang w:val="fr-CA" w:eastAsia="zh-CN"/>
        </w:rPr>
        <w:t>offres</w:t>
      </w:r>
      <w:r w:rsidR="00351F86" w:rsidRPr="00DC200C">
        <w:rPr>
          <w:rFonts w:ascii="Calibri" w:hAnsi="Calibri" w:cs="Calibri"/>
          <w:szCs w:val="24"/>
          <w:lang w:val="fr-CA" w:eastAsia="zh-CN"/>
        </w:rPr>
        <w:t> </w:t>
      </w:r>
      <w:r w:rsidR="00F8583F" w:rsidRPr="00DC200C">
        <w:rPr>
          <w:rFonts w:ascii="Calibri" w:hAnsi="Calibri" w:cs="Calibri"/>
          <w:szCs w:val="24"/>
          <w:lang w:val="fr-CA" w:eastAsia="zh-CN"/>
        </w:rPr>
        <w:t xml:space="preserve">: </w:t>
      </w:r>
    </w:p>
    <w:p w14:paraId="72991A07" w14:textId="77777777" w:rsidR="00612CBA" w:rsidRPr="00DC200C" w:rsidRDefault="00F8583F">
      <w:pPr>
        <w:numPr>
          <w:ilvl w:val="0"/>
          <w:numId w:val="18"/>
        </w:numPr>
        <w:ind w:left="2700"/>
        <w:rPr>
          <w:rFonts w:ascii="Calibri" w:eastAsia="Times New Roman" w:hAnsi="Calibri" w:cs="Calibri"/>
          <w:szCs w:val="24"/>
          <w:lang w:val="fr-CA" w:eastAsia="zh-CN"/>
        </w:rPr>
      </w:pPr>
      <w:r w:rsidRPr="00DC200C">
        <w:rPr>
          <w:rFonts w:ascii="Calibri" w:eastAsia="Times New Roman" w:hAnsi="Calibri" w:cs="Calibri"/>
          <w:szCs w:val="24"/>
          <w:lang w:val="fr-CA" w:eastAsia="zh-CN"/>
        </w:rPr>
        <w:t>2696894 CANADA INC. (LES CONSTRUCTIONS QUALITECH)</w:t>
      </w:r>
    </w:p>
    <w:p w14:paraId="7688735A" w14:textId="200A9367" w:rsidR="00612CBA" w:rsidRPr="00DC200C" w:rsidRDefault="00F8583F">
      <w:pPr>
        <w:numPr>
          <w:ilvl w:val="0"/>
          <w:numId w:val="18"/>
        </w:numPr>
        <w:ind w:left="2700"/>
        <w:rPr>
          <w:rFonts w:ascii="Calibri" w:eastAsia="Times New Roman" w:hAnsi="Calibri" w:cs="Calibri"/>
          <w:szCs w:val="24"/>
          <w:lang w:val="fr-CA" w:eastAsia="zh-CN"/>
        </w:rPr>
      </w:pPr>
      <w:r w:rsidRPr="00DC200C">
        <w:rPr>
          <w:rFonts w:ascii="Calibri" w:eastAsia="Times New Roman" w:hAnsi="Calibri" w:cs="Calibri"/>
          <w:szCs w:val="24"/>
          <w:lang w:val="fr-CA" w:eastAsia="zh-CN"/>
        </w:rPr>
        <w:t xml:space="preserve">ACQ </w:t>
      </w:r>
      <w:r w:rsidR="005668E5" w:rsidRPr="00DC200C">
        <w:rPr>
          <w:rFonts w:ascii="Calibri" w:eastAsia="Times New Roman" w:hAnsi="Calibri" w:cs="Calibri"/>
          <w:szCs w:val="24"/>
          <w:lang w:val="fr-CA" w:eastAsia="zh-CN"/>
        </w:rPr>
        <w:t>–</w:t>
      </w:r>
      <w:r w:rsidRPr="00DC200C">
        <w:rPr>
          <w:rFonts w:ascii="Calibri" w:eastAsia="Times New Roman" w:hAnsi="Calibri" w:cs="Calibri"/>
          <w:szCs w:val="24"/>
          <w:lang w:val="fr-CA" w:eastAsia="zh-CN"/>
        </w:rPr>
        <w:t xml:space="preserve"> Région de l</w:t>
      </w:r>
      <w:r w:rsidR="00A73C8C" w:rsidRPr="00DC200C">
        <w:rPr>
          <w:rFonts w:ascii="Calibri" w:eastAsia="Times New Roman" w:hAnsi="Calibri" w:cs="Calibri"/>
          <w:szCs w:val="24"/>
          <w:lang w:val="fr-CA" w:eastAsia="zh-CN"/>
        </w:rPr>
        <w:t>’</w:t>
      </w:r>
      <w:r w:rsidRPr="00DC200C">
        <w:rPr>
          <w:rFonts w:ascii="Calibri" w:eastAsia="Times New Roman" w:hAnsi="Calibri" w:cs="Calibri"/>
          <w:szCs w:val="24"/>
          <w:lang w:val="fr-CA" w:eastAsia="zh-CN"/>
        </w:rPr>
        <w:t>Outaouais</w:t>
      </w:r>
    </w:p>
    <w:p w14:paraId="6BBE4ACA" w14:textId="4B75B93B" w:rsidR="00612CBA" w:rsidRPr="00DC200C" w:rsidRDefault="00F8583F">
      <w:pPr>
        <w:numPr>
          <w:ilvl w:val="0"/>
          <w:numId w:val="18"/>
        </w:numPr>
        <w:ind w:left="2700"/>
        <w:rPr>
          <w:rFonts w:ascii="Calibri" w:eastAsia="Times New Roman" w:hAnsi="Calibri" w:cs="Calibri"/>
          <w:szCs w:val="24"/>
          <w:lang w:val="fr-CA" w:eastAsia="zh-CN"/>
        </w:rPr>
      </w:pPr>
      <w:r w:rsidRPr="00DC200C">
        <w:rPr>
          <w:rFonts w:ascii="Calibri" w:eastAsia="Times New Roman" w:hAnsi="Calibri" w:cs="Calibri"/>
          <w:szCs w:val="24"/>
          <w:lang w:val="fr-CA" w:eastAsia="zh-CN"/>
        </w:rPr>
        <w:t>D</w:t>
      </w:r>
      <w:r w:rsidR="00173EB1" w:rsidRPr="00DC200C">
        <w:rPr>
          <w:rFonts w:ascii="Calibri" w:eastAsia="Times New Roman" w:hAnsi="Calibri" w:cs="Calibri"/>
          <w:szCs w:val="24"/>
          <w:lang w:val="fr-CA" w:eastAsia="zh-CN"/>
        </w:rPr>
        <w:t>E</w:t>
      </w:r>
      <w:r w:rsidRPr="00DC200C">
        <w:rPr>
          <w:rFonts w:ascii="Calibri" w:eastAsia="Times New Roman" w:hAnsi="Calibri" w:cs="Calibri"/>
          <w:szCs w:val="24"/>
          <w:lang w:val="fr-CA" w:eastAsia="zh-CN"/>
        </w:rPr>
        <w:t>FRAN INCORPORÉE</w:t>
      </w:r>
    </w:p>
    <w:p w14:paraId="7E481466" w14:textId="77777777" w:rsidR="00612CBA" w:rsidRPr="00DC200C" w:rsidRDefault="00F8583F">
      <w:pPr>
        <w:numPr>
          <w:ilvl w:val="0"/>
          <w:numId w:val="18"/>
        </w:numPr>
        <w:ind w:left="2700"/>
        <w:rPr>
          <w:rFonts w:ascii="Calibri" w:eastAsia="Times New Roman" w:hAnsi="Calibri" w:cs="Calibri"/>
          <w:szCs w:val="24"/>
          <w:lang w:val="fr-CA" w:eastAsia="zh-CN"/>
        </w:rPr>
      </w:pPr>
      <w:r w:rsidRPr="00DC200C">
        <w:rPr>
          <w:rFonts w:ascii="Calibri" w:eastAsia="Times New Roman" w:hAnsi="Calibri" w:cs="Calibri"/>
          <w:szCs w:val="24"/>
          <w:lang w:val="fr-CA" w:eastAsia="zh-CN"/>
        </w:rPr>
        <w:t>2740621 CANADA LTÉE (PBS)</w:t>
      </w:r>
    </w:p>
    <w:p w14:paraId="2E439859" w14:textId="77777777" w:rsidR="00612CBA" w:rsidRPr="00DC200C" w:rsidRDefault="00F8583F">
      <w:pPr>
        <w:numPr>
          <w:ilvl w:val="0"/>
          <w:numId w:val="18"/>
        </w:numPr>
        <w:ind w:left="2700"/>
        <w:rPr>
          <w:rFonts w:ascii="Calibri" w:eastAsia="Times New Roman" w:hAnsi="Calibri" w:cs="Calibri"/>
          <w:szCs w:val="24"/>
          <w:lang w:val="fr-CA" w:eastAsia="zh-CN"/>
        </w:rPr>
      </w:pPr>
      <w:r w:rsidRPr="00DC200C">
        <w:rPr>
          <w:rFonts w:ascii="Calibri" w:eastAsia="Times New Roman" w:hAnsi="Calibri" w:cs="Calibri"/>
          <w:szCs w:val="24"/>
          <w:lang w:val="fr-CA" w:eastAsia="zh-CN"/>
        </w:rPr>
        <w:t>D.L.S. CONSTRUCTION INC.</w:t>
      </w:r>
    </w:p>
    <w:p w14:paraId="72385B95" w14:textId="5E554E72" w:rsidR="00612CBA" w:rsidRPr="00DC200C" w:rsidRDefault="00F8583F">
      <w:pPr>
        <w:pStyle w:val="Motion"/>
        <w:spacing w:before="120"/>
        <w:rPr>
          <w:rFonts w:ascii="Calibri" w:hAnsi="Calibri" w:cs="Calibri"/>
          <w:szCs w:val="24"/>
          <w:lang w:val="fr-CA" w:eastAsia="zh-CN"/>
        </w:rPr>
      </w:pPr>
      <w:r w:rsidRPr="00DC200C">
        <w:rPr>
          <w:rFonts w:ascii="Calibri" w:hAnsi="Calibri" w:cs="Calibri"/>
          <w:szCs w:val="24"/>
          <w:lang w:val="fr-CA" w:eastAsia="zh-CN"/>
        </w:rPr>
        <w:t xml:space="preserve">ATTENDU QUE les </w:t>
      </w:r>
      <w:r w:rsidR="00650D10" w:rsidRPr="00DC200C">
        <w:rPr>
          <w:rFonts w:ascii="Calibri" w:hAnsi="Calibri" w:cs="Calibri"/>
          <w:szCs w:val="24"/>
          <w:lang w:val="fr-CA" w:eastAsia="zh-CN"/>
        </w:rPr>
        <w:t xml:space="preserve">soumissions </w:t>
      </w:r>
      <w:r w:rsidRPr="00DC200C">
        <w:rPr>
          <w:rFonts w:ascii="Calibri" w:hAnsi="Calibri" w:cs="Calibri"/>
          <w:szCs w:val="24"/>
          <w:lang w:val="fr-CA" w:eastAsia="zh-CN"/>
        </w:rPr>
        <w:t>suivantes ont été reçues</w:t>
      </w:r>
      <w:r w:rsidR="00650D10" w:rsidRPr="00DC200C">
        <w:rPr>
          <w:rFonts w:ascii="Calibri" w:hAnsi="Calibri" w:cs="Calibri"/>
          <w:szCs w:val="24"/>
          <w:lang w:val="fr-CA" w:eastAsia="zh-CN"/>
        </w:rPr>
        <w:t> </w:t>
      </w:r>
      <w:r w:rsidRPr="00DC200C">
        <w:rPr>
          <w:rFonts w:ascii="Calibri" w:hAnsi="Calibri" w:cs="Calibri"/>
          <w:szCs w:val="24"/>
          <w:lang w:val="fr-CA" w:eastAsia="zh-CN"/>
        </w:rPr>
        <w:t xml:space="preserve">: </w:t>
      </w:r>
    </w:p>
    <w:tbl>
      <w:tblPr>
        <w:tblW w:w="0" w:type="auto"/>
        <w:tblInd w:w="846" w:type="dxa"/>
        <w:tblCellMar>
          <w:left w:w="0" w:type="dxa"/>
          <w:right w:w="0" w:type="dxa"/>
        </w:tblCellMar>
        <w:tblLook w:val="04A0" w:firstRow="1" w:lastRow="0" w:firstColumn="1" w:lastColumn="0" w:noHBand="0" w:noVBand="1"/>
      </w:tblPr>
      <w:tblGrid>
        <w:gridCol w:w="5103"/>
        <w:gridCol w:w="2126"/>
      </w:tblGrid>
      <w:tr w:rsidR="00222E43" w:rsidRPr="00DC200C" w14:paraId="64DEC236" w14:textId="77777777" w:rsidTr="00222E43">
        <w:tc>
          <w:tcPr>
            <w:tcW w:w="51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71E4761" w14:textId="141E5AB6" w:rsidR="00612CBA" w:rsidRPr="00DC200C" w:rsidRDefault="00F8583F">
            <w:pPr>
              <w:spacing w:after="120"/>
              <w:rPr>
                <w:rFonts w:ascii="Calibri" w:eastAsia="Times New Roman" w:hAnsi="Calibri" w:cs="Calibri"/>
                <w:szCs w:val="24"/>
                <w:lang w:val="fr-CA" w:eastAsia="zh-CN"/>
              </w:rPr>
            </w:pPr>
            <w:r w:rsidRPr="00DC200C">
              <w:rPr>
                <w:rFonts w:ascii="Calibri" w:eastAsia="Times New Roman" w:hAnsi="Calibri" w:cs="Calibri"/>
                <w:szCs w:val="24"/>
                <w:lang w:val="fr-CA" w:eastAsia="zh-CN"/>
              </w:rPr>
              <w:t>2740621 CANADA LT</w:t>
            </w:r>
            <w:r w:rsidR="00650D10" w:rsidRPr="00DC200C">
              <w:rPr>
                <w:rFonts w:ascii="Calibri" w:eastAsia="Times New Roman" w:hAnsi="Calibri" w:cs="Calibri"/>
                <w:szCs w:val="24"/>
                <w:lang w:val="fr-CA" w:eastAsia="zh-CN"/>
              </w:rPr>
              <w:t>É</w:t>
            </w:r>
            <w:r w:rsidRPr="00DC200C">
              <w:rPr>
                <w:rFonts w:ascii="Calibri" w:eastAsia="Times New Roman" w:hAnsi="Calibri" w:cs="Calibri"/>
                <w:szCs w:val="24"/>
                <w:lang w:val="fr-CA" w:eastAsia="zh-CN"/>
              </w:rPr>
              <w:t>E (PBS)</w:t>
            </w:r>
          </w:p>
        </w:tc>
        <w:tc>
          <w:tcPr>
            <w:tcW w:w="212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FA555F0" w14:textId="4D92E9C7" w:rsidR="00612CBA" w:rsidRPr="00DC200C" w:rsidRDefault="00F8583F">
            <w:pPr>
              <w:spacing w:after="120"/>
              <w:jc w:val="right"/>
              <w:rPr>
                <w:rFonts w:ascii="Calibri" w:eastAsia="Times New Roman" w:hAnsi="Calibri" w:cs="Calibri"/>
                <w:szCs w:val="24"/>
                <w:lang w:val="fr-CA" w:eastAsia="zh-CN"/>
              </w:rPr>
            </w:pPr>
            <w:r w:rsidRPr="00DC200C">
              <w:rPr>
                <w:rFonts w:ascii="Calibri" w:eastAsia="Times New Roman" w:hAnsi="Calibri" w:cs="Calibri"/>
                <w:szCs w:val="24"/>
                <w:lang w:val="fr-CA" w:eastAsia="zh-CN"/>
              </w:rPr>
              <w:t xml:space="preserve"> 167</w:t>
            </w:r>
            <w:r w:rsidR="007A2C88" w:rsidRPr="00DC200C">
              <w:rPr>
                <w:rFonts w:ascii="Calibri" w:eastAsia="Times New Roman" w:hAnsi="Calibri" w:cs="Calibri"/>
                <w:szCs w:val="24"/>
                <w:lang w:val="fr-CA" w:eastAsia="zh-CN"/>
              </w:rPr>
              <w:t> </w:t>
            </w:r>
            <w:r w:rsidRPr="00DC200C">
              <w:rPr>
                <w:rFonts w:ascii="Calibri" w:eastAsia="Times New Roman" w:hAnsi="Calibri" w:cs="Calibri"/>
                <w:szCs w:val="24"/>
                <w:lang w:val="fr-CA" w:eastAsia="zh-CN"/>
              </w:rPr>
              <w:t>500</w:t>
            </w:r>
            <w:r w:rsidR="007A2C88" w:rsidRPr="00DC200C">
              <w:rPr>
                <w:rFonts w:ascii="Calibri" w:eastAsia="Times New Roman" w:hAnsi="Calibri" w:cs="Calibri"/>
                <w:szCs w:val="24"/>
                <w:lang w:val="fr-CA" w:eastAsia="zh-CN"/>
              </w:rPr>
              <w:t>,</w:t>
            </w:r>
            <w:r w:rsidRPr="00DC200C">
              <w:rPr>
                <w:rFonts w:ascii="Calibri" w:eastAsia="Times New Roman" w:hAnsi="Calibri" w:cs="Calibri"/>
                <w:szCs w:val="24"/>
                <w:lang w:val="fr-CA" w:eastAsia="zh-CN"/>
              </w:rPr>
              <w:t>00</w:t>
            </w:r>
            <w:r w:rsidR="00650D10" w:rsidRPr="00DC200C">
              <w:rPr>
                <w:rFonts w:ascii="Calibri" w:eastAsia="Times New Roman" w:hAnsi="Calibri" w:cs="Calibri"/>
                <w:szCs w:val="24"/>
                <w:lang w:val="fr-CA" w:eastAsia="zh-CN"/>
              </w:rPr>
              <w:t> $</w:t>
            </w:r>
          </w:p>
        </w:tc>
      </w:tr>
      <w:tr w:rsidR="00222E43" w:rsidRPr="00DC200C" w14:paraId="21C4D989" w14:textId="77777777" w:rsidTr="00222E43">
        <w:tc>
          <w:tcPr>
            <w:tcW w:w="51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CD6C48" w14:textId="77777777" w:rsidR="00612CBA" w:rsidRPr="00DC200C" w:rsidRDefault="00F8583F">
            <w:pPr>
              <w:spacing w:after="120"/>
              <w:rPr>
                <w:rFonts w:ascii="Calibri" w:eastAsia="Times New Roman" w:hAnsi="Calibri" w:cs="Calibri"/>
                <w:szCs w:val="24"/>
                <w:lang w:val="fr-CA" w:eastAsia="zh-CN"/>
              </w:rPr>
            </w:pPr>
            <w:r w:rsidRPr="00DC200C">
              <w:rPr>
                <w:rFonts w:ascii="Calibri" w:eastAsia="Times New Roman" w:hAnsi="Calibri" w:cs="Calibri"/>
                <w:szCs w:val="24"/>
                <w:lang w:val="fr-CA" w:eastAsia="zh-CN"/>
              </w:rPr>
              <w:t>Les Industries CAMA</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73BFD7C0" w14:textId="030E2753" w:rsidR="00612CBA" w:rsidRPr="00DC200C" w:rsidRDefault="00F8583F">
            <w:pPr>
              <w:spacing w:after="120"/>
              <w:jc w:val="right"/>
              <w:rPr>
                <w:rFonts w:ascii="Calibri" w:eastAsia="Times New Roman" w:hAnsi="Calibri" w:cs="Calibri"/>
                <w:szCs w:val="24"/>
                <w:lang w:val="fr-CA" w:eastAsia="zh-CN"/>
              </w:rPr>
            </w:pPr>
            <w:r w:rsidRPr="00DC200C">
              <w:rPr>
                <w:rFonts w:ascii="Calibri" w:eastAsia="Times New Roman" w:hAnsi="Calibri" w:cs="Calibri"/>
                <w:szCs w:val="24"/>
                <w:lang w:val="fr-CA" w:eastAsia="zh-CN"/>
              </w:rPr>
              <w:t xml:space="preserve"> 188</w:t>
            </w:r>
            <w:r w:rsidR="007A2C88" w:rsidRPr="00DC200C">
              <w:rPr>
                <w:rFonts w:ascii="Calibri" w:eastAsia="Times New Roman" w:hAnsi="Calibri" w:cs="Calibri"/>
                <w:szCs w:val="24"/>
                <w:lang w:val="fr-CA" w:eastAsia="zh-CN"/>
              </w:rPr>
              <w:t> </w:t>
            </w:r>
            <w:r w:rsidRPr="00DC200C">
              <w:rPr>
                <w:rFonts w:ascii="Calibri" w:eastAsia="Times New Roman" w:hAnsi="Calibri" w:cs="Calibri"/>
                <w:szCs w:val="24"/>
                <w:lang w:val="fr-CA" w:eastAsia="zh-CN"/>
              </w:rPr>
              <w:t>100</w:t>
            </w:r>
            <w:r w:rsidR="007A2C88" w:rsidRPr="00DC200C">
              <w:rPr>
                <w:rFonts w:ascii="Calibri" w:eastAsia="Times New Roman" w:hAnsi="Calibri" w:cs="Calibri"/>
                <w:szCs w:val="24"/>
                <w:lang w:val="fr-CA" w:eastAsia="zh-CN"/>
              </w:rPr>
              <w:t>,</w:t>
            </w:r>
            <w:r w:rsidRPr="00DC200C">
              <w:rPr>
                <w:rFonts w:ascii="Calibri" w:eastAsia="Times New Roman" w:hAnsi="Calibri" w:cs="Calibri"/>
                <w:szCs w:val="24"/>
                <w:lang w:val="fr-CA" w:eastAsia="zh-CN"/>
              </w:rPr>
              <w:t>00</w:t>
            </w:r>
            <w:r w:rsidR="00650D10" w:rsidRPr="00DC200C">
              <w:rPr>
                <w:rFonts w:ascii="Calibri" w:eastAsia="Times New Roman" w:hAnsi="Calibri" w:cs="Calibri"/>
                <w:szCs w:val="24"/>
                <w:lang w:val="fr-CA" w:eastAsia="zh-CN"/>
              </w:rPr>
              <w:t> $</w:t>
            </w:r>
          </w:p>
        </w:tc>
      </w:tr>
      <w:tr w:rsidR="00222E43" w:rsidRPr="00DC200C" w14:paraId="615D3C4A" w14:textId="77777777" w:rsidTr="00222E43">
        <w:tc>
          <w:tcPr>
            <w:tcW w:w="51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DA2F1E" w14:textId="0F8E1447" w:rsidR="00612CBA" w:rsidRPr="00DC200C" w:rsidRDefault="00F8583F">
            <w:pPr>
              <w:spacing w:after="120"/>
              <w:rPr>
                <w:rFonts w:ascii="Calibri" w:eastAsia="Times New Roman" w:hAnsi="Calibri" w:cs="Calibri"/>
                <w:szCs w:val="24"/>
                <w:lang w:val="fr-CA" w:eastAsia="zh-CN"/>
              </w:rPr>
            </w:pPr>
            <w:r w:rsidRPr="00DC200C">
              <w:rPr>
                <w:rFonts w:ascii="Calibri" w:eastAsia="Times New Roman" w:hAnsi="Calibri" w:cs="Calibri"/>
                <w:szCs w:val="24"/>
                <w:lang w:val="fr-CA" w:eastAsia="zh-CN"/>
              </w:rPr>
              <w:t>D</w:t>
            </w:r>
            <w:r w:rsidR="00650D10" w:rsidRPr="00DC200C">
              <w:rPr>
                <w:rFonts w:ascii="Calibri" w:eastAsia="Times New Roman" w:hAnsi="Calibri" w:cs="Calibri"/>
                <w:szCs w:val="24"/>
                <w:lang w:val="fr-CA" w:eastAsia="zh-CN"/>
              </w:rPr>
              <w:t>E</w:t>
            </w:r>
            <w:r w:rsidRPr="00DC200C">
              <w:rPr>
                <w:rFonts w:ascii="Calibri" w:eastAsia="Times New Roman" w:hAnsi="Calibri" w:cs="Calibri"/>
                <w:szCs w:val="24"/>
                <w:lang w:val="fr-CA" w:eastAsia="zh-CN"/>
              </w:rPr>
              <w:t>FRAN Incorpor</w:t>
            </w:r>
            <w:r w:rsidR="00650D10" w:rsidRPr="00DC200C">
              <w:rPr>
                <w:rFonts w:ascii="Calibri" w:eastAsia="Times New Roman" w:hAnsi="Calibri" w:cs="Calibri"/>
                <w:szCs w:val="24"/>
                <w:lang w:val="fr-CA" w:eastAsia="zh-CN"/>
              </w:rPr>
              <w:t>é</w:t>
            </w:r>
            <w:r w:rsidRPr="00DC200C">
              <w:rPr>
                <w:rFonts w:ascii="Calibri" w:eastAsia="Times New Roman" w:hAnsi="Calibri" w:cs="Calibri"/>
                <w:szCs w:val="24"/>
                <w:lang w:val="fr-CA" w:eastAsia="zh-CN"/>
              </w:rPr>
              <w:t>e</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284E5D47" w14:textId="1DA2E7B8" w:rsidR="00612CBA" w:rsidRPr="00DC200C" w:rsidRDefault="00F8583F">
            <w:pPr>
              <w:spacing w:after="120"/>
              <w:jc w:val="right"/>
              <w:rPr>
                <w:rFonts w:ascii="Calibri" w:eastAsia="Times New Roman" w:hAnsi="Calibri" w:cs="Calibri"/>
                <w:szCs w:val="24"/>
                <w:lang w:val="fr-CA" w:eastAsia="zh-CN"/>
              </w:rPr>
            </w:pPr>
            <w:r w:rsidRPr="00DC200C">
              <w:rPr>
                <w:rFonts w:ascii="Calibri" w:eastAsia="Times New Roman" w:hAnsi="Calibri" w:cs="Calibri"/>
                <w:szCs w:val="24"/>
                <w:lang w:val="fr-CA" w:eastAsia="zh-CN"/>
              </w:rPr>
              <w:t xml:space="preserve"> 247</w:t>
            </w:r>
            <w:r w:rsidR="007A2C88" w:rsidRPr="00DC200C">
              <w:rPr>
                <w:rFonts w:ascii="Calibri" w:eastAsia="Times New Roman" w:hAnsi="Calibri" w:cs="Calibri"/>
                <w:szCs w:val="24"/>
                <w:lang w:val="fr-CA" w:eastAsia="zh-CN"/>
              </w:rPr>
              <w:t> </w:t>
            </w:r>
            <w:r w:rsidRPr="00DC200C">
              <w:rPr>
                <w:rFonts w:ascii="Calibri" w:eastAsia="Times New Roman" w:hAnsi="Calibri" w:cs="Calibri"/>
                <w:szCs w:val="24"/>
                <w:lang w:val="fr-CA" w:eastAsia="zh-CN"/>
              </w:rPr>
              <w:t>422</w:t>
            </w:r>
            <w:r w:rsidR="007A2C88" w:rsidRPr="00DC200C">
              <w:rPr>
                <w:rFonts w:ascii="Calibri" w:eastAsia="Times New Roman" w:hAnsi="Calibri" w:cs="Calibri"/>
                <w:szCs w:val="24"/>
                <w:lang w:val="fr-CA" w:eastAsia="zh-CN"/>
              </w:rPr>
              <w:t>,</w:t>
            </w:r>
            <w:r w:rsidRPr="00DC200C">
              <w:rPr>
                <w:rFonts w:ascii="Calibri" w:eastAsia="Times New Roman" w:hAnsi="Calibri" w:cs="Calibri"/>
                <w:szCs w:val="24"/>
                <w:lang w:val="fr-CA" w:eastAsia="zh-CN"/>
              </w:rPr>
              <w:t>00</w:t>
            </w:r>
            <w:r w:rsidR="00650D10" w:rsidRPr="00DC200C">
              <w:rPr>
                <w:rFonts w:ascii="Calibri" w:eastAsia="Times New Roman" w:hAnsi="Calibri" w:cs="Calibri"/>
                <w:szCs w:val="24"/>
                <w:lang w:val="fr-CA" w:eastAsia="zh-CN"/>
              </w:rPr>
              <w:t> $</w:t>
            </w:r>
          </w:p>
        </w:tc>
      </w:tr>
    </w:tbl>
    <w:p w14:paraId="2F39AFB1" w14:textId="77777777" w:rsidR="00650D10" w:rsidRPr="00DC200C" w:rsidRDefault="00650D10">
      <w:pPr>
        <w:pStyle w:val="Motion"/>
        <w:jc w:val="both"/>
        <w:rPr>
          <w:rFonts w:ascii="Calibri" w:hAnsi="Calibri" w:cs="Calibri"/>
          <w:sz w:val="4"/>
          <w:szCs w:val="4"/>
          <w:lang w:val="fr-CA" w:eastAsia="zh-CN"/>
        </w:rPr>
      </w:pPr>
    </w:p>
    <w:p w14:paraId="50DED85F" w14:textId="6281F8FB" w:rsidR="00612CBA" w:rsidRPr="00DC200C" w:rsidRDefault="00A73C8C">
      <w:pPr>
        <w:pStyle w:val="Motion"/>
        <w:jc w:val="both"/>
        <w:rPr>
          <w:rFonts w:ascii="Calibri" w:hAnsi="Calibri" w:cs="Calibri"/>
          <w:szCs w:val="24"/>
          <w:lang w:val="fr-CA" w:eastAsia="zh-CN"/>
        </w:rPr>
      </w:pPr>
      <w:r w:rsidRPr="00DC200C">
        <w:rPr>
          <w:rFonts w:ascii="Calibri" w:hAnsi="Calibri" w:cs="Calibri"/>
          <w:szCs w:val="24"/>
          <w:lang w:val="fr-CA" w:eastAsia="zh-CN"/>
        </w:rPr>
        <w:t>ATTENDU QUE</w:t>
      </w:r>
      <w:r w:rsidR="00F8583F" w:rsidRPr="00DC200C">
        <w:rPr>
          <w:rFonts w:ascii="Calibri" w:hAnsi="Calibri" w:cs="Calibri"/>
          <w:szCs w:val="24"/>
          <w:lang w:val="fr-CA" w:eastAsia="zh-CN"/>
        </w:rPr>
        <w:t xml:space="preserve"> l</w:t>
      </w:r>
      <w:r w:rsidR="00650D10" w:rsidRPr="00DC200C">
        <w:rPr>
          <w:rFonts w:ascii="Calibri" w:hAnsi="Calibri" w:cs="Calibri"/>
          <w:szCs w:val="24"/>
          <w:lang w:val="fr-CA" w:eastAsia="zh-CN"/>
        </w:rPr>
        <w:t xml:space="preserve">a soumission </w:t>
      </w:r>
      <w:r w:rsidR="00F8583F" w:rsidRPr="00DC200C">
        <w:rPr>
          <w:rFonts w:ascii="Calibri" w:hAnsi="Calibri" w:cs="Calibri"/>
          <w:szCs w:val="24"/>
          <w:lang w:val="fr-CA" w:eastAsia="zh-CN"/>
        </w:rPr>
        <w:t>la plus basse est conforme</w:t>
      </w:r>
      <w:r w:rsidRPr="00DC200C">
        <w:rPr>
          <w:rFonts w:ascii="Calibri" w:hAnsi="Calibri" w:cs="Calibri"/>
          <w:szCs w:val="24"/>
          <w:lang w:val="fr-CA" w:eastAsia="zh-CN"/>
        </w:rPr>
        <w:t>;</w:t>
      </w:r>
      <w:r w:rsidR="00F8583F" w:rsidRPr="00DC200C">
        <w:rPr>
          <w:rFonts w:ascii="Calibri" w:hAnsi="Calibri" w:cs="Calibri"/>
          <w:szCs w:val="24"/>
          <w:lang w:val="fr-CA" w:eastAsia="zh-CN"/>
        </w:rPr>
        <w:t xml:space="preserve"> </w:t>
      </w:r>
    </w:p>
    <w:p w14:paraId="101F8729" w14:textId="5B21C033" w:rsidR="00612CBA" w:rsidRPr="00DC200C" w:rsidRDefault="00B671EA">
      <w:pPr>
        <w:pStyle w:val="Motion"/>
        <w:jc w:val="both"/>
        <w:rPr>
          <w:rFonts w:ascii="Calibri" w:hAnsi="Calibri" w:cs="Calibri"/>
          <w:szCs w:val="24"/>
          <w:lang w:val="fr-CA" w:eastAsia="zh-CN"/>
        </w:rPr>
      </w:pPr>
      <w:r w:rsidRPr="00DC200C">
        <w:rPr>
          <w:rFonts w:ascii="Calibri" w:hAnsi="Calibri" w:cs="Calibri"/>
          <w:szCs w:val="24"/>
          <w:lang w:val="fr-CA" w:eastAsia="zh-CN"/>
        </w:rPr>
        <w:t>L</w:t>
      </w:r>
      <w:r w:rsidR="002D18F7" w:rsidRPr="00DC200C">
        <w:rPr>
          <w:rFonts w:ascii="Calibri" w:hAnsi="Calibri" w:cs="Calibri"/>
          <w:szCs w:val="24"/>
          <w:lang w:val="fr-CA" w:eastAsia="zh-CN"/>
        </w:rPr>
        <w:t>A</w:t>
      </w:r>
      <w:r w:rsidRPr="00DC200C">
        <w:rPr>
          <w:rFonts w:ascii="Calibri" w:hAnsi="Calibri" w:cs="Calibri"/>
          <w:szCs w:val="24"/>
          <w:lang w:val="fr-CA" w:eastAsia="zh-CN"/>
        </w:rPr>
        <w:t xml:space="preserve"> COMMISSAIRE </w:t>
      </w:r>
      <w:r w:rsidR="002D18F7" w:rsidRPr="00DC200C">
        <w:rPr>
          <w:rFonts w:ascii="Calibri" w:hAnsi="Calibri" w:cs="Calibri"/>
          <w:szCs w:val="24"/>
          <w:lang w:val="fr-CA" w:eastAsia="zh-CN"/>
        </w:rPr>
        <w:t>GOLDSBROUGH</w:t>
      </w:r>
      <w:r w:rsidRPr="00DC200C">
        <w:rPr>
          <w:rFonts w:ascii="Calibri" w:hAnsi="Calibri" w:cs="Calibri"/>
          <w:szCs w:val="24"/>
          <w:lang w:val="fr-CA" w:eastAsia="zh-CN"/>
        </w:rPr>
        <w:t xml:space="preserve"> PROPOSE</w:t>
      </w:r>
      <w:r w:rsidR="00F8583F" w:rsidRPr="00DC200C">
        <w:rPr>
          <w:rFonts w:ascii="Calibri" w:hAnsi="Calibri" w:cs="Calibri"/>
          <w:szCs w:val="24"/>
          <w:lang w:val="fr-CA" w:eastAsia="zh-CN"/>
        </w:rPr>
        <w:t xml:space="preserve"> d</w:t>
      </w:r>
      <w:r w:rsidR="00A73C8C" w:rsidRPr="00DC200C">
        <w:rPr>
          <w:rFonts w:ascii="Calibri" w:hAnsi="Calibri" w:cs="Calibri"/>
          <w:szCs w:val="24"/>
          <w:lang w:val="fr-CA" w:eastAsia="zh-CN"/>
        </w:rPr>
        <w:t>’</w:t>
      </w:r>
      <w:r w:rsidR="00331B4F" w:rsidRPr="00DC200C">
        <w:rPr>
          <w:rFonts w:ascii="Calibri" w:hAnsi="Calibri" w:cs="Calibri"/>
          <w:szCs w:val="24"/>
          <w:lang w:val="fr-CA" w:eastAsia="zh-CN"/>
        </w:rPr>
        <w:t xml:space="preserve">octroyer </w:t>
      </w:r>
      <w:r w:rsidR="00F8583F" w:rsidRPr="00DC200C">
        <w:rPr>
          <w:rFonts w:ascii="Calibri" w:hAnsi="Calibri" w:cs="Calibri"/>
          <w:szCs w:val="24"/>
          <w:lang w:val="fr-CA" w:eastAsia="zh-CN"/>
        </w:rPr>
        <w:t xml:space="preserve">le contrat à </w:t>
      </w:r>
      <w:r w:rsidR="00232E27" w:rsidRPr="00DC200C">
        <w:rPr>
          <w:rFonts w:ascii="Calibri" w:hAnsi="Calibri" w:cs="Calibri"/>
          <w:szCs w:val="24"/>
          <w:lang w:val="fr-CA" w:eastAsia="zh-CN"/>
        </w:rPr>
        <w:t>2740621 CANADA LT</w:t>
      </w:r>
      <w:r w:rsidR="002D18F7" w:rsidRPr="00DC200C">
        <w:rPr>
          <w:rFonts w:ascii="Calibri" w:hAnsi="Calibri" w:cs="Calibri"/>
          <w:szCs w:val="24"/>
          <w:lang w:val="fr-CA" w:eastAsia="zh-CN"/>
        </w:rPr>
        <w:t>É</w:t>
      </w:r>
      <w:r w:rsidR="00232E27" w:rsidRPr="00DC200C">
        <w:rPr>
          <w:rFonts w:ascii="Calibri" w:hAnsi="Calibri" w:cs="Calibri"/>
          <w:szCs w:val="24"/>
          <w:lang w:val="fr-CA" w:eastAsia="zh-CN"/>
        </w:rPr>
        <w:t xml:space="preserve">E (PBS) </w:t>
      </w:r>
      <w:r w:rsidR="00F8583F" w:rsidRPr="00DC200C">
        <w:rPr>
          <w:rFonts w:ascii="Calibri" w:hAnsi="Calibri" w:cs="Calibri"/>
          <w:szCs w:val="24"/>
          <w:lang w:val="fr-CA" w:eastAsia="zh-CN"/>
        </w:rPr>
        <w:t>et d</w:t>
      </w:r>
      <w:r w:rsidR="000034AE" w:rsidRPr="00DC200C">
        <w:rPr>
          <w:rFonts w:ascii="Calibri" w:hAnsi="Calibri" w:cs="Calibri"/>
          <w:szCs w:val="24"/>
          <w:lang w:val="fr-CA" w:eastAsia="zh-CN"/>
        </w:rPr>
        <w:t xml:space="preserve">’accorder le pouvoir de signature pour ce contrat </w:t>
      </w:r>
      <w:r w:rsidR="002408C9" w:rsidRPr="00DC200C">
        <w:rPr>
          <w:rFonts w:ascii="Calibri" w:hAnsi="Calibri" w:cs="Calibri"/>
          <w:szCs w:val="24"/>
          <w:lang w:val="fr-CA" w:eastAsia="zh-CN"/>
        </w:rPr>
        <w:t>au DGA</w:t>
      </w:r>
      <w:r w:rsidR="00F8583F" w:rsidRPr="00DC200C">
        <w:rPr>
          <w:rFonts w:ascii="Calibri" w:hAnsi="Calibri" w:cs="Calibri"/>
          <w:szCs w:val="24"/>
          <w:lang w:val="fr-CA" w:eastAsia="zh-CN"/>
        </w:rPr>
        <w:t xml:space="preserve">, </w:t>
      </w:r>
      <w:r w:rsidR="002D18F7" w:rsidRPr="00DC200C">
        <w:rPr>
          <w:rFonts w:ascii="Calibri" w:hAnsi="Calibri" w:cs="Calibri"/>
          <w:szCs w:val="24"/>
          <w:lang w:val="fr-CA" w:eastAsia="zh-CN"/>
        </w:rPr>
        <w:t xml:space="preserve">M. </w:t>
      </w:r>
      <w:r w:rsidR="00F8583F" w:rsidRPr="00DC200C">
        <w:rPr>
          <w:rFonts w:ascii="Calibri" w:hAnsi="Calibri" w:cs="Calibri"/>
          <w:szCs w:val="24"/>
          <w:lang w:val="fr-CA" w:eastAsia="zh-CN"/>
        </w:rPr>
        <w:t>Pascal Proulx.</w:t>
      </w:r>
    </w:p>
    <w:p w14:paraId="2490F0C9" w14:textId="711A6938" w:rsidR="00612CBA" w:rsidRPr="00DC200C" w:rsidRDefault="00A73C8C">
      <w:pPr>
        <w:pStyle w:val="Carried"/>
        <w:rPr>
          <w:rFonts w:ascii="Calibri" w:hAnsi="Calibri" w:cs="Calibri"/>
          <w:szCs w:val="24"/>
          <w:lang w:val="fr-CA"/>
        </w:rPr>
      </w:pPr>
      <w:r w:rsidRPr="00DC200C">
        <w:rPr>
          <w:rFonts w:ascii="Calibri" w:hAnsi="Calibri" w:cs="Calibri"/>
          <w:szCs w:val="24"/>
          <w:lang w:val="fr-CA"/>
        </w:rPr>
        <w:t>Adoptée à l’unanimité</w:t>
      </w:r>
    </w:p>
    <w:p w14:paraId="67720E08" w14:textId="5B302BE0" w:rsidR="00612CBA" w:rsidRPr="00DC200C" w:rsidRDefault="00F8583F">
      <w:pPr>
        <w:pStyle w:val="NumberedItem2024"/>
        <w:rPr>
          <w:rFonts w:cs="Calibri"/>
          <w:lang w:val="fr-CA" w:eastAsia="zh-CN"/>
        </w:rPr>
      </w:pPr>
      <w:r w:rsidRPr="00DC200C">
        <w:rPr>
          <w:rFonts w:cs="Calibri"/>
          <w:lang w:val="fr-CA" w:eastAsia="zh-CN"/>
        </w:rPr>
        <w:t>Appel d</w:t>
      </w:r>
      <w:r w:rsidR="00A73C8C" w:rsidRPr="00DC200C">
        <w:rPr>
          <w:rFonts w:cs="Calibri"/>
          <w:lang w:val="fr-CA" w:eastAsia="zh-CN"/>
        </w:rPr>
        <w:t>’</w:t>
      </w:r>
      <w:r w:rsidRPr="00DC200C">
        <w:rPr>
          <w:rFonts w:cs="Calibri"/>
          <w:lang w:val="fr-CA" w:eastAsia="zh-CN"/>
        </w:rPr>
        <w:t xml:space="preserve">offres public </w:t>
      </w:r>
      <w:r w:rsidR="00B855A6" w:rsidRPr="00DC200C">
        <w:rPr>
          <w:rFonts w:cs="Calibri"/>
          <w:lang w:val="fr-CA" w:eastAsia="zh-CN"/>
        </w:rPr>
        <w:t>–</w:t>
      </w:r>
      <w:r w:rsidRPr="00DC200C">
        <w:rPr>
          <w:rFonts w:cs="Calibri"/>
          <w:lang w:val="fr-CA" w:eastAsia="zh-CN"/>
        </w:rPr>
        <w:t xml:space="preserve"> </w:t>
      </w:r>
      <w:proofErr w:type="spellStart"/>
      <w:r w:rsidRPr="00DC200C">
        <w:rPr>
          <w:rFonts w:cs="Calibri"/>
          <w:lang w:val="fr-CA" w:eastAsia="zh-CN"/>
        </w:rPr>
        <w:t>Poltimore</w:t>
      </w:r>
      <w:proofErr w:type="spellEnd"/>
      <w:r w:rsidRPr="00DC200C">
        <w:rPr>
          <w:rFonts w:cs="Calibri"/>
          <w:lang w:val="fr-CA" w:eastAsia="zh-CN"/>
        </w:rPr>
        <w:t>, Queen Elizabeth, Dr</w:t>
      </w:r>
      <w:r w:rsidR="0060263E" w:rsidRPr="00DC200C">
        <w:rPr>
          <w:rFonts w:cs="Calibri"/>
          <w:lang w:val="fr-CA" w:eastAsia="zh-CN"/>
        </w:rPr>
        <w:t>.</w:t>
      </w:r>
      <w:r w:rsidRPr="00DC200C">
        <w:rPr>
          <w:rFonts w:cs="Calibri"/>
          <w:lang w:val="fr-CA" w:eastAsia="zh-CN"/>
        </w:rPr>
        <w:t xml:space="preserve"> </w:t>
      </w:r>
      <w:proofErr w:type="spellStart"/>
      <w:r w:rsidRPr="00DC200C">
        <w:rPr>
          <w:rFonts w:cs="Calibri"/>
          <w:lang w:val="fr-CA" w:eastAsia="zh-CN"/>
        </w:rPr>
        <w:t>Wilbert</w:t>
      </w:r>
      <w:proofErr w:type="spellEnd"/>
      <w:r w:rsidRPr="00DC200C">
        <w:rPr>
          <w:rFonts w:cs="Calibri"/>
          <w:lang w:val="fr-CA" w:eastAsia="zh-CN"/>
        </w:rPr>
        <w:t xml:space="preserve"> Keon, South Hull, Maniwaki Woodland </w:t>
      </w:r>
      <w:r w:rsidR="007A2C88" w:rsidRPr="00DC200C">
        <w:rPr>
          <w:rFonts w:cs="Calibri"/>
          <w:lang w:val="fr-CA" w:eastAsia="zh-CN"/>
        </w:rPr>
        <w:t>–</w:t>
      </w:r>
      <w:r w:rsidRPr="00DC200C">
        <w:rPr>
          <w:rFonts w:cs="Calibri"/>
          <w:lang w:val="fr-CA" w:eastAsia="zh-CN"/>
        </w:rPr>
        <w:t xml:space="preserve"> Remplacement des toiles solaires (fenêtres) </w:t>
      </w:r>
      <w:r w:rsidR="00650D10" w:rsidRPr="00DC200C">
        <w:rPr>
          <w:rFonts w:cs="Calibri"/>
          <w:lang w:val="fr-CA" w:eastAsia="zh-CN"/>
        </w:rPr>
        <w:t>–</w:t>
      </w:r>
      <w:r w:rsidRPr="00DC200C">
        <w:rPr>
          <w:rFonts w:cs="Calibri"/>
          <w:lang w:val="fr-CA" w:eastAsia="zh-CN"/>
        </w:rPr>
        <w:t xml:space="preserve"> Contrat n° 23510B040</w:t>
      </w:r>
    </w:p>
    <w:p w14:paraId="1D913FE5" w14:textId="04D320BE" w:rsidR="00612CBA" w:rsidRPr="00DC200C" w:rsidRDefault="00F8583F">
      <w:pPr>
        <w:pStyle w:val="Motion"/>
        <w:jc w:val="both"/>
        <w:rPr>
          <w:rFonts w:ascii="Calibri" w:hAnsi="Calibri" w:cs="Calibri"/>
          <w:szCs w:val="24"/>
          <w:lang w:val="fr-CA"/>
        </w:rPr>
      </w:pPr>
      <w:r w:rsidRPr="00DC200C">
        <w:rPr>
          <w:rFonts w:ascii="Calibri" w:hAnsi="Calibri" w:cs="Calibri"/>
          <w:szCs w:val="24"/>
          <w:lang w:val="fr-CA"/>
        </w:rPr>
        <w:t xml:space="preserve">ATTENDU </w:t>
      </w:r>
      <w:proofErr w:type="spellStart"/>
      <w:r w:rsidRPr="00DC200C">
        <w:rPr>
          <w:rFonts w:ascii="Calibri" w:hAnsi="Calibri" w:cs="Calibri"/>
          <w:szCs w:val="24"/>
          <w:lang w:val="fr-CA"/>
        </w:rPr>
        <w:t>QU</w:t>
      </w:r>
      <w:r w:rsidR="00A73C8C" w:rsidRPr="00DC200C">
        <w:rPr>
          <w:rFonts w:ascii="Calibri" w:hAnsi="Calibri" w:cs="Calibri"/>
          <w:szCs w:val="24"/>
          <w:lang w:val="fr-CA"/>
        </w:rPr>
        <w:t>’</w:t>
      </w:r>
      <w:r w:rsidRPr="00DC200C">
        <w:rPr>
          <w:rFonts w:ascii="Calibri" w:hAnsi="Calibri" w:cs="Calibri"/>
          <w:szCs w:val="24"/>
          <w:lang w:val="fr-CA"/>
        </w:rPr>
        <w:t>un</w:t>
      </w:r>
      <w:proofErr w:type="spellEnd"/>
      <w:r w:rsidRPr="00DC200C">
        <w:rPr>
          <w:rFonts w:ascii="Calibri" w:hAnsi="Calibri" w:cs="Calibri"/>
          <w:szCs w:val="24"/>
          <w:lang w:val="fr-CA"/>
        </w:rPr>
        <w:t xml:space="preserve"> montant de 261</w:t>
      </w:r>
      <w:r w:rsidR="007A2C88" w:rsidRPr="00DC200C">
        <w:rPr>
          <w:rFonts w:ascii="Calibri" w:hAnsi="Calibri" w:cs="Calibri"/>
          <w:szCs w:val="24"/>
          <w:lang w:val="fr-CA"/>
        </w:rPr>
        <w:t> </w:t>
      </w:r>
      <w:r w:rsidRPr="00DC200C">
        <w:rPr>
          <w:rFonts w:ascii="Calibri" w:hAnsi="Calibri" w:cs="Calibri"/>
          <w:szCs w:val="24"/>
          <w:lang w:val="fr-CA"/>
        </w:rPr>
        <w:t>000</w:t>
      </w:r>
      <w:r w:rsidR="0060263E" w:rsidRPr="00DC200C">
        <w:rPr>
          <w:rFonts w:ascii="Calibri" w:hAnsi="Calibri" w:cs="Calibri"/>
          <w:szCs w:val="24"/>
          <w:lang w:val="fr-CA"/>
        </w:rPr>
        <w:t> </w:t>
      </w:r>
      <w:r w:rsidRPr="00DC200C">
        <w:rPr>
          <w:rFonts w:ascii="Calibri" w:hAnsi="Calibri" w:cs="Calibri"/>
          <w:szCs w:val="24"/>
          <w:lang w:val="fr-CA"/>
        </w:rPr>
        <w:t>$ a été</w:t>
      </w:r>
      <w:r w:rsidR="007A2C88" w:rsidRPr="00DC200C">
        <w:rPr>
          <w:rFonts w:ascii="Calibri" w:hAnsi="Calibri" w:cs="Calibri"/>
          <w:szCs w:val="24"/>
          <w:lang w:val="fr-CA"/>
        </w:rPr>
        <w:t xml:space="preserve"> </w:t>
      </w:r>
      <w:r w:rsidR="009431E3" w:rsidRPr="00DC200C">
        <w:rPr>
          <w:rFonts w:ascii="Calibri" w:hAnsi="Calibri" w:cs="Calibri"/>
          <w:szCs w:val="24"/>
          <w:lang w:val="fr-CA"/>
        </w:rPr>
        <w:t xml:space="preserve">alloué </w:t>
      </w:r>
      <w:r w:rsidRPr="00DC200C">
        <w:rPr>
          <w:rFonts w:ascii="Calibri" w:hAnsi="Calibri" w:cs="Calibri"/>
          <w:szCs w:val="24"/>
          <w:lang w:val="fr-CA"/>
        </w:rPr>
        <w:t xml:space="preserve">à partir de la </w:t>
      </w:r>
      <w:r w:rsidR="007A2C88" w:rsidRPr="00DC200C">
        <w:rPr>
          <w:rFonts w:ascii="Calibri" w:hAnsi="Calibri" w:cs="Calibri"/>
          <w:szCs w:val="24"/>
          <w:lang w:val="fr-CA"/>
        </w:rPr>
        <w:t>M</w:t>
      </w:r>
      <w:r w:rsidRPr="00DC200C">
        <w:rPr>
          <w:rFonts w:ascii="Calibri" w:hAnsi="Calibri" w:cs="Calibri"/>
          <w:szCs w:val="24"/>
          <w:lang w:val="fr-CA"/>
        </w:rPr>
        <w:t xml:space="preserve">esure 50624 </w:t>
      </w:r>
      <w:r w:rsidR="007A2C88" w:rsidRPr="00DC200C">
        <w:rPr>
          <w:rFonts w:ascii="Calibri" w:hAnsi="Calibri" w:cs="Calibri"/>
          <w:szCs w:val="24"/>
          <w:lang w:val="fr-CA"/>
        </w:rPr>
        <w:t xml:space="preserve">de </w:t>
      </w:r>
      <w:r w:rsidRPr="00DC200C">
        <w:rPr>
          <w:rFonts w:ascii="Calibri" w:hAnsi="Calibri" w:cs="Calibri"/>
          <w:szCs w:val="24"/>
          <w:lang w:val="fr-CA"/>
        </w:rPr>
        <w:t>2024-2025 pour le remplacement des toiles solaires (fenêtres)</w:t>
      </w:r>
      <w:r w:rsidR="00A73C8C" w:rsidRPr="00DC200C">
        <w:rPr>
          <w:rFonts w:ascii="Calibri" w:hAnsi="Calibri" w:cs="Calibri"/>
          <w:szCs w:val="24"/>
          <w:lang w:val="fr-CA"/>
        </w:rPr>
        <w:t>;</w:t>
      </w:r>
    </w:p>
    <w:p w14:paraId="684CF8C0" w14:textId="16AAC983" w:rsidR="00612CBA" w:rsidRPr="00DC200C" w:rsidRDefault="00B671EA">
      <w:pPr>
        <w:pStyle w:val="Motion"/>
        <w:jc w:val="both"/>
        <w:rPr>
          <w:rFonts w:ascii="Calibri" w:hAnsi="Calibri" w:cs="Calibri"/>
          <w:szCs w:val="24"/>
          <w:lang w:val="fr-CA"/>
        </w:rPr>
      </w:pPr>
      <w:r w:rsidRPr="00DC200C">
        <w:rPr>
          <w:rFonts w:ascii="Calibri" w:hAnsi="Calibri" w:cs="Calibri"/>
          <w:szCs w:val="24"/>
          <w:lang w:val="fr-CA"/>
        </w:rPr>
        <w:lastRenderedPageBreak/>
        <w:t xml:space="preserve">ATTENDU </w:t>
      </w:r>
      <w:r w:rsidR="00F8583F" w:rsidRPr="00DC200C">
        <w:rPr>
          <w:rFonts w:ascii="Calibri" w:hAnsi="Calibri" w:cs="Calibri"/>
          <w:szCs w:val="24"/>
          <w:lang w:val="fr-CA"/>
        </w:rPr>
        <w:t>qu</w:t>
      </w:r>
      <w:r w:rsidR="00A73C8C" w:rsidRPr="00DC200C">
        <w:rPr>
          <w:rFonts w:ascii="Calibri" w:hAnsi="Calibri" w:cs="Calibri"/>
          <w:szCs w:val="24"/>
          <w:lang w:val="fr-CA"/>
        </w:rPr>
        <w:t>’</w:t>
      </w:r>
      <w:r w:rsidR="00F8583F" w:rsidRPr="00DC200C">
        <w:rPr>
          <w:rFonts w:ascii="Calibri" w:hAnsi="Calibri" w:cs="Calibri"/>
          <w:szCs w:val="24"/>
          <w:lang w:val="fr-CA"/>
        </w:rPr>
        <w:t>un appel d</w:t>
      </w:r>
      <w:r w:rsidR="00A73C8C" w:rsidRPr="00DC200C">
        <w:rPr>
          <w:rFonts w:ascii="Calibri" w:hAnsi="Calibri" w:cs="Calibri"/>
          <w:szCs w:val="24"/>
          <w:lang w:val="fr-CA"/>
        </w:rPr>
        <w:t>’</w:t>
      </w:r>
      <w:r w:rsidR="00F8583F" w:rsidRPr="00DC200C">
        <w:rPr>
          <w:rFonts w:ascii="Calibri" w:hAnsi="Calibri" w:cs="Calibri"/>
          <w:szCs w:val="24"/>
          <w:lang w:val="fr-CA"/>
        </w:rPr>
        <w:t>offres public a été lancé</w:t>
      </w:r>
      <w:r w:rsidR="00A73C8C" w:rsidRPr="00DC200C">
        <w:rPr>
          <w:rFonts w:ascii="Calibri" w:hAnsi="Calibri" w:cs="Calibri"/>
          <w:szCs w:val="24"/>
          <w:lang w:val="fr-CA"/>
        </w:rPr>
        <w:t>;</w:t>
      </w:r>
    </w:p>
    <w:p w14:paraId="6BEFBF4E" w14:textId="14A638BE" w:rsidR="00612CBA" w:rsidRPr="00DC200C" w:rsidRDefault="00A73C8C">
      <w:pPr>
        <w:pStyle w:val="Motion"/>
        <w:jc w:val="both"/>
        <w:rPr>
          <w:rFonts w:ascii="Calibri" w:hAnsi="Calibri" w:cs="Calibri"/>
          <w:szCs w:val="24"/>
          <w:lang w:val="fr-CA"/>
        </w:rPr>
      </w:pPr>
      <w:r w:rsidRPr="00DC200C">
        <w:rPr>
          <w:rFonts w:ascii="Calibri" w:hAnsi="Calibri" w:cs="Calibri"/>
          <w:szCs w:val="24"/>
          <w:lang w:val="fr-CA"/>
        </w:rPr>
        <w:t>ATTENDU QUE</w:t>
      </w:r>
      <w:r w:rsidR="00F8583F" w:rsidRPr="00DC200C">
        <w:rPr>
          <w:rFonts w:ascii="Calibri" w:hAnsi="Calibri" w:cs="Calibri"/>
          <w:szCs w:val="24"/>
          <w:lang w:val="fr-CA"/>
        </w:rPr>
        <w:t xml:space="preserve"> les personnes et/ou entreprises suivantes ont </w:t>
      </w:r>
      <w:r w:rsidR="001F616F" w:rsidRPr="00DC200C">
        <w:rPr>
          <w:rFonts w:ascii="Calibri" w:hAnsi="Calibri" w:cs="Calibri"/>
          <w:szCs w:val="24"/>
          <w:lang w:val="fr-CA"/>
        </w:rPr>
        <w:t xml:space="preserve">obtenu </w:t>
      </w:r>
      <w:r w:rsidR="00F8583F" w:rsidRPr="00DC200C">
        <w:rPr>
          <w:rFonts w:ascii="Calibri" w:hAnsi="Calibri" w:cs="Calibri"/>
          <w:szCs w:val="24"/>
          <w:lang w:val="fr-CA"/>
        </w:rPr>
        <w:t>les documents d</w:t>
      </w:r>
      <w:r w:rsidRPr="00DC200C">
        <w:rPr>
          <w:rFonts w:ascii="Calibri" w:hAnsi="Calibri" w:cs="Calibri"/>
          <w:szCs w:val="24"/>
          <w:lang w:val="fr-CA"/>
        </w:rPr>
        <w:t>’</w:t>
      </w:r>
      <w:r w:rsidR="00F8583F" w:rsidRPr="00DC200C">
        <w:rPr>
          <w:rFonts w:ascii="Calibri" w:hAnsi="Calibri" w:cs="Calibri"/>
          <w:szCs w:val="24"/>
          <w:lang w:val="fr-CA"/>
        </w:rPr>
        <w:t>appel d</w:t>
      </w:r>
      <w:r w:rsidRPr="00DC200C">
        <w:rPr>
          <w:rFonts w:ascii="Calibri" w:hAnsi="Calibri" w:cs="Calibri"/>
          <w:szCs w:val="24"/>
          <w:lang w:val="fr-CA"/>
        </w:rPr>
        <w:t>’</w:t>
      </w:r>
      <w:r w:rsidR="00F8583F" w:rsidRPr="00DC200C">
        <w:rPr>
          <w:rFonts w:ascii="Calibri" w:hAnsi="Calibri" w:cs="Calibri"/>
          <w:szCs w:val="24"/>
          <w:lang w:val="fr-CA"/>
        </w:rPr>
        <w:t>offres :</w:t>
      </w:r>
    </w:p>
    <w:p w14:paraId="678B0034" w14:textId="4D42132C" w:rsidR="00612CBA" w:rsidRPr="00DC200C" w:rsidRDefault="00F8583F">
      <w:pPr>
        <w:numPr>
          <w:ilvl w:val="0"/>
          <w:numId w:val="17"/>
        </w:numPr>
        <w:ind w:left="2970"/>
        <w:rPr>
          <w:rFonts w:ascii="Calibri" w:hAnsi="Calibri" w:cs="Calibri"/>
          <w:color w:val="000000"/>
          <w:szCs w:val="24"/>
          <w:lang w:val="fr-CA"/>
        </w:rPr>
      </w:pPr>
      <w:proofErr w:type="spellStart"/>
      <w:r w:rsidRPr="00DC200C">
        <w:rPr>
          <w:rFonts w:ascii="Calibri" w:hAnsi="Calibri" w:cs="Calibri"/>
          <w:color w:val="000000"/>
          <w:szCs w:val="24"/>
          <w:lang w:val="fr-CA"/>
        </w:rPr>
        <w:t>AppelleFred</w:t>
      </w:r>
      <w:proofErr w:type="spellEnd"/>
    </w:p>
    <w:p w14:paraId="5A93C83F" w14:textId="77777777" w:rsidR="00612CBA" w:rsidRPr="00DC200C" w:rsidRDefault="00F8583F">
      <w:pPr>
        <w:numPr>
          <w:ilvl w:val="0"/>
          <w:numId w:val="17"/>
        </w:numPr>
        <w:ind w:left="2970"/>
        <w:rPr>
          <w:rFonts w:ascii="Calibri" w:hAnsi="Calibri" w:cs="Calibri"/>
          <w:color w:val="000000"/>
          <w:szCs w:val="24"/>
          <w:lang w:val="fr-CA"/>
        </w:rPr>
      </w:pPr>
      <w:r w:rsidRPr="00DC200C">
        <w:rPr>
          <w:rFonts w:ascii="Calibri" w:hAnsi="Calibri" w:cs="Calibri"/>
          <w:color w:val="000000"/>
          <w:szCs w:val="24"/>
          <w:lang w:val="fr-CA"/>
        </w:rPr>
        <w:t>STORÉVOLUTION INC.</w:t>
      </w:r>
    </w:p>
    <w:p w14:paraId="7275EE4D" w14:textId="77777777" w:rsidR="00612CBA" w:rsidRPr="00DC200C" w:rsidRDefault="00F8583F">
      <w:pPr>
        <w:numPr>
          <w:ilvl w:val="0"/>
          <w:numId w:val="17"/>
        </w:numPr>
        <w:ind w:left="2970"/>
        <w:rPr>
          <w:rFonts w:ascii="Calibri" w:hAnsi="Calibri" w:cs="Calibri"/>
          <w:color w:val="000000"/>
          <w:szCs w:val="24"/>
          <w:lang w:val="fr-CA"/>
        </w:rPr>
      </w:pPr>
      <w:r w:rsidRPr="00DC200C">
        <w:rPr>
          <w:rFonts w:ascii="Calibri" w:hAnsi="Calibri" w:cs="Calibri"/>
          <w:color w:val="000000"/>
          <w:szCs w:val="24"/>
          <w:lang w:val="fr-CA"/>
        </w:rPr>
        <w:t>6739741 CANADA INC. (Gestion DMJ)</w:t>
      </w:r>
    </w:p>
    <w:p w14:paraId="314402E0" w14:textId="0B2CB5AB" w:rsidR="00612CBA" w:rsidRPr="00DC200C" w:rsidRDefault="00F8583F">
      <w:pPr>
        <w:numPr>
          <w:ilvl w:val="0"/>
          <w:numId w:val="17"/>
        </w:numPr>
        <w:ind w:left="2970"/>
        <w:rPr>
          <w:rFonts w:ascii="Calibri" w:hAnsi="Calibri" w:cs="Calibri"/>
          <w:color w:val="000000"/>
          <w:szCs w:val="24"/>
          <w:lang w:val="fr-CA"/>
        </w:rPr>
      </w:pPr>
      <w:r w:rsidRPr="00DC200C">
        <w:rPr>
          <w:rFonts w:ascii="Calibri" w:hAnsi="Calibri" w:cs="Calibri"/>
          <w:color w:val="000000"/>
          <w:szCs w:val="24"/>
          <w:lang w:val="fr-CA"/>
        </w:rPr>
        <w:t xml:space="preserve">Plomberie </w:t>
      </w:r>
      <w:proofErr w:type="spellStart"/>
      <w:r w:rsidRPr="00DC200C">
        <w:rPr>
          <w:rFonts w:ascii="Calibri" w:hAnsi="Calibri" w:cs="Calibri"/>
          <w:color w:val="000000"/>
          <w:szCs w:val="24"/>
          <w:lang w:val="fr-CA"/>
        </w:rPr>
        <w:t>Aumon</w:t>
      </w:r>
      <w:r w:rsidR="00E66D57" w:rsidRPr="00DC200C">
        <w:rPr>
          <w:rFonts w:ascii="Calibri" w:hAnsi="Calibri" w:cs="Calibri"/>
          <w:color w:val="000000"/>
          <w:szCs w:val="24"/>
          <w:lang w:val="fr-CA"/>
        </w:rPr>
        <w:t>d</w:t>
      </w:r>
      <w:proofErr w:type="spellEnd"/>
      <w:r w:rsidRPr="00DC200C">
        <w:rPr>
          <w:rFonts w:ascii="Calibri" w:hAnsi="Calibri" w:cs="Calibri"/>
          <w:color w:val="000000"/>
          <w:szCs w:val="24"/>
          <w:lang w:val="fr-CA"/>
        </w:rPr>
        <w:t xml:space="preserve"> Inc.</w:t>
      </w:r>
    </w:p>
    <w:p w14:paraId="192F0B71" w14:textId="77777777" w:rsidR="00612CBA" w:rsidRPr="00DC200C" w:rsidRDefault="00F8583F">
      <w:pPr>
        <w:numPr>
          <w:ilvl w:val="0"/>
          <w:numId w:val="17"/>
        </w:numPr>
        <w:spacing w:after="120"/>
        <w:ind w:left="2970"/>
        <w:rPr>
          <w:rFonts w:ascii="Calibri" w:hAnsi="Calibri" w:cs="Calibri"/>
          <w:color w:val="000000"/>
          <w:szCs w:val="24"/>
          <w:lang w:val="fr-CA"/>
        </w:rPr>
      </w:pPr>
      <w:r w:rsidRPr="00DC200C">
        <w:rPr>
          <w:rFonts w:ascii="Calibri" w:hAnsi="Calibri" w:cs="Calibri"/>
          <w:color w:val="000000"/>
          <w:szCs w:val="24"/>
          <w:lang w:val="fr-CA"/>
        </w:rPr>
        <w:t xml:space="preserve">Sunny </w:t>
      </w:r>
      <w:proofErr w:type="spellStart"/>
      <w:r w:rsidRPr="00DC200C">
        <w:rPr>
          <w:rFonts w:ascii="Calibri" w:hAnsi="Calibri" w:cs="Calibri"/>
          <w:color w:val="000000"/>
          <w:szCs w:val="24"/>
          <w:lang w:val="fr-CA"/>
        </w:rPr>
        <w:t>Shutter</w:t>
      </w:r>
      <w:proofErr w:type="spellEnd"/>
      <w:r w:rsidRPr="00DC200C">
        <w:rPr>
          <w:rFonts w:ascii="Calibri" w:hAnsi="Calibri" w:cs="Calibri"/>
          <w:color w:val="000000"/>
          <w:szCs w:val="24"/>
          <w:lang w:val="fr-CA"/>
        </w:rPr>
        <w:t xml:space="preserve"> Inc.</w:t>
      </w:r>
    </w:p>
    <w:p w14:paraId="3CD6AD24" w14:textId="2DA0F394" w:rsidR="00612CBA" w:rsidRDefault="00F8583F">
      <w:pPr>
        <w:pStyle w:val="Motion"/>
        <w:rPr>
          <w:rFonts w:ascii="Calibri" w:hAnsi="Calibri" w:cs="Calibri"/>
          <w:szCs w:val="24"/>
          <w:lang w:val="fr-CA"/>
        </w:rPr>
      </w:pPr>
      <w:r w:rsidRPr="00DC200C">
        <w:rPr>
          <w:rFonts w:ascii="Calibri" w:hAnsi="Calibri" w:cs="Calibri"/>
          <w:szCs w:val="24"/>
          <w:lang w:val="fr-CA"/>
        </w:rPr>
        <w:t xml:space="preserve">ATTENDU QUE les </w:t>
      </w:r>
      <w:r w:rsidR="001C6F04" w:rsidRPr="00DC200C">
        <w:rPr>
          <w:rFonts w:ascii="Calibri" w:hAnsi="Calibri" w:cs="Calibri"/>
          <w:szCs w:val="24"/>
          <w:lang w:val="fr-CA"/>
        </w:rPr>
        <w:t xml:space="preserve">soumissions </w:t>
      </w:r>
      <w:r w:rsidRPr="00DC200C">
        <w:rPr>
          <w:rFonts w:ascii="Calibri" w:hAnsi="Calibri" w:cs="Calibri"/>
          <w:szCs w:val="24"/>
          <w:lang w:val="fr-CA"/>
        </w:rPr>
        <w:t>suivantes ont été reçues</w:t>
      </w:r>
      <w:r w:rsidR="001C6F04" w:rsidRPr="00DC200C">
        <w:rPr>
          <w:rFonts w:ascii="Calibri" w:hAnsi="Calibri" w:cs="Calibri"/>
          <w:szCs w:val="24"/>
          <w:lang w:val="fr-CA"/>
        </w:rPr>
        <w:t> </w:t>
      </w:r>
      <w:r w:rsidRPr="00DC200C">
        <w:rPr>
          <w:rFonts w:ascii="Calibri" w:hAnsi="Calibri" w:cs="Calibri"/>
          <w:szCs w:val="24"/>
          <w:lang w:val="fr-CA"/>
        </w:rPr>
        <w:t>:</w:t>
      </w:r>
    </w:p>
    <w:p w14:paraId="12AD4937" w14:textId="77777777" w:rsidR="0027248D" w:rsidRPr="0027248D" w:rsidRDefault="0027248D" w:rsidP="0027248D">
      <w:pPr>
        <w:pStyle w:val="Carried"/>
        <w:rPr>
          <w:sz w:val="2"/>
          <w:szCs w:val="2"/>
          <w:lang w:val="fr-CA"/>
        </w:rPr>
      </w:pPr>
    </w:p>
    <w:tbl>
      <w:tblPr>
        <w:tblW w:w="0" w:type="auto"/>
        <w:tblInd w:w="2268" w:type="dxa"/>
        <w:tblCellMar>
          <w:left w:w="0" w:type="dxa"/>
          <w:right w:w="0" w:type="dxa"/>
        </w:tblCellMar>
        <w:tblLook w:val="04A0" w:firstRow="1" w:lastRow="0" w:firstColumn="1" w:lastColumn="0" w:noHBand="0" w:noVBand="1"/>
      </w:tblPr>
      <w:tblGrid>
        <w:gridCol w:w="3690"/>
        <w:gridCol w:w="2520"/>
      </w:tblGrid>
      <w:tr w:rsidR="00E34530" w:rsidRPr="00DC200C" w14:paraId="2A096AAB" w14:textId="77777777" w:rsidTr="00072D08">
        <w:tc>
          <w:tcPr>
            <w:tcW w:w="36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2BD15AC" w14:textId="77777777" w:rsidR="00612CBA" w:rsidRPr="00DC200C" w:rsidRDefault="00F8583F">
            <w:pPr>
              <w:spacing w:after="120"/>
              <w:rPr>
                <w:rFonts w:ascii="Calibri" w:hAnsi="Calibri" w:cs="Calibri"/>
                <w:color w:val="000000"/>
                <w:szCs w:val="24"/>
                <w:lang w:val="fr-CA"/>
              </w:rPr>
            </w:pPr>
            <w:proofErr w:type="spellStart"/>
            <w:r w:rsidRPr="00DC200C">
              <w:rPr>
                <w:rFonts w:ascii="Calibri" w:hAnsi="Calibri" w:cs="Calibri"/>
                <w:color w:val="000000"/>
                <w:szCs w:val="24"/>
                <w:lang w:val="fr-CA"/>
              </w:rPr>
              <w:t>AppelleFred</w:t>
            </w:r>
            <w:proofErr w:type="spellEnd"/>
          </w:p>
        </w:tc>
        <w:tc>
          <w:tcPr>
            <w:tcW w:w="25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AF527EB" w14:textId="5AA61564" w:rsidR="00612CBA" w:rsidRPr="00DC200C" w:rsidRDefault="00F8583F">
            <w:pPr>
              <w:spacing w:after="120"/>
              <w:jc w:val="right"/>
              <w:rPr>
                <w:rFonts w:ascii="Calibri" w:hAnsi="Calibri" w:cs="Calibri"/>
                <w:color w:val="000000"/>
                <w:szCs w:val="24"/>
                <w:lang w:val="fr-CA"/>
              </w:rPr>
            </w:pPr>
            <w:r w:rsidRPr="00DC200C">
              <w:rPr>
                <w:rFonts w:ascii="Calibri" w:hAnsi="Calibri" w:cs="Calibri"/>
                <w:color w:val="000000"/>
                <w:szCs w:val="24"/>
                <w:lang w:val="fr-CA"/>
              </w:rPr>
              <w:t>205</w:t>
            </w:r>
            <w:r w:rsidR="00650D10" w:rsidRPr="00DC200C">
              <w:rPr>
                <w:rFonts w:ascii="Calibri" w:hAnsi="Calibri" w:cs="Calibri"/>
                <w:color w:val="000000"/>
                <w:szCs w:val="24"/>
                <w:lang w:val="fr-CA"/>
              </w:rPr>
              <w:t> </w:t>
            </w:r>
            <w:r w:rsidRPr="00DC200C">
              <w:rPr>
                <w:rFonts w:ascii="Calibri" w:hAnsi="Calibri" w:cs="Calibri"/>
                <w:color w:val="000000"/>
                <w:szCs w:val="24"/>
                <w:lang w:val="fr-CA"/>
              </w:rPr>
              <w:t>044</w:t>
            </w:r>
            <w:r w:rsidR="00650D10" w:rsidRPr="00DC200C">
              <w:rPr>
                <w:rFonts w:ascii="Calibri" w:hAnsi="Calibri" w:cs="Calibri"/>
                <w:color w:val="000000"/>
                <w:szCs w:val="24"/>
                <w:lang w:val="fr-CA"/>
              </w:rPr>
              <w:t>,</w:t>
            </w:r>
            <w:r w:rsidR="00862B21" w:rsidRPr="00DC200C">
              <w:rPr>
                <w:rFonts w:ascii="Calibri" w:hAnsi="Calibri" w:cs="Calibri"/>
                <w:color w:val="000000"/>
                <w:szCs w:val="24"/>
                <w:lang w:val="fr-CA"/>
              </w:rPr>
              <w:t>00</w:t>
            </w:r>
            <w:r w:rsidR="00650D10" w:rsidRPr="00DC200C">
              <w:rPr>
                <w:rFonts w:ascii="Calibri" w:hAnsi="Calibri" w:cs="Calibri"/>
                <w:color w:val="000000"/>
                <w:szCs w:val="24"/>
                <w:lang w:val="fr-CA"/>
              </w:rPr>
              <w:t> $</w:t>
            </w:r>
          </w:p>
        </w:tc>
      </w:tr>
      <w:tr w:rsidR="00E34530" w:rsidRPr="00DC200C" w14:paraId="73004042" w14:textId="77777777" w:rsidTr="00072D08">
        <w:tc>
          <w:tcPr>
            <w:tcW w:w="36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4DE52F" w14:textId="77777777" w:rsidR="00612CBA" w:rsidRPr="00DC200C" w:rsidRDefault="00F8583F">
            <w:pPr>
              <w:spacing w:after="120"/>
              <w:rPr>
                <w:rFonts w:ascii="Calibri" w:hAnsi="Calibri" w:cs="Calibri"/>
                <w:color w:val="000000"/>
                <w:szCs w:val="24"/>
                <w:lang w:val="fr-CA"/>
              </w:rPr>
            </w:pPr>
            <w:r w:rsidRPr="00DC200C">
              <w:rPr>
                <w:rFonts w:ascii="Calibri" w:hAnsi="Calibri" w:cs="Calibri"/>
                <w:color w:val="000000"/>
                <w:szCs w:val="24"/>
                <w:lang w:val="fr-CA"/>
              </w:rPr>
              <w:t xml:space="preserve">Plomberie </w:t>
            </w:r>
            <w:proofErr w:type="spellStart"/>
            <w:r w:rsidRPr="00DC200C">
              <w:rPr>
                <w:rFonts w:ascii="Calibri" w:hAnsi="Calibri" w:cs="Calibri"/>
                <w:color w:val="000000"/>
                <w:szCs w:val="24"/>
                <w:lang w:val="fr-CA"/>
              </w:rPr>
              <w:t>Aumond</w:t>
            </w:r>
            <w:proofErr w:type="spellEnd"/>
            <w:r w:rsidRPr="00DC200C">
              <w:rPr>
                <w:rFonts w:ascii="Calibri" w:hAnsi="Calibri" w:cs="Calibri"/>
                <w:color w:val="000000"/>
                <w:szCs w:val="24"/>
                <w:lang w:val="fr-CA"/>
              </w:rPr>
              <w:t xml:space="preserve"> Inc.</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14:paraId="355E055B" w14:textId="0CDB2747" w:rsidR="00612CBA" w:rsidRPr="00DC200C" w:rsidRDefault="00F8583F">
            <w:pPr>
              <w:spacing w:after="120"/>
              <w:jc w:val="right"/>
              <w:rPr>
                <w:rFonts w:ascii="Calibri" w:hAnsi="Calibri" w:cs="Calibri"/>
                <w:color w:val="000000"/>
                <w:szCs w:val="24"/>
                <w:lang w:val="fr-CA"/>
              </w:rPr>
            </w:pPr>
            <w:r w:rsidRPr="00DC200C">
              <w:rPr>
                <w:rFonts w:ascii="Calibri" w:hAnsi="Calibri" w:cs="Calibri"/>
                <w:color w:val="000000"/>
                <w:szCs w:val="24"/>
                <w:lang w:val="fr-CA"/>
              </w:rPr>
              <w:t>88</w:t>
            </w:r>
            <w:r w:rsidR="00650D10" w:rsidRPr="00DC200C">
              <w:rPr>
                <w:rFonts w:ascii="Calibri" w:hAnsi="Calibri" w:cs="Calibri"/>
                <w:color w:val="000000"/>
                <w:szCs w:val="24"/>
                <w:lang w:val="fr-CA"/>
              </w:rPr>
              <w:t> </w:t>
            </w:r>
            <w:r w:rsidRPr="00DC200C">
              <w:rPr>
                <w:rFonts w:ascii="Calibri" w:hAnsi="Calibri" w:cs="Calibri"/>
                <w:color w:val="000000"/>
                <w:szCs w:val="24"/>
                <w:lang w:val="fr-CA"/>
              </w:rPr>
              <w:t>000</w:t>
            </w:r>
            <w:r w:rsidR="00650D10" w:rsidRPr="00DC200C">
              <w:rPr>
                <w:rFonts w:ascii="Calibri" w:hAnsi="Calibri" w:cs="Calibri"/>
                <w:color w:val="000000"/>
                <w:szCs w:val="24"/>
                <w:lang w:val="fr-CA"/>
              </w:rPr>
              <w:t>,</w:t>
            </w:r>
            <w:r w:rsidR="00862B21" w:rsidRPr="00DC200C">
              <w:rPr>
                <w:rFonts w:ascii="Calibri" w:hAnsi="Calibri" w:cs="Calibri"/>
                <w:color w:val="000000"/>
                <w:szCs w:val="24"/>
                <w:lang w:val="fr-CA"/>
              </w:rPr>
              <w:t>00</w:t>
            </w:r>
            <w:r w:rsidR="00650D10" w:rsidRPr="00DC200C">
              <w:rPr>
                <w:rFonts w:ascii="Calibri" w:hAnsi="Calibri" w:cs="Calibri"/>
                <w:color w:val="000000"/>
                <w:szCs w:val="24"/>
                <w:lang w:val="fr-CA"/>
              </w:rPr>
              <w:t> $</w:t>
            </w:r>
          </w:p>
        </w:tc>
      </w:tr>
      <w:tr w:rsidR="00E34530" w:rsidRPr="00DC200C" w14:paraId="765B6C43" w14:textId="77777777" w:rsidTr="00072D08">
        <w:tc>
          <w:tcPr>
            <w:tcW w:w="36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AE19C3" w14:textId="77777777" w:rsidR="00612CBA" w:rsidRPr="00DC200C" w:rsidRDefault="00F8583F">
            <w:pPr>
              <w:spacing w:after="120"/>
              <w:rPr>
                <w:rFonts w:ascii="Calibri" w:hAnsi="Calibri" w:cs="Calibri"/>
                <w:color w:val="000000"/>
                <w:szCs w:val="24"/>
                <w:lang w:val="fr-CA"/>
              </w:rPr>
            </w:pPr>
            <w:r w:rsidRPr="00DC200C">
              <w:rPr>
                <w:rFonts w:ascii="Calibri" w:hAnsi="Calibri" w:cs="Calibri"/>
                <w:color w:val="000000"/>
                <w:szCs w:val="24"/>
                <w:lang w:val="fr-CA"/>
              </w:rPr>
              <w:t xml:space="preserve">Sunny </w:t>
            </w:r>
            <w:proofErr w:type="spellStart"/>
            <w:r w:rsidRPr="00DC200C">
              <w:rPr>
                <w:rFonts w:ascii="Calibri" w:hAnsi="Calibri" w:cs="Calibri"/>
                <w:color w:val="000000"/>
                <w:szCs w:val="24"/>
                <w:lang w:val="fr-CA"/>
              </w:rPr>
              <w:t>Shutter</w:t>
            </w:r>
            <w:proofErr w:type="spellEnd"/>
            <w:r w:rsidRPr="00DC200C">
              <w:rPr>
                <w:rFonts w:ascii="Calibri" w:hAnsi="Calibri" w:cs="Calibri"/>
                <w:color w:val="000000"/>
                <w:szCs w:val="24"/>
                <w:lang w:val="fr-CA"/>
              </w:rPr>
              <w:t xml:space="preserve"> Inc.</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14:paraId="111F3C5D" w14:textId="26D1D3C8" w:rsidR="00612CBA" w:rsidRPr="00DC200C" w:rsidRDefault="00F8583F">
            <w:pPr>
              <w:spacing w:after="120"/>
              <w:jc w:val="right"/>
              <w:rPr>
                <w:rFonts w:ascii="Calibri" w:hAnsi="Calibri" w:cs="Calibri"/>
                <w:color w:val="000000"/>
                <w:szCs w:val="24"/>
                <w:lang w:val="fr-CA"/>
              </w:rPr>
            </w:pPr>
            <w:r w:rsidRPr="00DC200C">
              <w:rPr>
                <w:rFonts w:ascii="Calibri" w:hAnsi="Calibri" w:cs="Calibri"/>
                <w:color w:val="000000"/>
                <w:szCs w:val="24"/>
                <w:lang w:val="fr-CA"/>
              </w:rPr>
              <w:t xml:space="preserve">Non </w:t>
            </w:r>
            <w:r w:rsidR="004075FD" w:rsidRPr="00DC200C">
              <w:rPr>
                <w:rFonts w:ascii="Calibri" w:hAnsi="Calibri" w:cs="Calibri"/>
                <w:color w:val="000000"/>
                <w:szCs w:val="24"/>
                <w:lang w:val="fr-CA"/>
              </w:rPr>
              <w:t>receva</w:t>
            </w:r>
            <w:r w:rsidRPr="00DC200C">
              <w:rPr>
                <w:rFonts w:ascii="Calibri" w:hAnsi="Calibri" w:cs="Calibri"/>
                <w:color w:val="000000"/>
                <w:szCs w:val="24"/>
                <w:lang w:val="fr-CA"/>
              </w:rPr>
              <w:t>ble</w:t>
            </w:r>
          </w:p>
        </w:tc>
      </w:tr>
    </w:tbl>
    <w:p w14:paraId="2C553430" w14:textId="7BEC6BA9" w:rsidR="00612CBA" w:rsidRPr="00DC200C" w:rsidRDefault="00F8583F">
      <w:pPr>
        <w:pStyle w:val="Motion"/>
        <w:spacing w:before="120"/>
        <w:rPr>
          <w:rFonts w:ascii="Calibri" w:hAnsi="Calibri" w:cs="Calibri"/>
          <w:szCs w:val="24"/>
          <w:lang w:val="fr-CA"/>
        </w:rPr>
      </w:pPr>
      <w:r w:rsidRPr="00DC200C">
        <w:rPr>
          <w:rFonts w:ascii="Calibri" w:hAnsi="Calibri" w:cs="Calibri"/>
          <w:szCs w:val="24"/>
          <w:lang w:val="fr-CA"/>
        </w:rPr>
        <w:t xml:space="preserve">ATTENDU QUE le fournisseur Plomberie </w:t>
      </w:r>
      <w:proofErr w:type="spellStart"/>
      <w:r w:rsidRPr="00DC200C">
        <w:rPr>
          <w:rFonts w:ascii="Calibri" w:hAnsi="Calibri" w:cs="Calibri"/>
          <w:szCs w:val="24"/>
          <w:lang w:val="fr-CA"/>
        </w:rPr>
        <w:t>Aumond</w:t>
      </w:r>
      <w:proofErr w:type="spellEnd"/>
      <w:r w:rsidRPr="00DC200C">
        <w:rPr>
          <w:rFonts w:ascii="Calibri" w:hAnsi="Calibri" w:cs="Calibri"/>
          <w:szCs w:val="24"/>
          <w:lang w:val="fr-CA"/>
        </w:rPr>
        <w:t xml:space="preserve"> Inc. a indiqué qu</w:t>
      </w:r>
      <w:r w:rsidR="00A73C8C" w:rsidRPr="00DC200C">
        <w:rPr>
          <w:rFonts w:ascii="Calibri" w:hAnsi="Calibri" w:cs="Calibri"/>
          <w:szCs w:val="24"/>
          <w:lang w:val="fr-CA"/>
        </w:rPr>
        <w:t>’</w:t>
      </w:r>
      <w:r w:rsidRPr="00DC200C">
        <w:rPr>
          <w:rFonts w:ascii="Calibri" w:hAnsi="Calibri" w:cs="Calibri"/>
          <w:szCs w:val="24"/>
          <w:lang w:val="fr-CA"/>
        </w:rPr>
        <w:t>il n</w:t>
      </w:r>
      <w:r w:rsidR="00CF0AE4" w:rsidRPr="00DC200C">
        <w:rPr>
          <w:rFonts w:ascii="Calibri" w:hAnsi="Calibri" w:cs="Calibri"/>
          <w:szCs w:val="24"/>
          <w:lang w:val="fr-CA"/>
        </w:rPr>
        <w:t xml:space="preserve">e donnerait pas suite au </w:t>
      </w:r>
      <w:r w:rsidRPr="00DC200C">
        <w:rPr>
          <w:rFonts w:ascii="Calibri" w:hAnsi="Calibri" w:cs="Calibri"/>
          <w:szCs w:val="24"/>
          <w:lang w:val="fr-CA"/>
        </w:rPr>
        <w:t>contrat</w:t>
      </w:r>
      <w:r w:rsidR="00A73C8C" w:rsidRPr="00DC200C">
        <w:rPr>
          <w:rFonts w:ascii="Calibri" w:hAnsi="Calibri" w:cs="Calibri"/>
          <w:szCs w:val="24"/>
          <w:lang w:val="fr-CA"/>
        </w:rPr>
        <w:t>;</w:t>
      </w:r>
    </w:p>
    <w:p w14:paraId="5BBFD400" w14:textId="0547002E" w:rsidR="00612CBA" w:rsidRPr="00DC200C" w:rsidRDefault="00A73C8C">
      <w:pPr>
        <w:pStyle w:val="Motion"/>
        <w:rPr>
          <w:rFonts w:ascii="Calibri" w:hAnsi="Calibri" w:cs="Calibri"/>
          <w:szCs w:val="24"/>
          <w:lang w:val="fr-CA"/>
        </w:rPr>
      </w:pPr>
      <w:r w:rsidRPr="00DC200C">
        <w:rPr>
          <w:rFonts w:ascii="Calibri" w:hAnsi="Calibri" w:cs="Calibri"/>
          <w:szCs w:val="24"/>
          <w:lang w:val="fr-CA"/>
        </w:rPr>
        <w:t>ATTENDU QUE</w:t>
      </w:r>
      <w:r w:rsidR="00F8583F" w:rsidRPr="00DC200C">
        <w:rPr>
          <w:rFonts w:ascii="Calibri" w:hAnsi="Calibri" w:cs="Calibri"/>
          <w:szCs w:val="24"/>
          <w:lang w:val="fr-CA"/>
        </w:rPr>
        <w:t xml:space="preserve"> l</w:t>
      </w:r>
      <w:r w:rsidR="00442B5D" w:rsidRPr="00DC200C">
        <w:rPr>
          <w:rFonts w:ascii="Calibri" w:hAnsi="Calibri" w:cs="Calibri"/>
          <w:szCs w:val="24"/>
          <w:lang w:val="fr-CA"/>
        </w:rPr>
        <w:t xml:space="preserve">a soumission </w:t>
      </w:r>
      <w:r w:rsidR="00F8583F" w:rsidRPr="00DC200C">
        <w:rPr>
          <w:rFonts w:ascii="Calibri" w:hAnsi="Calibri" w:cs="Calibri"/>
          <w:szCs w:val="24"/>
          <w:lang w:val="fr-CA"/>
        </w:rPr>
        <w:t>d</w:t>
      </w:r>
      <w:r w:rsidRPr="00DC200C">
        <w:rPr>
          <w:rFonts w:ascii="Calibri" w:hAnsi="Calibri" w:cs="Calibri"/>
          <w:szCs w:val="24"/>
          <w:lang w:val="fr-CA"/>
        </w:rPr>
        <w:t>’</w:t>
      </w:r>
      <w:proofErr w:type="spellStart"/>
      <w:r w:rsidR="00F8583F" w:rsidRPr="00DC200C">
        <w:rPr>
          <w:rFonts w:ascii="Calibri" w:hAnsi="Calibri" w:cs="Calibri"/>
          <w:szCs w:val="24"/>
          <w:lang w:val="fr-CA"/>
        </w:rPr>
        <w:t>AppelleFred</w:t>
      </w:r>
      <w:proofErr w:type="spellEnd"/>
      <w:r w:rsidR="00F8583F" w:rsidRPr="00DC200C">
        <w:rPr>
          <w:rFonts w:ascii="Calibri" w:hAnsi="Calibri" w:cs="Calibri"/>
          <w:szCs w:val="24"/>
          <w:lang w:val="fr-CA"/>
        </w:rPr>
        <w:t xml:space="preserve"> est conforme mais semble élevée </w:t>
      </w:r>
      <w:r w:rsidR="00822B32" w:rsidRPr="00DC200C">
        <w:rPr>
          <w:rFonts w:ascii="Calibri" w:hAnsi="Calibri" w:cs="Calibri"/>
          <w:szCs w:val="24"/>
          <w:lang w:val="fr-CA"/>
        </w:rPr>
        <w:t xml:space="preserve">par </w:t>
      </w:r>
      <w:r w:rsidR="00F8583F" w:rsidRPr="00DC200C">
        <w:rPr>
          <w:rFonts w:ascii="Calibri" w:hAnsi="Calibri" w:cs="Calibri"/>
          <w:szCs w:val="24"/>
          <w:lang w:val="fr-CA"/>
        </w:rPr>
        <w:t>rapport à la plus basse</w:t>
      </w:r>
      <w:r w:rsidRPr="00DC200C">
        <w:rPr>
          <w:rFonts w:ascii="Calibri" w:hAnsi="Calibri" w:cs="Calibri"/>
          <w:szCs w:val="24"/>
          <w:lang w:val="fr-CA"/>
        </w:rPr>
        <w:t>;</w:t>
      </w:r>
    </w:p>
    <w:p w14:paraId="6934F78A" w14:textId="796EA66E" w:rsidR="00612CBA" w:rsidRPr="00DC200C" w:rsidRDefault="00A73C8C">
      <w:pPr>
        <w:pStyle w:val="Motion"/>
        <w:rPr>
          <w:rFonts w:ascii="Calibri" w:hAnsi="Calibri" w:cs="Calibri"/>
          <w:szCs w:val="24"/>
          <w:lang w:val="fr-CA"/>
        </w:rPr>
      </w:pPr>
      <w:r w:rsidRPr="00DC200C">
        <w:rPr>
          <w:rFonts w:ascii="Calibri" w:hAnsi="Calibri" w:cs="Calibri"/>
          <w:szCs w:val="24"/>
          <w:lang w:val="fr-CA"/>
        </w:rPr>
        <w:t>ATTENDU QUE</w:t>
      </w:r>
      <w:r w:rsidR="00F8583F" w:rsidRPr="00DC200C">
        <w:rPr>
          <w:rFonts w:ascii="Calibri" w:hAnsi="Calibri" w:cs="Calibri"/>
          <w:szCs w:val="24"/>
          <w:lang w:val="fr-CA"/>
        </w:rPr>
        <w:t xml:space="preserve"> l</w:t>
      </w:r>
      <w:r w:rsidR="007A2C88" w:rsidRPr="00DC200C">
        <w:rPr>
          <w:rFonts w:ascii="Calibri" w:hAnsi="Calibri" w:cs="Calibri"/>
          <w:szCs w:val="24"/>
          <w:lang w:val="fr-CA"/>
        </w:rPr>
        <w:t xml:space="preserve">a direction </w:t>
      </w:r>
      <w:r w:rsidR="00F8583F" w:rsidRPr="00DC200C">
        <w:rPr>
          <w:rFonts w:ascii="Calibri" w:hAnsi="Calibri" w:cs="Calibri"/>
          <w:szCs w:val="24"/>
          <w:lang w:val="fr-CA"/>
        </w:rPr>
        <w:t>recommande d</w:t>
      </w:r>
      <w:r w:rsidRPr="00DC200C">
        <w:rPr>
          <w:rFonts w:ascii="Calibri" w:hAnsi="Calibri" w:cs="Calibri"/>
          <w:szCs w:val="24"/>
          <w:lang w:val="fr-CA"/>
        </w:rPr>
        <w:t>’</w:t>
      </w:r>
      <w:r w:rsidR="00F8583F" w:rsidRPr="00DC200C">
        <w:rPr>
          <w:rFonts w:ascii="Calibri" w:hAnsi="Calibri" w:cs="Calibri"/>
          <w:szCs w:val="24"/>
          <w:lang w:val="fr-CA"/>
        </w:rPr>
        <w:t>annuler l</w:t>
      </w:r>
      <w:r w:rsidRPr="00DC200C">
        <w:rPr>
          <w:rFonts w:ascii="Calibri" w:hAnsi="Calibri" w:cs="Calibri"/>
          <w:szCs w:val="24"/>
          <w:lang w:val="fr-CA"/>
        </w:rPr>
        <w:t>’</w:t>
      </w:r>
      <w:r w:rsidR="00F8583F" w:rsidRPr="00DC200C">
        <w:rPr>
          <w:rFonts w:ascii="Calibri" w:hAnsi="Calibri" w:cs="Calibri"/>
          <w:szCs w:val="24"/>
          <w:lang w:val="fr-CA"/>
        </w:rPr>
        <w:t>appel d</w:t>
      </w:r>
      <w:r w:rsidRPr="00DC200C">
        <w:rPr>
          <w:rFonts w:ascii="Calibri" w:hAnsi="Calibri" w:cs="Calibri"/>
          <w:szCs w:val="24"/>
          <w:lang w:val="fr-CA"/>
        </w:rPr>
        <w:t>’</w:t>
      </w:r>
      <w:r w:rsidR="00F8583F" w:rsidRPr="00DC200C">
        <w:rPr>
          <w:rFonts w:ascii="Calibri" w:hAnsi="Calibri" w:cs="Calibri"/>
          <w:szCs w:val="24"/>
          <w:lang w:val="fr-CA"/>
        </w:rPr>
        <w:t xml:space="preserve">offres et de </w:t>
      </w:r>
      <w:r w:rsidR="00822B32" w:rsidRPr="00DC200C">
        <w:rPr>
          <w:rFonts w:ascii="Calibri" w:hAnsi="Calibri" w:cs="Calibri"/>
          <w:szCs w:val="24"/>
          <w:lang w:val="fr-CA"/>
        </w:rPr>
        <w:t xml:space="preserve">le relancer </w:t>
      </w:r>
      <w:r w:rsidR="004075FD" w:rsidRPr="00DC200C">
        <w:rPr>
          <w:rFonts w:ascii="Calibri" w:hAnsi="Calibri" w:cs="Calibri"/>
          <w:szCs w:val="24"/>
          <w:lang w:val="fr-CA"/>
        </w:rPr>
        <w:t xml:space="preserve">à une date </w:t>
      </w:r>
      <w:r w:rsidR="00F8583F" w:rsidRPr="00DC200C">
        <w:rPr>
          <w:rFonts w:ascii="Calibri" w:hAnsi="Calibri" w:cs="Calibri"/>
          <w:szCs w:val="24"/>
          <w:lang w:val="fr-CA"/>
        </w:rPr>
        <w:t>ultérieure</w:t>
      </w:r>
      <w:r w:rsidRPr="00DC200C">
        <w:rPr>
          <w:rFonts w:ascii="Calibri" w:hAnsi="Calibri" w:cs="Calibri"/>
          <w:szCs w:val="24"/>
          <w:lang w:val="fr-CA"/>
        </w:rPr>
        <w:t>;</w:t>
      </w:r>
    </w:p>
    <w:p w14:paraId="3009466B" w14:textId="0E4896A1" w:rsidR="00612CBA" w:rsidRPr="00DC200C" w:rsidRDefault="00B671EA">
      <w:pPr>
        <w:pStyle w:val="Motion"/>
        <w:rPr>
          <w:rFonts w:ascii="Calibri" w:hAnsi="Calibri" w:cs="Calibri"/>
          <w:szCs w:val="24"/>
          <w:lang w:val="fr-CA"/>
        </w:rPr>
      </w:pPr>
      <w:r w:rsidRPr="00DC200C">
        <w:rPr>
          <w:rFonts w:ascii="Calibri" w:hAnsi="Calibri" w:cs="Calibri"/>
          <w:szCs w:val="24"/>
          <w:lang w:val="fr-CA"/>
        </w:rPr>
        <w:t>LE COMMISSAIRE</w:t>
      </w:r>
      <w:r w:rsidR="00442B5D" w:rsidRPr="00DC200C">
        <w:rPr>
          <w:rFonts w:ascii="Calibri" w:hAnsi="Calibri" w:cs="Calibri"/>
          <w:szCs w:val="24"/>
          <w:lang w:val="fr-CA"/>
        </w:rPr>
        <w:t xml:space="preserve"> SHAAR </w:t>
      </w:r>
      <w:r w:rsidRPr="00DC200C">
        <w:rPr>
          <w:rFonts w:ascii="Calibri" w:hAnsi="Calibri" w:cs="Calibri"/>
          <w:szCs w:val="24"/>
          <w:lang w:val="fr-CA"/>
        </w:rPr>
        <w:t>PROPOSE QUE</w:t>
      </w:r>
      <w:r w:rsidR="00F8583F" w:rsidRPr="00DC200C">
        <w:rPr>
          <w:rFonts w:ascii="Calibri" w:hAnsi="Calibri" w:cs="Calibri"/>
          <w:szCs w:val="24"/>
          <w:lang w:val="fr-CA"/>
        </w:rPr>
        <w:t xml:space="preserve"> le </w:t>
      </w:r>
      <w:r w:rsidR="00442B5D" w:rsidRPr="00DC200C">
        <w:rPr>
          <w:rFonts w:ascii="Calibri" w:hAnsi="Calibri" w:cs="Calibri"/>
          <w:szCs w:val="24"/>
          <w:lang w:val="fr-CA"/>
        </w:rPr>
        <w:t>c</w:t>
      </w:r>
      <w:r w:rsidR="00F8583F" w:rsidRPr="00DC200C">
        <w:rPr>
          <w:rFonts w:ascii="Calibri" w:hAnsi="Calibri" w:cs="Calibri"/>
          <w:szCs w:val="24"/>
          <w:lang w:val="fr-CA"/>
        </w:rPr>
        <w:t xml:space="preserve">onseil </w:t>
      </w:r>
      <w:r w:rsidR="00F64976" w:rsidRPr="00DC200C">
        <w:rPr>
          <w:rFonts w:ascii="Calibri" w:hAnsi="Calibri" w:cs="Calibri"/>
          <w:szCs w:val="24"/>
          <w:lang w:val="fr-CA"/>
        </w:rPr>
        <w:t>:</w:t>
      </w:r>
    </w:p>
    <w:p w14:paraId="6EDF562D" w14:textId="226C223F" w:rsidR="00612CBA" w:rsidRPr="00DC200C" w:rsidRDefault="00442B5D">
      <w:pPr>
        <w:pStyle w:val="Motion"/>
        <w:numPr>
          <w:ilvl w:val="0"/>
          <w:numId w:val="25"/>
        </w:numPr>
        <w:rPr>
          <w:rFonts w:ascii="Calibri" w:hAnsi="Calibri" w:cs="Calibri"/>
          <w:szCs w:val="24"/>
          <w:lang w:val="fr-CA"/>
        </w:rPr>
      </w:pPr>
      <w:r w:rsidRPr="00DC200C">
        <w:rPr>
          <w:rFonts w:ascii="Calibri" w:hAnsi="Calibri" w:cs="Calibri"/>
          <w:szCs w:val="24"/>
          <w:lang w:val="fr-CA"/>
        </w:rPr>
        <w:t>a</w:t>
      </w:r>
      <w:r w:rsidR="00F8583F" w:rsidRPr="00DC200C">
        <w:rPr>
          <w:rFonts w:ascii="Calibri" w:hAnsi="Calibri" w:cs="Calibri"/>
          <w:szCs w:val="24"/>
          <w:lang w:val="fr-CA"/>
        </w:rPr>
        <w:t>nnule l</w:t>
      </w:r>
      <w:r w:rsidR="00A73C8C" w:rsidRPr="00DC200C">
        <w:rPr>
          <w:rFonts w:ascii="Calibri" w:hAnsi="Calibri" w:cs="Calibri"/>
          <w:szCs w:val="24"/>
          <w:lang w:val="fr-CA"/>
        </w:rPr>
        <w:t>’</w:t>
      </w:r>
      <w:r w:rsidR="00F8583F" w:rsidRPr="00DC200C">
        <w:rPr>
          <w:rFonts w:ascii="Calibri" w:hAnsi="Calibri" w:cs="Calibri"/>
          <w:szCs w:val="24"/>
          <w:lang w:val="fr-CA"/>
        </w:rPr>
        <w:t>appel d</w:t>
      </w:r>
      <w:r w:rsidR="00A73C8C" w:rsidRPr="00DC200C">
        <w:rPr>
          <w:rFonts w:ascii="Calibri" w:hAnsi="Calibri" w:cs="Calibri"/>
          <w:szCs w:val="24"/>
          <w:lang w:val="fr-CA"/>
        </w:rPr>
        <w:t>’</w:t>
      </w:r>
      <w:r w:rsidR="00F8583F" w:rsidRPr="00DC200C">
        <w:rPr>
          <w:rFonts w:ascii="Calibri" w:hAnsi="Calibri" w:cs="Calibri"/>
          <w:szCs w:val="24"/>
          <w:lang w:val="fr-CA"/>
        </w:rPr>
        <w:t>offres</w:t>
      </w:r>
    </w:p>
    <w:p w14:paraId="08F9FE5A" w14:textId="4DF0614F" w:rsidR="00612CBA" w:rsidRPr="00DC200C" w:rsidRDefault="00442B5D">
      <w:pPr>
        <w:pStyle w:val="Motion"/>
        <w:numPr>
          <w:ilvl w:val="0"/>
          <w:numId w:val="25"/>
        </w:numPr>
        <w:rPr>
          <w:rFonts w:ascii="Calibri" w:hAnsi="Calibri" w:cs="Calibri"/>
          <w:szCs w:val="24"/>
          <w:lang w:val="fr-CA"/>
        </w:rPr>
      </w:pPr>
      <w:r w:rsidRPr="00DC200C">
        <w:rPr>
          <w:rFonts w:ascii="Calibri" w:hAnsi="Calibri" w:cs="Calibri"/>
          <w:szCs w:val="24"/>
          <w:lang w:val="fr-CA"/>
        </w:rPr>
        <w:t xml:space="preserve">relance l’appel d’offres à une date ultérieure </w:t>
      </w:r>
    </w:p>
    <w:p w14:paraId="799F7BDD" w14:textId="7C11EB89" w:rsidR="00612CBA" w:rsidRPr="00DC200C" w:rsidRDefault="004075FD">
      <w:pPr>
        <w:pStyle w:val="Motion"/>
        <w:numPr>
          <w:ilvl w:val="0"/>
          <w:numId w:val="25"/>
        </w:numPr>
        <w:rPr>
          <w:rFonts w:ascii="Calibri" w:hAnsi="Calibri" w:cs="Calibri"/>
          <w:szCs w:val="24"/>
          <w:lang w:val="fr-CA"/>
        </w:rPr>
      </w:pPr>
      <w:r w:rsidRPr="00DC200C">
        <w:rPr>
          <w:rFonts w:ascii="Calibri" w:hAnsi="Calibri" w:cs="Calibri"/>
          <w:szCs w:val="24"/>
          <w:lang w:val="fr-CA"/>
        </w:rPr>
        <w:t>accorde au DGA, M.</w:t>
      </w:r>
      <w:r w:rsidR="00F8583F" w:rsidRPr="00DC200C">
        <w:rPr>
          <w:rFonts w:ascii="Calibri" w:hAnsi="Calibri" w:cs="Calibri"/>
          <w:szCs w:val="24"/>
          <w:lang w:val="fr-CA"/>
        </w:rPr>
        <w:t xml:space="preserve"> Proulx</w:t>
      </w:r>
      <w:r w:rsidRPr="00DC200C">
        <w:rPr>
          <w:rFonts w:ascii="Calibri" w:hAnsi="Calibri" w:cs="Calibri"/>
          <w:szCs w:val="24"/>
          <w:lang w:val="fr-CA"/>
        </w:rPr>
        <w:t>,</w:t>
      </w:r>
      <w:r w:rsidR="00F8583F" w:rsidRPr="00DC200C">
        <w:rPr>
          <w:rFonts w:ascii="Calibri" w:hAnsi="Calibri" w:cs="Calibri"/>
          <w:szCs w:val="24"/>
          <w:lang w:val="fr-CA"/>
        </w:rPr>
        <w:t xml:space="preserve"> le pouvoir de signer tous les documents d</w:t>
      </w:r>
      <w:r w:rsidR="00A73C8C" w:rsidRPr="00DC200C">
        <w:rPr>
          <w:rFonts w:ascii="Calibri" w:hAnsi="Calibri" w:cs="Calibri"/>
          <w:szCs w:val="24"/>
          <w:lang w:val="fr-CA"/>
        </w:rPr>
        <w:t>’</w:t>
      </w:r>
      <w:r w:rsidR="00F8583F" w:rsidRPr="00DC200C">
        <w:rPr>
          <w:rFonts w:ascii="Calibri" w:hAnsi="Calibri" w:cs="Calibri"/>
          <w:szCs w:val="24"/>
          <w:lang w:val="fr-CA"/>
        </w:rPr>
        <w:t>appel d</w:t>
      </w:r>
      <w:r w:rsidR="00A73C8C" w:rsidRPr="00DC200C">
        <w:rPr>
          <w:rFonts w:ascii="Calibri" w:hAnsi="Calibri" w:cs="Calibri"/>
          <w:szCs w:val="24"/>
          <w:lang w:val="fr-CA"/>
        </w:rPr>
        <w:t>’</w:t>
      </w:r>
      <w:r w:rsidR="00F8583F" w:rsidRPr="00DC200C">
        <w:rPr>
          <w:rFonts w:ascii="Calibri" w:hAnsi="Calibri" w:cs="Calibri"/>
          <w:szCs w:val="24"/>
          <w:lang w:val="fr-CA"/>
        </w:rPr>
        <w:t>offres si l</w:t>
      </w:r>
      <w:r w:rsidR="00A73C8C" w:rsidRPr="00DC200C">
        <w:rPr>
          <w:rFonts w:ascii="Calibri" w:hAnsi="Calibri" w:cs="Calibri"/>
          <w:szCs w:val="24"/>
          <w:lang w:val="fr-CA"/>
        </w:rPr>
        <w:t>’</w:t>
      </w:r>
      <w:r w:rsidR="00F8583F" w:rsidRPr="00DC200C">
        <w:rPr>
          <w:rFonts w:ascii="Calibri" w:hAnsi="Calibri" w:cs="Calibri"/>
          <w:szCs w:val="24"/>
          <w:lang w:val="fr-CA"/>
        </w:rPr>
        <w:t>ouverture a lieu pendant l</w:t>
      </w:r>
      <w:r w:rsidR="00A73C8C" w:rsidRPr="00DC200C">
        <w:rPr>
          <w:rFonts w:ascii="Calibri" w:hAnsi="Calibri" w:cs="Calibri"/>
          <w:szCs w:val="24"/>
          <w:lang w:val="fr-CA"/>
        </w:rPr>
        <w:t>’</w:t>
      </w:r>
      <w:r w:rsidR="00F8583F" w:rsidRPr="00DC200C">
        <w:rPr>
          <w:rFonts w:ascii="Calibri" w:hAnsi="Calibri" w:cs="Calibri"/>
          <w:szCs w:val="24"/>
          <w:lang w:val="fr-CA"/>
        </w:rPr>
        <w:t>été</w:t>
      </w:r>
    </w:p>
    <w:p w14:paraId="765FBDD3" w14:textId="2BC8B66D" w:rsidR="00612CBA" w:rsidRPr="00DC200C" w:rsidRDefault="00442B5D">
      <w:pPr>
        <w:pStyle w:val="Motion"/>
        <w:numPr>
          <w:ilvl w:val="0"/>
          <w:numId w:val="25"/>
        </w:numPr>
        <w:rPr>
          <w:rFonts w:ascii="Calibri" w:hAnsi="Calibri" w:cs="Calibri"/>
          <w:szCs w:val="24"/>
          <w:lang w:val="fr-CA"/>
        </w:rPr>
      </w:pPr>
      <w:r w:rsidRPr="00DC200C">
        <w:rPr>
          <w:rFonts w:ascii="Calibri" w:hAnsi="Calibri" w:cs="Calibri"/>
          <w:szCs w:val="24"/>
          <w:lang w:val="fr-CA"/>
        </w:rPr>
        <w:t>d</w:t>
      </w:r>
      <w:r w:rsidR="00F8583F" w:rsidRPr="00DC200C">
        <w:rPr>
          <w:rFonts w:ascii="Calibri" w:hAnsi="Calibri" w:cs="Calibri"/>
          <w:szCs w:val="24"/>
          <w:lang w:val="fr-CA"/>
        </w:rPr>
        <w:t xml:space="preserve">emande un rapport sur les résultats de </w:t>
      </w:r>
      <w:r w:rsidR="00CA1F44" w:rsidRPr="00DC200C">
        <w:rPr>
          <w:rFonts w:ascii="Calibri" w:hAnsi="Calibri" w:cs="Calibri"/>
          <w:szCs w:val="24"/>
          <w:lang w:val="fr-CA"/>
        </w:rPr>
        <w:t xml:space="preserve">ce </w:t>
      </w:r>
      <w:r w:rsidR="00F8583F" w:rsidRPr="00DC200C">
        <w:rPr>
          <w:rFonts w:ascii="Calibri" w:hAnsi="Calibri" w:cs="Calibri"/>
          <w:szCs w:val="24"/>
          <w:lang w:val="fr-CA"/>
        </w:rPr>
        <w:t xml:space="preserve">projet </w:t>
      </w:r>
      <w:r w:rsidRPr="00DC200C">
        <w:rPr>
          <w:rFonts w:ascii="Calibri" w:hAnsi="Calibri" w:cs="Calibri"/>
          <w:szCs w:val="24"/>
          <w:lang w:val="fr-CA"/>
        </w:rPr>
        <w:t xml:space="preserve">aux </w:t>
      </w:r>
      <w:r w:rsidR="00F8583F" w:rsidRPr="00DC200C">
        <w:rPr>
          <w:rFonts w:ascii="Calibri" w:hAnsi="Calibri" w:cs="Calibri"/>
          <w:szCs w:val="24"/>
          <w:lang w:val="fr-CA"/>
        </w:rPr>
        <w:t xml:space="preserve">prochaines réunions du Comité exécutif et du </w:t>
      </w:r>
      <w:r w:rsidRPr="00DC200C">
        <w:rPr>
          <w:rFonts w:ascii="Calibri" w:hAnsi="Calibri" w:cs="Calibri"/>
          <w:szCs w:val="24"/>
          <w:lang w:val="fr-CA"/>
        </w:rPr>
        <w:t>c</w:t>
      </w:r>
      <w:r w:rsidR="00F8583F" w:rsidRPr="00DC200C">
        <w:rPr>
          <w:rFonts w:ascii="Calibri" w:hAnsi="Calibri" w:cs="Calibri"/>
          <w:szCs w:val="24"/>
          <w:lang w:val="fr-CA"/>
        </w:rPr>
        <w:t>onseil des commissaires en septembre 2024.</w:t>
      </w:r>
    </w:p>
    <w:p w14:paraId="52024143" w14:textId="43510DFC" w:rsidR="00612CBA" w:rsidRPr="00DC200C" w:rsidRDefault="00A73C8C">
      <w:pPr>
        <w:pStyle w:val="Carried"/>
        <w:rPr>
          <w:rFonts w:ascii="Calibri" w:hAnsi="Calibri" w:cs="Calibri"/>
          <w:szCs w:val="24"/>
          <w:lang w:val="fr-CA"/>
        </w:rPr>
      </w:pPr>
      <w:r w:rsidRPr="00DC200C">
        <w:rPr>
          <w:rFonts w:ascii="Calibri" w:hAnsi="Calibri" w:cs="Calibri"/>
          <w:szCs w:val="24"/>
          <w:lang w:val="fr-CA"/>
        </w:rPr>
        <w:t>Adoptée à l’unanimité</w:t>
      </w:r>
    </w:p>
    <w:p w14:paraId="3B8E79B0" w14:textId="2A317A7D" w:rsidR="00612CBA" w:rsidRPr="00DC200C" w:rsidRDefault="00F8583F">
      <w:pPr>
        <w:pStyle w:val="NumberedItem2024"/>
        <w:rPr>
          <w:rFonts w:cs="Calibri"/>
          <w:lang w:val="fr-CA" w:eastAsia="en-CA"/>
        </w:rPr>
      </w:pPr>
      <w:r w:rsidRPr="00DC200C">
        <w:rPr>
          <w:rFonts w:cs="Calibri"/>
          <w:lang w:val="fr-CA" w:eastAsia="en-CA"/>
        </w:rPr>
        <w:t>Actes d</w:t>
      </w:r>
      <w:r w:rsidR="00A73C8C" w:rsidRPr="00DC200C">
        <w:rPr>
          <w:rFonts w:cs="Calibri"/>
          <w:lang w:val="fr-CA" w:eastAsia="en-CA"/>
        </w:rPr>
        <w:t>’</w:t>
      </w:r>
      <w:r w:rsidRPr="00DC200C">
        <w:rPr>
          <w:rFonts w:cs="Calibri"/>
          <w:lang w:val="fr-CA" w:eastAsia="en-CA"/>
        </w:rPr>
        <w:t>établissement pour l</w:t>
      </w:r>
      <w:r w:rsidR="00A73C8C" w:rsidRPr="00DC200C">
        <w:rPr>
          <w:rFonts w:cs="Calibri"/>
          <w:lang w:val="fr-CA" w:eastAsia="en-CA"/>
        </w:rPr>
        <w:t>’</w:t>
      </w:r>
      <w:r w:rsidRPr="00DC200C">
        <w:rPr>
          <w:rFonts w:cs="Calibri"/>
          <w:lang w:val="fr-CA" w:eastAsia="en-CA"/>
        </w:rPr>
        <w:t>année scolaire 2024-2025</w:t>
      </w:r>
    </w:p>
    <w:p w14:paraId="63DF2050" w14:textId="389CE488" w:rsidR="00612CBA" w:rsidRPr="00DC200C" w:rsidRDefault="00B671EA">
      <w:pPr>
        <w:pStyle w:val="Motion"/>
        <w:jc w:val="both"/>
        <w:rPr>
          <w:rFonts w:ascii="Calibri" w:hAnsi="Calibri" w:cs="Calibri"/>
          <w:szCs w:val="24"/>
          <w:lang w:val="fr-CA" w:eastAsia="en-CA"/>
        </w:rPr>
      </w:pPr>
      <w:r w:rsidRPr="00DC200C">
        <w:rPr>
          <w:rFonts w:ascii="Calibri" w:hAnsi="Calibri" w:cs="Calibri"/>
          <w:szCs w:val="24"/>
          <w:lang w:val="fr-CA" w:eastAsia="en-CA"/>
        </w:rPr>
        <w:t>L</w:t>
      </w:r>
      <w:r w:rsidR="009619CB" w:rsidRPr="00DC200C">
        <w:rPr>
          <w:rFonts w:ascii="Calibri" w:hAnsi="Calibri" w:cs="Calibri"/>
          <w:szCs w:val="24"/>
          <w:lang w:val="fr-CA" w:eastAsia="en-CA"/>
        </w:rPr>
        <w:t>A</w:t>
      </w:r>
      <w:r w:rsidRPr="00DC200C">
        <w:rPr>
          <w:rFonts w:ascii="Calibri" w:hAnsi="Calibri" w:cs="Calibri"/>
          <w:szCs w:val="24"/>
          <w:lang w:val="fr-CA" w:eastAsia="en-CA"/>
        </w:rPr>
        <w:t xml:space="preserve"> COMMISSAIRE</w:t>
      </w:r>
      <w:r w:rsidR="009619CB" w:rsidRPr="00DC200C">
        <w:rPr>
          <w:rFonts w:ascii="Calibri" w:hAnsi="Calibri" w:cs="Calibri"/>
          <w:szCs w:val="24"/>
          <w:lang w:val="fr-CA" w:eastAsia="en-CA"/>
        </w:rPr>
        <w:t xml:space="preserve"> COOPTÉE COMM</w:t>
      </w:r>
      <w:r w:rsidR="00DD4347" w:rsidRPr="00DC200C">
        <w:rPr>
          <w:rFonts w:ascii="Calibri" w:hAnsi="Calibri" w:cs="Calibri"/>
          <w:szCs w:val="24"/>
          <w:lang w:val="fr-CA" w:eastAsia="en-CA"/>
        </w:rPr>
        <w:t>O</w:t>
      </w:r>
      <w:r w:rsidR="009619CB" w:rsidRPr="00DC200C">
        <w:rPr>
          <w:rFonts w:ascii="Calibri" w:hAnsi="Calibri" w:cs="Calibri"/>
          <w:szCs w:val="24"/>
          <w:lang w:val="fr-CA" w:eastAsia="en-CA"/>
        </w:rPr>
        <w:t>NDA</w:t>
      </w:r>
      <w:r w:rsidRPr="00DC200C">
        <w:rPr>
          <w:rFonts w:ascii="Calibri" w:hAnsi="Calibri" w:cs="Calibri"/>
          <w:szCs w:val="24"/>
          <w:lang w:val="fr-CA" w:eastAsia="en-CA"/>
        </w:rPr>
        <w:t xml:space="preserve"> PROPOSE QUE</w:t>
      </w:r>
      <w:r w:rsidR="00F8583F" w:rsidRPr="00DC200C">
        <w:rPr>
          <w:rFonts w:ascii="Calibri" w:hAnsi="Calibri" w:cs="Calibri"/>
          <w:szCs w:val="24"/>
          <w:lang w:val="fr-CA" w:eastAsia="en-CA"/>
        </w:rPr>
        <w:t xml:space="preserve"> les actes d</w:t>
      </w:r>
      <w:r w:rsidR="00A73C8C" w:rsidRPr="00DC200C">
        <w:rPr>
          <w:rFonts w:ascii="Calibri" w:hAnsi="Calibri" w:cs="Calibri"/>
          <w:szCs w:val="24"/>
          <w:lang w:val="fr-CA" w:eastAsia="en-CA"/>
        </w:rPr>
        <w:t>’</w:t>
      </w:r>
      <w:r w:rsidR="00F8583F" w:rsidRPr="00DC200C">
        <w:rPr>
          <w:rFonts w:ascii="Calibri" w:hAnsi="Calibri" w:cs="Calibri"/>
          <w:szCs w:val="24"/>
          <w:lang w:val="fr-CA" w:eastAsia="en-CA"/>
        </w:rPr>
        <w:t>établissement pour l</w:t>
      </w:r>
      <w:r w:rsidR="00A73C8C" w:rsidRPr="00DC200C">
        <w:rPr>
          <w:rFonts w:ascii="Calibri" w:hAnsi="Calibri" w:cs="Calibri"/>
          <w:szCs w:val="24"/>
          <w:lang w:val="fr-CA" w:eastAsia="en-CA"/>
        </w:rPr>
        <w:t>’</w:t>
      </w:r>
      <w:r w:rsidR="00F8583F" w:rsidRPr="00DC200C">
        <w:rPr>
          <w:rFonts w:ascii="Calibri" w:hAnsi="Calibri" w:cs="Calibri"/>
          <w:szCs w:val="24"/>
          <w:lang w:val="fr-CA" w:eastAsia="en-CA"/>
        </w:rPr>
        <w:t>année scolaire 2024-2025 soient approuvés.</w:t>
      </w:r>
    </w:p>
    <w:p w14:paraId="01E792EE" w14:textId="64F77AE7" w:rsidR="00612CBA" w:rsidRPr="00DC200C" w:rsidRDefault="00A73C8C">
      <w:pPr>
        <w:pStyle w:val="Carried"/>
        <w:rPr>
          <w:rFonts w:ascii="Calibri" w:hAnsi="Calibri" w:cs="Calibri"/>
          <w:szCs w:val="24"/>
          <w:lang w:val="fr-CA"/>
        </w:rPr>
      </w:pPr>
      <w:r w:rsidRPr="00DC200C">
        <w:rPr>
          <w:rFonts w:ascii="Calibri" w:hAnsi="Calibri" w:cs="Calibri"/>
          <w:szCs w:val="24"/>
          <w:lang w:val="fr-CA"/>
        </w:rPr>
        <w:t>Adoptée à l’unanimité</w:t>
      </w:r>
    </w:p>
    <w:p w14:paraId="0B91265C" w14:textId="77777777" w:rsidR="00D94AC2" w:rsidRPr="00DC200C" w:rsidRDefault="00D94AC2" w:rsidP="00D94AC2">
      <w:pPr>
        <w:rPr>
          <w:lang w:val="fr-CA"/>
        </w:rPr>
      </w:pPr>
    </w:p>
    <w:p w14:paraId="5A7948F3" w14:textId="25986180" w:rsidR="00612CBA" w:rsidRPr="00DC200C" w:rsidRDefault="00F8583F">
      <w:pPr>
        <w:pStyle w:val="NumberedItem2024"/>
        <w:rPr>
          <w:rFonts w:eastAsia="DengXian" w:cs="Calibri"/>
          <w:color w:val="000000"/>
          <w:lang w:val="fr-CA" w:eastAsia="zh-CN"/>
        </w:rPr>
      </w:pPr>
      <w:r w:rsidRPr="00DC200C">
        <w:rPr>
          <w:rFonts w:cs="Calibri"/>
          <w:lang w:val="fr-CA"/>
        </w:rPr>
        <w:lastRenderedPageBreak/>
        <w:t xml:space="preserve">Entente </w:t>
      </w:r>
      <w:r w:rsidR="004075FD" w:rsidRPr="00DC200C">
        <w:rPr>
          <w:rFonts w:cs="Calibri"/>
          <w:lang w:val="fr-CA"/>
        </w:rPr>
        <w:t xml:space="preserve">pour </w:t>
      </w:r>
      <w:r w:rsidRPr="00DC200C">
        <w:rPr>
          <w:rFonts w:cs="Calibri"/>
          <w:lang w:val="fr-CA"/>
        </w:rPr>
        <w:t>l</w:t>
      </w:r>
      <w:r w:rsidR="00A73C8C" w:rsidRPr="00DC200C">
        <w:rPr>
          <w:rFonts w:cs="Calibri"/>
          <w:lang w:val="fr-CA"/>
        </w:rPr>
        <w:t>’</w:t>
      </w:r>
      <w:r w:rsidRPr="00DC200C">
        <w:rPr>
          <w:rFonts w:cs="Calibri"/>
          <w:lang w:val="fr-CA"/>
        </w:rPr>
        <w:t>organisation du transport des élèves d</w:t>
      </w:r>
      <w:r w:rsidR="00A73C8C" w:rsidRPr="00DC200C">
        <w:rPr>
          <w:rFonts w:cs="Calibri"/>
          <w:lang w:val="fr-CA"/>
        </w:rPr>
        <w:t>’</w:t>
      </w:r>
      <w:r w:rsidRPr="00DC200C">
        <w:rPr>
          <w:rFonts w:cs="Calibri"/>
          <w:lang w:val="fr-CA"/>
        </w:rPr>
        <w:t>une autre commission scolaire (</w:t>
      </w:r>
      <w:proofErr w:type="spellStart"/>
      <w:r w:rsidRPr="00DC200C">
        <w:rPr>
          <w:rFonts w:cs="Calibri"/>
          <w:lang w:val="fr-CA"/>
        </w:rPr>
        <w:t>Hauts-Bois-De-l</w:t>
      </w:r>
      <w:r w:rsidR="00A73C8C" w:rsidRPr="00DC200C">
        <w:rPr>
          <w:rFonts w:cs="Calibri"/>
          <w:lang w:val="fr-CA"/>
        </w:rPr>
        <w:t>’</w:t>
      </w:r>
      <w:r w:rsidRPr="00DC200C">
        <w:rPr>
          <w:rFonts w:cs="Calibri"/>
          <w:lang w:val="fr-CA"/>
        </w:rPr>
        <w:t>Outaouais</w:t>
      </w:r>
      <w:proofErr w:type="spellEnd"/>
      <w:r w:rsidRPr="00DC200C">
        <w:rPr>
          <w:rFonts w:cs="Calibri"/>
          <w:lang w:val="fr-CA"/>
        </w:rPr>
        <w:t>)</w:t>
      </w:r>
    </w:p>
    <w:p w14:paraId="79F06E96" w14:textId="7347CE7D" w:rsidR="00612CBA" w:rsidRPr="00DC200C" w:rsidRDefault="00F8583F">
      <w:pPr>
        <w:pStyle w:val="Motion"/>
        <w:jc w:val="both"/>
        <w:rPr>
          <w:rFonts w:ascii="Calibri" w:hAnsi="Calibri" w:cs="Calibri"/>
          <w:szCs w:val="24"/>
          <w:lang w:val="fr-CA" w:eastAsia="zh-CN"/>
        </w:rPr>
      </w:pPr>
      <w:r w:rsidRPr="00DC200C">
        <w:rPr>
          <w:rFonts w:ascii="Calibri" w:hAnsi="Calibri" w:cs="Calibri"/>
          <w:szCs w:val="24"/>
          <w:lang w:val="fr-CA" w:eastAsia="zh-CN"/>
        </w:rPr>
        <w:t xml:space="preserve">ATTENDU QUE la Commission scolaire Western Québec a besoin de services de transport </w:t>
      </w:r>
      <w:r w:rsidR="004075FD" w:rsidRPr="00DC200C">
        <w:rPr>
          <w:rFonts w:ascii="Calibri" w:hAnsi="Calibri" w:cs="Calibri"/>
          <w:szCs w:val="24"/>
          <w:lang w:val="fr-CA" w:eastAsia="zh-CN"/>
        </w:rPr>
        <w:t xml:space="preserve">scolaire </w:t>
      </w:r>
      <w:r w:rsidRPr="00DC200C">
        <w:rPr>
          <w:rFonts w:ascii="Calibri" w:hAnsi="Calibri" w:cs="Calibri"/>
          <w:szCs w:val="24"/>
          <w:lang w:val="fr-CA" w:eastAsia="zh-CN"/>
        </w:rPr>
        <w:t xml:space="preserve">pour les élèves des écoles suivantes : </w:t>
      </w:r>
      <w:r w:rsidR="00C71FB2">
        <w:rPr>
          <w:rFonts w:ascii="Calibri" w:hAnsi="Calibri" w:cs="Calibri"/>
          <w:szCs w:val="24"/>
          <w:lang w:val="fr-CA" w:eastAsia="zh-CN"/>
        </w:rPr>
        <w:t xml:space="preserve">Dr. </w:t>
      </w:r>
      <w:proofErr w:type="spellStart"/>
      <w:r w:rsidRPr="00DC200C">
        <w:rPr>
          <w:rFonts w:ascii="Calibri" w:hAnsi="Calibri" w:cs="Calibri"/>
          <w:szCs w:val="24"/>
          <w:lang w:val="fr-CA" w:eastAsia="zh-CN"/>
        </w:rPr>
        <w:t>Wilbert</w:t>
      </w:r>
      <w:proofErr w:type="spellEnd"/>
      <w:r w:rsidRPr="00DC200C">
        <w:rPr>
          <w:rFonts w:ascii="Calibri" w:hAnsi="Calibri" w:cs="Calibri"/>
          <w:szCs w:val="24"/>
          <w:lang w:val="fr-CA" w:eastAsia="zh-CN"/>
        </w:rPr>
        <w:t xml:space="preserve"> Keon, St. John</w:t>
      </w:r>
      <w:r w:rsidR="00A73C8C" w:rsidRPr="00DC200C">
        <w:rPr>
          <w:rFonts w:ascii="Calibri" w:hAnsi="Calibri" w:cs="Calibri"/>
          <w:szCs w:val="24"/>
          <w:lang w:val="fr-CA" w:eastAsia="zh-CN"/>
        </w:rPr>
        <w:t>’</w:t>
      </w:r>
      <w:r w:rsidRPr="00DC200C">
        <w:rPr>
          <w:rFonts w:ascii="Calibri" w:hAnsi="Calibri" w:cs="Calibri"/>
          <w:szCs w:val="24"/>
          <w:lang w:val="fr-CA" w:eastAsia="zh-CN"/>
        </w:rPr>
        <w:t>s, Maniwaki Woodland</w:t>
      </w:r>
      <w:r w:rsidR="00A73C8C" w:rsidRPr="00DC200C">
        <w:rPr>
          <w:rFonts w:ascii="Calibri" w:hAnsi="Calibri" w:cs="Calibri"/>
          <w:szCs w:val="24"/>
          <w:lang w:val="fr-CA" w:eastAsia="zh-CN"/>
        </w:rPr>
        <w:t>;</w:t>
      </w:r>
    </w:p>
    <w:p w14:paraId="17CF684E" w14:textId="2B2CFC50" w:rsidR="00612CBA" w:rsidRPr="00DC200C" w:rsidRDefault="00F8583F">
      <w:pPr>
        <w:pStyle w:val="Motion"/>
        <w:jc w:val="both"/>
        <w:rPr>
          <w:rFonts w:ascii="Calibri" w:hAnsi="Calibri" w:cs="Calibri"/>
          <w:szCs w:val="24"/>
          <w:lang w:val="fr-CA" w:eastAsia="zh-CN"/>
        </w:rPr>
      </w:pPr>
      <w:r w:rsidRPr="00DC200C">
        <w:rPr>
          <w:rFonts w:ascii="Calibri" w:hAnsi="Calibri" w:cs="Calibri"/>
          <w:szCs w:val="24"/>
          <w:lang w:val="fr-CA" w:eastAsia="zh-CN"/>
        </w:rPr>
        <w:t>ATTENDU QUE la</w:t>
      </w:r>
      <w:r w:rsidR="007A2C88" w:rsidRPr="00DC200C">
        <w:rPr>
          <w:rFonts w:ascii="Calibri" w:hAnsi="Calibri" w:cs="Calibri"/>
          <w:szCs w:val="24"/>
          <w:lang w:val="fr-CA" w:eastAsia="zh-CN"/>
        </w:rPr>
        <w:t xml:space="preserve"> </w:t>
      </w:r>
      <w:r w:rsidRPr="00DC200C">
        <w:rPr>
          <w:rFonts w:ascii="Calibri" w:hAnsi="Calibri" w:cs="Calibri"/>
          <w:szCs w:val="24"/>
          <w:lang w:val="fr-CA" w:eastAsia="zh-CN"/>
        </w:rPr>
        <w:t>d</w:t>
      </w:r>
      <w:r w:rsidR="007A2C88" w:rsidRPr="00DC200C">
        <w:rPr>
          <w:rFonts w:ascii="Calibri" w:hAnsi="Calibri" w:cs="Calibri"/>
          <w:szCs w:val="24"/>
          <w:lang w:val="fr-CA" w:eastAsia="zh-CN"/>
        </w:rPr>
        <w:t xml:space="preserve">irection </w:t>
      </w:r>
      <w:r w:rsidRPr="00DC200C">
        <w:rPr>
          <w:rFonts w:ascii="Calibri" w:hAnsi="Calibri" w:cs="Calibri"/>
          <w:szCs w:val="24"/>
          <w:lang w:val="fr-CA" w:eastAsia="zh-CN"/>
        </w:rPr>
        <w:t>de la CSWQ recommande</w:t>
      </w:r>
      <w:r w:rsidR="00C71FB2">
        <w:rPr>
          <w:rFonts w:ascii="Calibri" w:hAnsi="Calibri" w:cs="Calibri"/>
          <w:szCs w:val="24"/>
          <w:lang w:val="fr-CA" w:eastAsia="zh-CN"/>
        </w:rPr>
        <w:t xml:space="preserve"> que, selon la pratique historique,</w:t>
      </w:r>
      <w:r w:rsidRPr="00DC200C">
        <w:rPr>
          <w:rFonts w:ascii="Calibri" w:hAnsi="Calibri" w:cs="Calibri"/>
          <w:szCs w:val="24"/>
          <w:lang w:val="fr-CA" w:eastAsia="zh-CN"/>
        </w:rPr>
        <w:t xml:space="preserve"> une entente soit conclue avec le CSS </w:t>
      </w:r>
      <w:r w:rsidR="00C5328C" w:rsidRPr="00DC200C">
        <w:rPr>
          <w:rFonts w:ascii="Calibri" w:hAnsi="Calibri" w:cs="Calibri"/>
          <w:szCs w:val="24"/>
          <w:lang w:val="fr-CA" w:eastAsia="zh-CN"/>
        </w:rPr>
        <w:t xml:space="preserve">des </w:t>
      </w:r>
      <w:proofErr w:type="spellStart"/>
      <w:r w:rsidRPr="00DC200C">
        <w:rPr>
          <w:rFonts w:ascii="Calibri" w:hAnsi="Calibri" w:cs="Calibri"/>
          <w:szCs w:val="24"/>
          <w:lang w:val="fr-CA" w:eastAsia="zh-CN"/>
        </w:rPr>
        <w:t>Hauts</w:t>
      </w:r>
      <w:r w:rsidR="00C5328C" w:rsidRPr="00DC200C">
        <w:rPr>
          <w:rFonts w:ascii="Calibri" w:hAnsi="Calibri" w:cs="Calibri"/>
          <w:szCs w:val="24"/>
          <w:lang w:val="fr-CA" w:eastAsia="zh-CN"/>
        </w:rPr>
        <w:t>-</w:t>
      </w:r>
      <w:r w:rsidRPr="00DC200C">
        <w:rPr>
          <w:rFonts w:ascii="Calibri" w:hAnsi="Calibri" w:cs="Calibri"/>
          <w:szCs w:val="24"/>
          <w:lang w:val="fr-CA" w:eastAsia="zh-CN"/>
        </w:rPr>
        <w:t>Bois</w:t>
      </w:r>
      <w:r w:rsidR="00C5328C" w:rsidRPr="00DC200C">
        <w:rPr>
          <w:rFonts w:ascii="Calibri" w:hAnsi="Calibri" w:cs="Calibri"/>
          <w:szCs w:val="24"/>
          <w:lang w:val="fr-CA" w:eastAsia="zh-CN"/>
        </w:rPr>
        <w:t>-</w:t>
      </w:r>
      <w:r w:rsidRPr="00DC200C">
        <w:rPr>
          <w:rFonts w:ascii="Calibri" w:hAnsi="Calibri" w:cs="Calibri"/>
          <w:szCs w:val="24"/>
          <w:lang w:val="fr-CA" w:eastAsia="zh-CN"/>
        </w:rPr>
        <w:t>de</w:t>
      </w:r>
      <w:r w:rsidR="00C5328C" w:rsidRPr="00DC200C">
        <w:rPr>
          <w:rFonts w:ascii="Calibri" w:hAnsi="Calibri" w:cs="Calibri"/>
          <w:szCs w:val="24"/>
          <w:lang w:val="fr-CA" w:eastAsia="zh-CN"/>
        </w:rPr>
        <w:t>-</w:t>
      </w:r>
      <w:r w:rsidRPr="00DC200C">
        <w:rPr>
          <w:rFonts w:ascii="Calibri" w:hAnsi="Calibri" w:cs="Calibri"/>
          <w:szCs w:val="24"/>
          <w:lang w:val="fr-CA" w:eastAsia="zh-CN"/>
        </w:rPr>
        <w:t>l</w:t>
      </w:r>
      <w:r w:rsidR="00A73C8C" w:rsidRPr="00DC200C">
        <w:rPr>
          <w:rFonts w:ascii="Calibri" w:hAnsi="Calibri" w:cs="Calibri"/>
          <w:szCs w:val="24"/>
          <w:lang w:val="fr-CA" w:eastAsia="zh-CN"/>
        </w:rPr>
        <w:t>’</w:t>
      </w:r>
      <w:r w:rsidRPr="00DC200C">
        <w:rPr>
          <w:rFonts w:ascii="Calibri" w:hAnsi="Calibri" w:cs="Calibri"/>
          <w:szCs w:val="24"/>
          <w:lang w:val="fr-CA" w:eastAsia="zh-CN"/>
        </w:rPr>
        <w:t>Outaouais</w:t>
      </w:r>
      <w:proofErr w:type="spellEnd"/>
      <w:r w:rsidRPr="00DC200C">
        <w:rPr>
          <w:rFonts w:ascii="Calibri" w:hAnsi="Calibri" w:cs="Calibri"/>
          <w:szCs w:val="24"/>
          <w:lang w:val="fr-CA" w:eastAsia="zh-CN"/>
        </w:rPr>
        <w:t xml:space="preserve"> pour </w:t>
      </w:r>
      <w:r w:rsidR="004075FD" w:rsidRPr="00DC200C">
        <w:rPr>
          <w:rFonts w:ascii="Calibri" w:hAnsi="Calibri" w:cs="Calibri"/>
          <w:szCs w:val="24"/>
          <w:lang w:val="fr-CA" w:eastAsia="zh-CN"/>
        </w:rPr>
        <w:t xml:space="preserve">le </w:t>
      </w:r>
      <w:r w:rsidRPr="00DC200C">
        <w:rPr>
          <w:rFonts w:ascii="Calibri" w:hAnsi="Calibri" w:cs="Calibri"/>
          <w:szCs w:val="24"/>
          <w:lang w:val="fr-CA" w:eastAsia="zh-CN"/>
        </w:rPr>
        <w:t>partage</w:t>
      </w:r>
      <w:r w:rsidR="004075FD" w:rsidRPr="00DC200C">
        <w:rPr>
          <w:rFonts w:ascii="Calibri" w:hAnsi="Calibri" w:cs="Calibri"/>
          <w:szCs w:val="24"/>
          <w:lang w:val="fr-CA" w:eastAsia="zh-CN"/>
        </w:rPr>
        <w:t xml:space="preserve"> des</w:t>
      </w:r>
      <w:r w:rsidRPr="00DC200C">
        <w:rPr>
          <w:rFonts w:ascii="Calibri" w:hAnsi="Calibri" w:cs="Calibri"/>
          <w:szCs w:val="24"/>
          <w:lang w:val="fr-CA" w:eastAsia="zh-CN"/>
        </w:rPr>
        <w:t xml:space="preserve"> services de transport</w:t>
      </w:r>
      <w:r w:rsidR="004075FD" w:rsidRPr="00DC200C">
        <w:rPr>
          <w:rFonts w:ascii="Calibri" w:hAnsi="Calibri" w:cs="Calibri"/>
          <w:szCs w:val="24"/>
          <w:lang w:val="fr-CA" w:eastAsia="zh-CN"/>
        </w:rPr>
        <w:t xml:space="preserve"> scolaire</w:t>
      </w:r>
      <w:r w:rsidR="00A73C8C" w:rsidRPr="00DC200C">
        <w:rPr>
          <w:rFonts w:ascii="Calibri" w:hAnsi="Calibri" w:cs="Calibri"/>
          <w:szCs w:val="24"/>
          <w:lang w:val="fr-CA" w:eastAsia="zh-CN"/>
        </w:rPr>
        <w:t>;</w:t>
      </w:r>
    </w:p>
    <w:p w14:paraId="0AE13CE6" w14:textId="5CB017B3" w:rsidR="00612CBA" w:rsidRPr="00DC200C" w:rsidRDefault="007C08D7">
      <w:pPr>
        <w:pStyle w:val="Motion"/>
        <w:jc w:val="both"/>
        <w:rPr>
          <w:rFonts w:ascii="Calibri" w:hAnsi="Calibri" w:cs="Calibri"/>
          <w:szCs w:val="24"/>
          <w:lang w:val="fr-CA" w:eastAsia="zh-CN"/>
        </w:rPr>
      </w:pPr>
      <w:r w:rsidRPr="00DC200C">
        <w:rPr>
          <w:rFonts w:ascii="Calibri" w:hAnsi="Calibri" w:cs="Calibri"/>
          <w:szCs w:val="24"/>
          <w:lang w:val="fr-CA" w:eastAsia="zh-CN"/>
        </w:rPr>
        <w:t xml:space="preserve">LA COMMISSAIRE LABADIE PROPOSE </w:t>
      </w:r>
      <w:r w:rsidR="00F8583F" w:rsidRPr="00DC200C">
        <w:rPr>
          <w:rFonts w:ascii="Calibri" w:hAnsi="Calibri" w:cs="Calibri"/>
          <w:szCs w:val="24"/>
          <w:lang w:val="fr-CA" w:eastAsia="zh-CN"/>
        </w:rPr>
        <w:t>d</w:t>
      </w:r>
      <w:r w:rsidR="00A73C8C" w:rsidRPr="00DC200C">
        <w:rPr>
          <w:rFonts w:ascii="Calibri" w:hAnsi="Calibri" w:cs="Calibri"/>
          <w:szCs w:val="24"/>
          <w:lang w:val="fr-CA" w:eastAsia="zh-CN"/>
        </w:rPr>
        <w:t>’</w:t>
      </w:r>
      <w:r w:rsidR="00F8583F" w:rsidRPr="00DC200C">
        <w:rPr>
          <w:rFonts w:ascii="Calibri" w:hAnsi="Calibri" w:cs="Calibri"/>
          <w:szCs w:val="24"/>
          <w:lang w:val="fr-CA" w:eastAsia="zh-CN"/>
        </w:rPr>
        <w:t>autoriser le directeur général</w:t>
      </w:r>
      <w:r w:rsidR="00662222" w:rsidRPr="00DC200C">
        <w:rPr>
          <w:rFonts w:ascii="Calibri" w:hAnsi="Calibri" w:cs="Calibri"/>
          <w:szCs w:val="24"/>
          <w:lang w:val="fr-CA" w:eastAsia="zh-CN"/>
        </w:rPr>
        <w:t xml:space="preserve"> </w:t>
      </w:r>
      <w:proofErr w:type="spellStart"/>
      <w:r w:rsidR="00F8583F" w:rsidRPr="00DC200C">
        <w:rPr>
          <w:rFonts w:ascii="Calibri" w:hAnsi="Calibri" w:cs="Calibri"/>
          <w:szCs w:val="24"/>
          <w:lang w:val="fr-CA" w:eastAsia="zh-CN"/>
        </w:rPr>
        <w:t>Singfield</w:t>
      </w:r>
      <w:proofErr w:type="spellEnd"/>
      <w:r w:rsidR="00F8583F" w:rsidRPr="00DC200C">
        <w:rPr>
          <w:rFonts w:ascii="Calibri" w:hAnsi="Calibri" w:cs="Calibri"/>
          <w:szCs w:val="24"/>
          <w:lang w:val="fr-CA" w:eastAsia="zh-CN"/>
        </w:rPr>
        <w:t xml:space="preserve"> à négocier et à signer une </w:t>
      </w:r>
      <w:r w:rsidR="00940EB9" w:rsidRPr="00DC200C">
        <w:rPr>
          <w:rFonts w:ascii="Calibri" w:hAnsi="Calibri" w:cs="Calibri"/>
          <w:szCs w:val="24"/>
          <w:lang w:val="fr-CA" w:eastAsia="zh-CN"/>
        </w:rPr>
        <w:t xml:space="preserve">entente </w:t>
      </w:r>
      <w:r w:rsidR="00F8583F" w:rsidRPr="00DC200C">
        <w:rPr>
          <w:rFonts w:ascii="Calibri" w:hAnsi="Calibri" w:cs="Calibri"/>
          <w:szCs w:val="24"/>
          <w:lang w:val="fr-CA" w:eastAsia="zh-CN"/>
        </w:rPr>
        <w:t xml:space="preserve">avec le CSS </w:t>
      </w:r>
      <w:r w:rsidR="002D18F7" w:rsidRPr="00DC200C">
        <w:rPr>
          <w:rFonts w:ascii="Calibri" w:hAnsi="Calibri" w:cs="Calibri"/>
          <w:szCs w:val="24"/>
          <w:lang w:val="fr-CA" w:eastAsia="zh-CN"/>
        </w:rPr>
        <w:t xml:space="preserve">des </w:t>
      </w:r>
      <w:proofErr w:type="spellStart"/>
      <w:r w:rsidR="00F8583F" w:rsidRPr="00DC200C">
        <w:rPr>
          <w:rFonts w:ascii="Calibri" w:hAnsi="Calibri" w:cs="Calibri"/>
          <w:szCs w:val="24"/>
          <w:lang w:val="fr-CA" w:eastAsia="zh-CN"/>
        </w:rPr>
        <w:t>Hauts</w:t>
      </w:r>
      <w:r w:rsidR="00C5328C" w:rsidRPr="00DC200C">
        <w:rPr>
          <w:rFonts w:ascii="Calibri" w:hAnsi="Calibri" w:cs="Calibri"/>
          <w:szCs w:val="24"/>
          <w:lang w:val="fr-CA" w:eastAsia="zh-CN"/>
        </w:rPr>
        <w:t>-</w:t>
      </w:r>
      <w:r w:rsidR="00F8583F" w:rsidRPr="00DC200C">
        <w:rPr>
          <w:rFonts w:ascii="Calibri" w:hAnsi="Calibri" w:cs="Calibri"/>
          <w:szCs w:val="24"/>
          <w:lang w:val="fr-CA" w:eastAsia="zh-CN"/>
        </w:rPr>
        <w:t>Bois</w:t>
      </w:r>
      <w:r w:rsidR="00C5328C" w:rsidRPr="00DC200C">
        <w:rPr>
          <w:rFonts w:ascii="Calibri" w:hAnsi="Calibri" w:cs="Calibri"/>
          <w:szCs w:val="24"/>
          <w:lang w:val="fr-CA" w:eastAsia="zh-CN"/>
        </w:rPr>
        <w:t>-</w:t>
      </w:r>
      <w:r w:rsidR="00F8583F" w:rsidRPr="00DC200C">
        <w:rPr>
          <w:rFonts w:ascii="Calibri" w:hAnsi="Calibri" w:cs="Calibri"/>
          <w:szCs w:val="24"/>
          <w:lang w:val="fr-CA" w:eastAsia="zh-CN"/>
        </w:rPr>
        <w:t>de</w:t>
      </w:r>
      <w:r w:rsidR="00C5328C" w:rsidRPr="00DC200C">
        <w:rPr>
          <w:rFonts w:ascii="Calibri" w:hAnsi="Calibri" w:cs="Calibri"/>
          <w:szCs w:val="24"/>
          <w:lang w:val="fr-CA" w:eastAsia="zh-CN"/>
        </w:rPr>
        <w:t>-</w:t>
      </w:r>
      <w:r w:rsidR="00F8583F" w:rsidRPr="00DC200C">
        <w:rPr>
          <w:rFonts w:ascii="Calibri" w:hAnsi="Calibri" w:cs="Calibri"/>
          <w:szCs w:val="24"/>
          <w:lang w:val="fr-CA" w:eastAsia="zh-CN"/>
        </w:rPr>
        <w:t>l</w:t>
      </w:r>
      <w:r w:rsidR="00A73C8C" w:rsidRPr="00DC200C">
        <w:rPr>
          <w:rFonts w:ascii="Calibri" w:hAnsi="Calibri" w:cs="Calibri"/>
          <w:szCs w:val="24"/>
          <w:lang w:val="fr-CA" w:eastAsia="zh-CN"/>
        </w:rPr>
        <w:t>’</w:t>
      </w:r>
      <w:r w:rsidR="00F8583F" w:rsidRPr="00DC200C">
        <w:rPr>
          <w:rFonts w:ascii="Calibri" w:hAnsi="Calibri" w:cs="Calibri"/>
          <w:szCs w:val="24"/>
          <w:lang w:val="fr-CA" w:eastAsia="zh-CN"/>
        </w:rPr>
        <w:t>Outao</w:t>
      </w:r>
      <w:r w:rsidR="004075FD" w:rsidRPr="00DC200C">
        <w:rPr>
          <w:rFonts w:ascii="Calibri" w:hAnsi="Calibri" w:cs="Calibri"/>
          <w:szCs w:val="24"/>
          <w:lang w:val="fr-CA" w:eastAsia="zh-CN"/>
        </w:rPr>
        <w:t>u</w:t>
      </w:r>
      <w:r w:rsidR="00F8583F" w:rsidRPr="00DC200C">
        <w:rPr>
          <w:rFonts w:ascii="Calibri" w:hAnsi="Calibri" w:cs="Calibri"/>
          <w:szCs w:val="24"/>
          <w:lang w:val="fr-CA" w:eastAsia="zh-CN"/>
        </w:rPr>
        <w:t>ais</w:t>
      </w:r>
      <w:proofErr w:type="spellEnd"/>
      <w:r w:rsidR="00F8583F" w:rsidRPr="00DC200C">
        <w:rPr>
          <w:rFonts w:ascii="Calibri" w:hAnsi="Calibri" w:cs="Calibri"/>
          <w:szCs w:val="24"/>
          <w:lang w:val="fr-CA" w:eastAsia="zh-CN"/>
        </w:rPr>
        <w:t xml:space="preserve"> pour </w:t>
      </w:r>
      <w:r w:rsidR="004075FD" w:rsidRPr="00DC200C">
        <w:rPr>
          <w:rFonts w:ascii="Calibri" w:hAnsi="Calibri" w:cs="Calibri"/>
          <w:szCs w:val="24"/>
          <w:lang w:val="fr-CA" w:eastAsia="zh-CN"/>
        </w:rPr>
        <w:t xml:space="preserve">le partage </w:t>
      </w:r>
      <w:r w:rsidR="00F8583F" w:rsidRPr="00DC200C">
        <w:rPr>
          <w:rFonts w:ascii="Calibri" w:hAnsi="Calibri" w:cs="Calibri"/>
          <w:szCs w:val="24"/>
          <w:lang w:val="fr-CA" w:eastAsia="zh-CN"/>
        </w:rPr>
        <w:t xml:space="preserve">des services de transport </w:t>
      </w:r>
      <w:r w:rsidR="004075FD" w:rsidRPr="00DC200C">
        <w:rPr>
          <w:rFonts w:ascii="Calibri" w:hAnsi="Calibri" w:cs="Calibri"/>
          <w:szCs w:val="24"/>
          <w:lang w:val="fr-CA" w:eastAsia="zh-CN"/>
        </w:rPr>
        <w:t>scolaire</w:t>
      </w:r>
      <w:r w:rsidR="00F8583F" w:rsidRPr="00DC200C">
        <w:rPr>
          <w:rFonts w:ascii="Calibri" w:hAnsi="Calibri" w:cs="Calibri"/>
          <w:szCs w:val="24"/>
          <w:lang w:val="fr-CA" w:eastAsia="zh-CN"/>
        </w:rPr>
        <w:t>.</w:t>
      </w:r>
    </w:p>
    <w:p w14:paraId="7DE9FEBF" w14:textId="08DD445E" w:rsidR="00612CBA" w:rsidRPr="00DC200C" w:rsidRDefault="00A73C8C">
      <w:pPr>
        <w:pStyle w:val="Carried"/>
        <w:rPr>
          <w:rFonts w:ascii="Calibri" w:hAnsi="Calibri" w:cs="Calibri"/>
          <w:szCs w:val="24"/>
          <w:lang w:val="fr-CA"/>
        </w:rPr>
      </w:pPr>
      <w:r w:rsidRPr="00DC200C">
        <w:rPr>
          <w:rFonts w:ascii="Calibri" w:hAnsi="Calibri" w:cs="Calibri"/>
          <w:szCs w:val="24"/>
          <w:lang w:val="fr-CA"/>
        </w:rPr>
        <w:t>Adoptée à l’unanimité</w:t>
      </w:r>
    </w:p>
    <w:p w14:paraId="14DED243" w14:textId="77777777" w:rsidR="00612CBA" w:rsidRPr="00DC200C" w:rsidRDefault="00F8583F">
      <w:pPr>
        <w:jc w:val="both"/>
        <w:rPr>
          <w:rFonts w:ascii="Calibri" w:eastAsia="Times New Roman" w:hAnsi="Calibri" w:cs="Calibri"/>
          <w:b/>
          <w:bCs/>
          <w:szCs w:val="24"/>
          <w:u w:val="single"/>
          <w:lang w:val="fr-CA"/>
        </w:rPr>
      </w:pPr>
      <w:r w:rsidRPr="00DC200C">
        <w:rPr>
          <w:rFonts w:ascii="Calibri" w:eastAsia="Times New Roman" w:hAnsi="Calibri" w:cs="Calibri"/>
          <w:b/>
          <w:bCs/>
          <w:szCs w:val="24"/>
          <w:u w:val="single"/>
          <w:lang w:val="fr-CA"/>
        </w:rPr>
        <w:t>Questions financières</w:t>
      </w:r>
    </w:p>
    <w:p w14:paraId="433504F8" w14:textId="442F352B" w:rsidR="00612CBA" w:rsidRPr="00DC200C" w:rsidRDefault="00F8583F">
      <w:pPr>
        <w:spacing w:after="120"/>
        <w:jc w:val="both"/>
        <w:rPr>
          <w:rFonts w:ascii="Calibri" w:eastAsia="DengXian" w:hAnsi="Calibri" w:cs="Calibri"/>
          <w:color w:val="000000"/>
          <w:szCs w:val="24"/>
          <w:lang w:val="fr-CA" w:eastAsia="zh-CN"/>
        </w:rPr>
      </w:pPr>
      <w:r w:rsidRPr="00DC200C">
        <w:rPr>
          <w:rFonts w:ascii="Calibri" w:eastAsia="Times New Roman" w:hAnsi="Calibri" w:cs="Calibri"/>
          <w:szCs w:val="24"/>
          <w:lang w:val="fr-CA"/>
        </w:rPr>
        <w:t xml:space="preserve">M. P. Proulx, </w:t>
      </w:r>
      <w:r w:rsidR="008D6347" w:rsidRPr="00DC200C">
        <w:rPr>
          <w:rFonts w:ascii="Calibri" w:eastAsia="Times New Roman" w:hAnsi="Calibri" w:cs="Calibri"/>
          <w:szCs w:val="24"/>
          <w:lang w:val="fr-CA"/>
        </w:rPr>
        <w:t xml:space="preserve">directeur intérimaire des </w:t>
      </w:r>
      <w:r w:rsidR="007A2C88" w:rsidRPr="00DC200C">
        <w:rPr>
          <w:rFonts w:ascii="Calibri" w:eastAsia="Times New Roman" w:hAnsi="Calibri" w:cs="Calibri"/>
          <w:szCs w:val="24"/>
          <w:lang w:val="fr-CA"/>
        </w:rPr>
        <w:t>ressources financières</w:t>
      </w:r>
      <w:r w:rsidR="00772648" w:rsidRPr="00DC200C">
        <w:rPr>
          <w:rFonts w:ascii="Calibri" w:eastAsia="Times New Roman" w:hAnsi="Calibri" w:cs="Calibri"/>
          <w:szCs w:val="24"/>
          <w:lang w:val="fr-CA"/>
        </w:rPr>
        <w:t xml:space="preserve">, </w:t>
      </w:r>
      <w:r w:rsidRPr="00DC200C">
        <w:rPr>
          <w:rFonts w:ascii="Calibri" w:eastAsia="Times New Roman" w:hAnsi="Calibri" w:cs="Calibri"/>
          <w:szCs w:val="24"/>
          <w:lang w:val="fr-CA"/>
        </w:rPr>
        <w:t xml:space="preserve">présente un rapport sur le </w:t>
      </w:r>
      <w:r w:rsidR="00772648" w:rsidRPr="00DC200C">
        <w:rPr>
          <w:rFonts w:ascii="Calibri" w:eastAsia="Times New Roman" w:hAnsi="Calibri" w:cs="Calibri"/>
          <w:szCs w:val="24"/>
          <w:lang w:val="fr-CA"/>
        </w:rPr>
        <w:t xml:space="preserve">processus de </w:t>
      </w:r>
      <w:r w:rsidRPr="00DC200C">
        <w:rPr>
          <w:rFonts w:ascii="Calibri" w:eastAsia="Times New Roman" w:hAnsi="Calibri" w:cs="Calibri"/>
          <w:szCs w:val="24"/>
          <w:lang w:val="fr-CA"/>
        </w:rPr>
        <w:t>suivi budgétaire</w:t>
      </w:r>
      <w:r w:rsidR="00772648" w:rsidRPr="00DC200C">
        <w:rPr>
          <w:rFonts w:ascii="Calibri" w:eastAsia="Times New Roman" w:hAnsi="Calibri" w:cs="Calibri"/>
          <w:szCs w:val="24"/>
          <w:lang w:val="fr-CA"/>
        </w:rPr>
        <w:t xml:space="preserve">, le </w:t>
      </w:r>
      <w:r w:rsidRPr="00DC200C">
        <w:rPr>
          <w:rFonts w:ascii="Calibri" w:eastAsia="Times New Roman" w:hAnsi="Calibri" w:cs="Calibri"/>
          <w:szCs w:val="24"/>
          <w:lang w:val="fr-CA"/>
        </w:rPr>
        <w:t>rapport de dépenses des commissaires, le rapport d</w:t>
      </w:r>
      <w:r w:rsidR="00ED2B40" w:rsidRPr="00DC200C">
        <w:rPr>
          <w:rFonts w:ascii="Calibri" w:eastAsia="Times New Roman" w:hAnsi="Calibri" w:cs="Calibri"/>
          <w:szCs w:val="24"/>
          <w:lang w:val="fr-CA"/>
        </w:rPr>
        <w:t>u CRIE</w:t>
      </w:r>
      <w:r w:rsidRPr="00DC200C">
        <w:rPr>
          <w:rFonts w:ascii="Calibri" w:eastAsia="Times New Roman" w:hAnsi="Calibri" w:cs="Calibri"/>
          <w:szCs w:val="24"/>
          <w:lang w:val="fr-CA"/>
        </w:rPr>
        <w:t xml:space="preserve"> et le processus de consultation avec le MEQ.</w:t>
      </w:r>
    </w:p>
    <w:p w14:paraId="640C7383" w14:textId="77777777" w:rsidR="00136668" w:rsidRPr="00DC200C" w:rsidRDefault="00136668" w:rsidP="006B715A">
      <w:pPr>
        <w:spacing w:after="120"/>
        <w:jc w:val="both"/>
        <w:rPr>
          <w:rFonts w:ascii="Calibri" w:eastAsia="DengXian" w:hAnsi="Calibri" w:cs="Calibri"/>
          <w:color w:val="000000"/>
          <w:szCs w:val="24"/>
          <w:lang w:val="fr-CA" w:eastAsia="zh-CN"/>
        </w:rPr>
      </w:pPr>
    </w:p>
    <w:p w14:paraId="4CB84520" w14:textId="5355FE2D" w:rsidR="00612CBA" w:rsidRPr="00DC200C" w:rsidRDefault="00F8583F">
      <w:pPr>
        <w:pStyle w:val="NumberedItem2024"/>
        <w:rPr>
          <w:rFonts w:cs="Calibri"/>
          <w:lang w:val="fr-CA" w:eastAsia="en-CA"/>
        </w:rPr>
      </w:pPr>
      <w:r w:rsidRPr="00DC200C">
        <w:rPr>
          <w:rFonts w:cs="Calibri"/>
          <w:lang w:val="fr-CA" w:eastAsia="en-CA"/>
        </w:rPr>
        <w:t xml:space="preserve">Rapport du </w:t>
      </w:r>
      <w:r w:rsidR="007A2C88" w:rsidRPr="00DC200C">
        <w:rPr>
          <w:rFonts w:cs="Calibri"/>
          <w:lang w:val="fr-CA" w:eastAsia="en-CA"/>
        </w:rPr>
        <w:t>C</w:t>
      </w:r>
      <w:r w:rsidRPr="00DC200C">
        <w:rPr>
          <w:rFonts w:cs="Calibri"/>
          <w:lang w:val="fr-CA" w:eastAsia="en-CA"/>
        </w:rPr>
        <w:t>omité de gouvernance et d</w:t>
      </w:r>
      <w:r w:rsidR="00A73C8C" w:rsidRPr="00DC200C">
        <w:rPr>
          <w:rFonts w:cs="Calibri"/>
          <w:lang w:val="fr-CA" w:eastAsia="en-CA"/>
        </w:rPr>
        <w:t>’</w:t>
      </w:r>
      <w:r w:rsidRPr="00DC200C">
        <w:rPr>
          <w:rFonts w:cs="Calibri"/>
          <w:lang w:val="fr-CA" w:eastAsia="en-CA"/>
        </w:rPr>
        <w:t xml:space="preserve">éthique </w:t>
      </w:r>
      <w:r w:rsidR="007A2C88" w:rsidRPr="00DC200C">
        <w:rPr>
          <w:rFonts w:cs="Calibri"/>
          <w:lang w:val="fr-CA" w:eastAsia="en-CA"/>
        </w:rPr>
        <w:t>–</w:t>
      </w:r>
      <w:r w:rsidRPr="00DC200C">
        <w:rPr>
          <w:rFonts w:cs="Calibri"/>
          <w:lang w:val="fr-CA" w:eastAsia="en-CA"/>
        </w:rPr>
        <w:t xml:space="preserve"> 20 juin 2024</w:t>
      </w:r>
    </w:p>
    <w:p w14:paraId="5440C2FA" w14:textId="1FC39FA5" w:rsidR="00612CBA" w:rsidRPr="00DC200C" w:rsidRDefault="00B671EA">
      <w:pPr>
        <w:pStyle w:val="Motion"/>
        <w:jc w:val="both"/>
        <w:rPr>
          <w:rFonts w:ascii="Calibri" w:hAnsi="Calibri" w:cs="Calibri"/>
          <w:szCs w:val="24"/>
          <w:lang w:val="fr-CA"/>
        </w:rPr>
      </w:pPr>
      <w:r w:rsidRPr="00DC200C">
        <w:rPr>
          <w:rFonts w:ascii="Calibri" w:hAnsi="Calibri" w:cs="Calibri"/>
          <w:szCs w:val="24"/>
          <w:lang w:val="fr-CA"/>
        </w:rPr>
        <w:t>L</w:t>
      </w:r>
      <w:r w:rsidR="002D18F7" w:rsidRPr="00DC200C">
        <w:rPr>
          <w:rFonts w:ascii="Calibri" w:hAnsi="Calibri" w:cs="Calibri"/>
          <w:szCs w:val="24"/>
          <w:lang w:val="fr-CA"/>
        </w:rPr>
        <w:t>A</w:t>
      </w:r>
      <w:r w:rsidRPr="00DC200C">
        <w:rPr>
          <w:rFonts w:ascii="Calibri" w:hAnsi="Calibri" w:cs="Calibri"/>
          <w:szCs w:val="24"/>
          <w:lang w:val="fr-CA"/>
        </w:rPr>
        <w:t xml:space="preserve"> COMMISSAIRE</w:t>
      </w:r>
      <w:r w:rsidR="002D18F7" w:rsidRPr="00DC200C">
        <w:rPr>
          <w:rFonts w:ascii="Calibri" w:hAnsi="Calibri" w:cs="Calibri"/>
          <w:szCs w:val="24"/>
          <w:lang w:val="fr-CA"/>
        </w:rPr>
        <w:t>-PARENT TAYLOR</w:t>
      </w:r>
      <w:r w:rsidRPr="00DC200C">
        <w:rPr>
          <w:rFonts w:ascii="Calibri" w:hAnsi="Calibri" w:cs="Calibri"/>
          <w:szCs w:val="24"/>
          <w:lang w:val="fr-CA"/>
        </w:rPr>
        <w:t xml:space="preserve"> PROPOSE QUE</w:t>
      </w:r>
      <w:r w:rsidR="00F8583F" w:rsidRPr="00DC200C">
        <w:rPr>
          <w:rFonts w:ascii="Calibri" w:hAnsi="Calibri" w:cs="Calibri"/>
          <w:szCs w:val="24"/>
          <w:lang w:val="fr-CA"/>
        </w:rPr>
        <w:t xml:space="preserve"> le </w:t>
      </w:r>
      <w:r w:rsidR="002D18F7" w:rsidRPr="00DC200C">
        <w:rPr>
          <w:rFonts w:ascii="Calibri" w:hAnsi="Calibri" w:cs="Calibri"/>
          <w:szCs w:val="24"/>
          <w:lang w:val="fr-CA"/>
        </w:rPr>
        <w:t>c</w:t>
      </w:r>
      <w:r w:rsidR="00F8583F" w:rsidRPr="00DC200C">
        <w:rPr>
          <w:rFonts w:ascii="Calibri" w:hAnsi="Calibri" w:cs="Calibri"/>
          <w:szCs w:val="24"/>
          <w:lang w:val="fr-CA"/>
        </w:rPr>
        <w:t xml:space="preserve">onseil accuse réception du procès-verbal </w:t>
      </w:r>
      <w:r w:rsidR="002D18F7" w:rsidRPr="00DC200C">
        <w:rPr>
          <w:rFonts w:ascii="Calibri" w:hAnsi="Calibri" w:cs="Calibri"/>
          <w:szCs w:val="24"/>
          <w:lang w:val="fr-CA"/>
        </w:rPr>
        <w:t xml:space="preserve">de la réunion du 20 juin 2024 </w:t>
      </w:r>
      <w:r w:rsidR="00F8583F" w:rsidRPr="00DC200C">
        <w:rPr>
          <w:rFonts w:ascii="Calibri" w:hAnsi="Calibri" w:cs="Calibri"/>
          <w:szCs w:val="24"/>
          <w:lang w:val="fr-CA"/>
        </w:rPr>
        <w:t xml:space="preserve">du </w:t>
      </w:r>
      <w:r w:rsidR="00F8583F" w:rsidRPr="00DC200C">
        <w:rPr>
          <w:rFonts w:ascii="Calibri" w:hAnsi="Calibri" w:cs="Calibri"/>
          <w:bCs/>
          <w:szCs w:val="24"/>
          <w:lang w:val="fr-CA" w:eastAsia="en-CA"/>
        </w:rPr>
        <w:t xml:space="preserve">Comité de </w:t>
      </w:r>
      <w:r w:rsidR="00F8583F" w:rsidRPr="00DC200C">
        <w:rPr>
          <w:rFonts w:ascii="Calibri" w:hAnsi="Calibri" w:cs="Calibri"/>
          <w:szCs w:val="24"/>
          <w:lang w:val="fr-CA"/>
        </w:rPr>
        <w:t xml:space="preserve">gouvernance </w:t>
      </w:r>
      <w:r w:rsidR="00F8583F" w:rsidRPr="00DC200C">
        <w:rPr>
          <w:rFonts w:ascii="Calibri" w:hAnsi="Calibri" w:cs="Calibri"/>
          <w:bCs/>
          <w:szCs w:val="24"/>
          <w:lang w:val="fr-CA" w:eastAsia="en-CA"/>
        </w:rPr>
        <w:t>et d</w:t>
      </w:r>
      <w:r w:rsidR="00A73C8C" w:rsidRPr="00DC200C">
        <w:rPr>
          <w:rFonts w:ascii="Calibri" w:hAnsi="Calibri" w:cs="Calibri"/>
          <w:bCs/>
          <w:szCs w:val="24"/>
          <w:lang w:val="fr-CA" w:eastAsia="en-CA"/>
        </w:rPr>
        <w:t>’</w:t>
      </w:r>
      <w:r w:rsidR="00F8583F" w:rsidRPr="00DC200C">
        <w:rPr>
          <w:rFonts w:ascii="Calibri" w:hAnsi="Calibri" w:cs="Calibri"/>
          <w:bCs/>
          <w:szCs w:val="24"/>
          <w:lang w:val="fr-CA" w:eastAsia="en-CA"/>
        </w:rPr>
        <w:t>éthique</w:t>
      </w:r>
      <w:r w:rsidR="00F8583F" w:rsidRPr="00DC200C">
        <w:rPr>
          <w:rFonts w:ascii="Calibri" w:hAnsi="Calibri" w:cs="Calibri"/>
          <w:szCs w:val="24"/>
          <w:lang w:val="fr-CA"/>
        </w:rPr>
        <w:t>.</w:t>
      </w:r>
    </w:p>
    <w:p w14:paraId="5384CF4E" w14:textId="7AB853E3" w:rsidR="00612CBA" w:rsidRPr="00DC200C" w:rsidRDefault="00A73C8C">
      <w:pPr>
        <w:pStyle w:val="Carried"/>
        <w:rPr>
          <w:rFonts w:ascii="Calibri" w:hAnsi="Calibri" w:cs="Calibri"/>
          <w:szCs w:val="24"/>
          <w:lang w:val="fr-CA"/>
        </w:rPr>
      </w:pPr>
      <w:r w:rsidRPr="00DC200C">
        <w:rPr>
          <w:rFonts w:ascii="Calibri" w:hAnsi="Calibri" w:cs="Calibri"/>
          <w:szCs w:val="24"/>
          <w:lang w:val="fr-CA"/>
        </w:rPr>
        <w:t>Adoptée à l’unanimité</w:t>
      </w:r>
    </w:p>
    <w:p w14:paraId="2911BF0D" w14:textId="1912BE18" w:rsidR="00612CBA" w:rsidRPr="00DC200C" w:rsidRDefault="00F8583F">
      <w:pPr>
        <w:pStyle w:val="NumberedItem2024"/>
        <w:rPr>
          <w:rFonts w:cs="Calibri"/>
          <w:lang w:val="fr-CA"/>
        </w:rPr>
      </w:pPr>
      <w:r w:rsidRPr="00DC200C">
        <w:rPr>
          <w:rFonts w:cs="Calibri"/>
          <w:lang w:val="fr-CA"/>
        </w:rPr>
        <w:t>Politique C-5</w:t>
      </w:r>
      <w:r w:rsidR="00C8396E" w:rsidRPr="00DC200C">
        <w:rPr>
          <w:rFonts w:cs="Calibri"/>
          <w:lang w:val="fr-CA"/>
        </w:rPr>
        <w:t xml:space="preserve"> révisée</w:t>
      </w:r>
      <w:r w:rsidRPr="00DC200C">
        <w:rPr>
          <w:rFonts w:cs="Calibri"/>
          <w:lang w:val="fr-CA"/>
        </w:rPr>
        <w:t xml:space="preserve"> </w:t>
      </w:r>
      <w:r w:rsidR="002D18F7" w:rsidRPr="00DC200C">
        <w:rPr>
          <w:rFonts w:cs="Calibri"/>
          <w:lang w:val="fr-CA"/>
        </w:rPr>
        <w:t>–</w:t>
      </w:r>
      <w:r w:rsidRPr="00DC200C">
        <w:rPr>
          <w:rFonts w:cs="Calibri"/>
          <w:lang w:val="fr-CA"/>
        </w:rPr>
        <w:t xml:space="preserve"> Politique </w:t>
      </w:r>
      <w:r w:rsidR="00E54F1B" w:rsidRPr="00DC200C">
        <w:rPr>
          <w:rFonts w:cs="Calibri"/>
          <w:lang w:val="fr-CA"/>
        </w:rPr>
        <w:t>décrivant</w:t>
      </w:r>
      <w:r w:rsidR="00ED2B40" w:rsidRPr="00DC200C">
        <w:rPr>
          <w:rFonts w:cs="Calibri"/>
          <w:lang w:val="fr-CA"/>
        </w:rPr>
        <w:t xml:space="preserve"> la procédure de</w:t>
      </w:r>
      <w:r w:rsidR="00E54F1B" w:rsidRPr="00DC200C">
        <w:rPr>
          <w:rFonts w:cs="Calibri"/>
          <w:lang w:val="fr-CA"/>
        </w:rPr>
        <w:t xml:space="preserve"> </w:t>
      </w:r>
      <w:r w:rsidR="00FD752A" w:rsidRPr="00DC200C">
        <w:rPr>
          <w:rFonts w:cs="Calibri"/>
          <w:lang w:val="fr-CA"/>
        </w:rPr>
        <w:t>recours au Co</w:t>
      </w:r>
      <w:r w:rsidR="00E54F1B" w:rsidRPr="00DC200C">
        <w:rPr>
          <w:rFonts w:cs="Calibri"/>
          <w:lang w:val="fr-CA"/>
        </w:rPr>
        <w:t xml:space="preserve">mité de discipline </w:t>
      </w:r>
      <w:r w:rsidR="002D18F7" w:rsidRPr="00DC200C">
        <w:rPr>
          <w:rFonts w:cs="Calibri"/>
          <w:lang w:val="fr-CA"/>
        </w:rPr>
        <w:t>–</w:t>
      </w:r>
      <w:r w:rsidRPr="00DC200C">
        <w:rPr>
          <w:rFonts w:cs="Calibri"/>
          <w:lang w:val="fr-CA"/>
        </w:rPr>
        <w:t xml:space="preserve"> Envoi pour consultation</w:t>
      </w:r>
    </w:p>
    <w:p w14:paraId="28DB15CA" w14:textId="06BBAE04" w:rsidR="00612CBA" w:rsidRPr="00DC200C" w:rsidRDefault="00F8583F">
      <w:pPr>
        <w:pStyle w:val="Motion"/>
        <w:jc w:val="both"/>
        <w:rPr>
          <w:rFonts w:ascii="Calibri" w:hAnsi="Calibri" w:cs="Calibri"/>
          <w:szCs w:val="24"/>
          <w:lang w:val="fr-CA"/>
        </w:rPr>
      </w:pPr>
      <w:r w:rsidRPr="00DC200C">
        <w:rPr>
          <w:rFonts w:ascii="Calibri" w:hAnsi="Calibri" w:cs="Calibri"/>
          <w:szCs w:val="24"/>
          <w:lang w:val="fr-CA"/>
        </w:rPr>
        <w:t>ATTENDU QUE le Comité de gouvernance et d</w:t>
      </w:r>
      <w:r w:rsidR="00A73C8C" w:rsidRPr="00DC200C">
        <w:rPr>
          <w:rFonts w:ascii="Calibri" w:hAnsi="Calibri" w:cs="Calibri"/>
          <w:szCs w:val="24"/>
          <w:lang w:val="fr-CA"/>
        </w:rPr>
        <w:t>’</w:t>
      </w:r>
      <w:r w:rsidRPr="00DC200C">
        <w:rPr>
          <w:rFonts w:ascii="Calibri" w:hAnsi="Calibri" w:cs="Calibri"/>
          <w:szCs w:val="24"/>
          <w:lang w:val="fr-CA"/>
        </w:rPr>
        <w:t xml:space="preserve">éthique a terminé la révision de la </w:t>
      </w:r>
      <w:r w:rsidR="004F5F67" w:rsidRPr="00DC200C">
        <w:rPr>
          <w:rFonts w:ascii="Calibri" w:hAnsi="Calibri" w:cs="Calibri"/>
          <w:szCs w:val="24"/>
          <w:lang w:val="fr-CA"/>
        </w:rPr>
        <w:t>P</w:t>
      </w:r>
      <w:r w:rsidRPr="00DC200C">
        <w:rPr>
          <w:rFonts w:ascii="Calibri" w:hAnsi="Calibri" w:cs="Calibri"/>
          <w:szCs w:val="24"/>
          <w:lang w:val="fr-CA"/>
        </w:rPr>
        <w:t xml:space="preserve">olitique C-5 </w:t>
      </w:r>
      <w:r w:rsidR="004F5F67" w:rsidRPr="00DC200C">
        <w:rPr>
          <w:rFonts w:ascii="Calibri" w:hAnsi="Calibri" w:cs="Calibri"/>
          <w:szCs w:val="24"/>
          <w:lang w:val="fr-CA"/>
        </w:rPr>
        <w:t xml:space="preserve">de la CSWQ – Politique </w:t>
      </w:r>
      <w:r w:rsidRPr="00DC200C">
        <w:rPr>
          <w:rFonts w:ascii="Calibri" w:hAnsi="Calibri" w:cs="Calibri"/>
          <w:szCs w:val="24"/>
          <w:lang w:val="fr-CA"/>
        </w:rPr>
        <w:t>décrivant l</w:t>
      </w:r>
      <w:r w:rsidR="00FD752A" w:rsidRPr="00DC200C">
        <w:rPr>
          <w:rFonts w:ascii="Calibri" w:hAnsi="Calibri" w:cs="Calibri"/>
          <w:szCs w:val="24"/>
          <w:lang w:val="fr-CA"/>
        </w:rPr>
        <w:t xml:space="preserve">a procédure de recours au Comité </w:t>
      </w:r>
      <w:r w:rsidRPr="00DC200C">
        <w:rPr>
          <w:rFonts w:ascii="Calibri" w:hAnsi="Calibri" w:cs="Calibri"/>
          <w:szCs w:val="24"/>
          <w:lang w:val="fr-CA"/>
        </w:rPr>
        <w:t xml:space="preserve">de discipline </w:t>
      </w:r>
      <w:r w:rsidR="004F5F67" w:rsidRPr="00DC200C">
        <w:rPr>
          <w:rFonts w:ascii="Calibri" w:hAnsi="Calibri" w:cs="Calibri"/>
          <w:szCs w:val="24"/>
          <w:lang w:val="fr-CA"/>
        </w:rPr>
        <w:t xml:space="preserve">– et </w:t>
      </w:r>
      <w:r w:rsidRPr="00DC200C">
        <w:rPr>
          <w:rFonts w:ascii="Calibri" w:hAnsi="Calibri" w:cs="Calibri"/>
          <w:szCs w:val="24"/>
          <w:lang w:val="fr-CA"/>
        </w:rPr>
        <w:t xml:space="preserve">a présenté </w:t>
      </w:r>
      <w:r w:rsidR="004F5F67" w:rsidRPr="00DC200C">
        <w:rPr>
          <w:rFonts w:ascii="Calibri" w:hAnsi="Calibri" w:cs="Calibri"/>
          <w:szCs w:val="24"/>
          <w:lang w:val="fr-CA"/>
        </w:rPr>
        <w:t xml:space="preserve">son </w:t>
      </w:r>
      <w:r w:rsidR="00FD752A" w:rsidRPr="00DC200C">
        <w:rPr>
          <w:rFonts w:ascii="Calibri" w:hAnsi="Calibri" w:cs="Calibri"/>
          <w:szCs w:val="24"/>
          <w:lang w:val="fr-CA"/>
        </w:rPr>
        <w:t xml:space="preserve">ébauche finale </w:t>
      </w:r>
      <w:r w:rsidR="004F5F67" w:rsidRPr="00DC200C">
        <w:rPr>
          <w:rFonts w:ascii="Calibri" w:hAnsi="Calibri" w:cs="Calibri"/>
          <w:szCs w:val="24"/>
          <w:lang w:val="fr-CA"/>
        </w:rPr>
        <w:t xml:space="preserve">au </w:t>
      </w:r>
      <w:r w:rsidRPr="00DC200C">
        <w:rPr>
          <w:rFonts w:ascii="Calibri" w:hAnsi="Calibri" w:cs="Calibri"/>
          <w:szCs w:val="24"/>
          <w:lang w:val="fr-CA"/>
        </w:rPr>
        <w:t>conseil</w:t>
      </w:r>
      <w:r w:rsidR="00A73C8C" w:rsidRPr="00DC200C">
        <w:rPr>
          <w:rFonts w:ascii="Calibri" w:hAnsi="Calibri" w:cs="Calibri"/>
          <w:szCs w:val="24"/>
          <w:lang w:val="fr-CA"/>
        </w:rPr>
        <w:t>;</w:t>
      </w:r>
    </w:p>
    <w:p w14:paraId="77DFA578" w14:textId="525635EB" w:rsidR="00612CBA" w:rsidRPr="00DC200C" w:rsidRDefault="00F8583F">
      <w:pPr>
        <w:pStyle w:val="Motion"/>
        <w:jc w:val="both"/>
        <w:rPr>
          <w:rFonts w:ascii="Calibri" w:hAnsi="Calibri" w:cs="Calibri"/>
          <w:szCs w:val="24"/>
          <w:lang w:val="fr-CA"/>
        </w:rPr>
      </w:pPr>
      <w:r w:rsidRPr="00DC200C">
        <w:rPr>
          <w:rFonts w:ascii="Calibri" w:hAnsi="Calibri" w:cs="Calibri"/>
          <w:szCs w:val="24"/>
          <w:lang w:val="fr-CA"/>
        </w:rPr>
        <w:t>ATTENDU QUE le processus d</w:t>
      </w:r>
      <w:r w:rsidR="00A73C8C" w:rsidRPr="00DC200C">
        <w:rPr>
          <w:rFonts w:ascii="Calibri" w:hAnsi="Calibri" w:cs="Calibri"/>
          <w:szCs w:val="24"/>
          <w:lang w:val="fr-CA"/>
        </w:rPr>
        <w:t>’</w:t>
      </w:r>
      <w:r w:rsidRPr="00DC200C">
        <w:rPr>
          <w:rFonts w:ascii="Calibri" w:hAnsi="Calibri" w:cs="Calibri"/>
          <w:szCs w:val="24"/>
          <w:lang w:val="fr-CA"/>
        </w:rPr>
        <w:t xml:space="preserve">adoption des politiques exige que </w:t>
      </w:r>
      <w:r w:rsidR="00FD752A" w:rsidRPr="00DC200C">
        <w:rPr>
          <w:rFonts w:ascii="Calibri" w:hAnsi="Calibri" w:cs="Calibri"/>
          <w:szCs w:val="24"/>
          <w:lang w:val="fr-CA"/>
        </w:rPr>
        <w:t xml:space="preserve">ces dernières </w:t>
      </w:r>
      <w:r w:rsidRPr="00DC200C">
        <w:rPr>
          <w:rFonts w:ascii="Calibri" w:hAnsi="Calibri" w:cs="Calibri"/>
          <w:szCs w:val="24"/>
          <w:lang w:val="fr-CA"/>
        </w:rPr>
        <w:t xml:space="preserve">soient envoyées </w:t>
      </w:r>
      <w:r w:rsidR="006C7C04" w:rsidRPr="00DC200C">
        <w:rPr>
          <w:rFonts w:ascii="Calibri" w:hAnsi="Calibri" w:cs="Calibri"/>
          <w:szCs w:val="24"/>
          <w:lang w:val="fr-CA"/>
        </w:rPr>
        <w:t xml:space="preserve">aux </w:t>
      </w:r>
      <w:r w:rsidR="00676251" w:rsidRPr="00DC200C">
        <w:rPr>
          <w:rFonts w:ascii="Calibri" w:hAnsi="Calibri" w:cs="Calibri"/>
          <w:szCs w:val="24"/>
          <w:lang w:val="fr-CA"/>
        </w:rPr>
        <w:t>conseils d</w:t>
      </w:r>
      <w:r w:rsidR="00A73C8C" w:rsidRPr="00DC200C">
        <w:rPr>
          <w:rFonts w:ascii="Calibri" w:hAnsi="Calibri" w:cs="Calibri"/>
          <w:szCs w:val="24"/>
          <w:lang w:val="fr-CA"/>
        </w:rPr>
        <w:t>’</w:t>
      </w:r>
      <w:r w:rsidR="00676251" w:rsidRPr="00DC200C">
        <w:rPr>
          <w:rFonts w:ascii="Calibri" w:hAnsi="Calibri" w:cs="Calibri"/>
          <w:szCs w:val="24"/>
          <w:lang w:val="fr-CA"/>
        </w:rPr>
        <w:t xml:space="preserve">établissement, au </w:t>
      </w:r>
      <w:r w:rsidR="00106ED1" w:rsidRPr="00DC200C">
        <w:rPr>
          <w:rFonts w:ascii="Calibri" w:hAnsi="Calibri" w:cs="Calibri"/>
          <w:szCs w:val="24"/>
          <w:lang w:val="fr-CA"/>
        </w:rPr>
        <w:t>C</w:t>
      </w:r>
      <w:r w:rsidR="00676251" w:rsidRPr="00DC200C">
        <w:rPr>
          <w:rFonts w:ascii="Calibri" w:hAnsi="Calibri" w:cs="Calibri"/>
          <w:szCs w:val="24"/>
          <w:lang w:val="fr-CA"/>
        </w:rPr>
        <w:t>omité de parents, au CC</w:t>
      </w:r>
      <w:r w:rsidR="00ED2B40" w:rsidRPr="00DC200C">
        <w:rPr>
          <w:rFonts w:ascii="Calibri" w:hAnsi="Calibri" w:cs="Calibri"/>
          <w:szCs w:val="24"/>
          <w:lang w:val="fr-CA"/>
        </w:rPr>
        <w:t>AS</w:t>
      </w:r>
      <w:r w:rsidR="00676251" w:rsidRPr="00DC200C">
        <w:rPr>
          <w:rFonts w:ascii="Calibri" w:hAnsi="Calibri" w:cs="Calibri"/>
          <w:szCs w:val="24"/>
          <w:lang w:val="fr-CA"/>
        </w:rPr>
        <w:t xml:space="preserve">, au syndicat et </w:t>
      </w:r>
      <w:r w:rsidR="003D62AB" w:rsidRPr="00DC200C">
        <w:rPr>
          <w:rFonts w:ascii="Calibri" w:hAnsi="Calibri" w:cs="Calibri"/>
          <w:szCs w:val="24"/>
          <w:lang w:val="fr-CA"/>
        </w:rPr>
        <w:t>associations</w:t>
      </w:r>
      <w:r w:rsidR="00676251" w:rsidRPr="00DC200C">
        <w:rPr>
          <w:rFonts w:ascii="Calibri" w:hAnsi="Calibri" w:cs="Calibri"/>
          <w:szCs w:val="24"/>
          <w:lang w:val="fr-CA"/>
        </w:rPr>
        <w:t>, à l</w:t>
      </w:r>
      <w:r w:rsidR="00A73C8C" w:rsidRPr="00DC200C">
        <w:rPr>
          <w:rFonts w:ascii="Calibri" w:hAnsi="Calibri" w:cs="Calibri"/>
          <w:szCs w:val="24"/>
          <w:lang w:val="fr-CA"/>
        </w:rPr>
        <w:t>’</w:t>
      </w:r>
      <w:r w:rsidR="00676251" w:rsidRPr="00DC200C">
        <w:rPr>
          <w:rFonts w:ascii="Calibri" w:hAnsi="Calibri" w:cs="Calibri"/>
          <w:szCs w:val="24"/>
          <w:lang w:val="fr-CA"/>
        </w:rPr>
        <w:t>équipe de</w:t>
      </w:r>
      <w:r w:rsidR="005078DB" w:rsidRPr="00DC200C">
        <w:rPr>
          <w:rFonts w:ascii="Calibri" w:hAnsi="Calibri" w:cs="Calibri"/>
          <w:szCs w:val="24"/>
          <w:lang w:val="fr-CA"/>
        </w:rPr>
        <w:t xml:space="preserve"> la direction</w:t>
      </w:r>
      <w:r w:rsidR="00676251" w:rsidRPr="00DC200C">
        <w:rPr>
          <w:rFonts w:ascii="Calibri" w:hAnsi="Calibri" w:cs="Calibri"/>
          <w:szCs w:val="24"/>
          <w:lang w:val="fr-CA"/>
        </w:rPr>
        <w:t xml:space="preserve"> et aux commissaires </w:t>
      </w:r>
      <w:r w:rsidRPr="00DC200C">
        <w:rPr>
          <w:rFonts w:ascii="Calibri" w:hAnsi="Calibri" w:cs="Calibri"/>
          <w:szCs w:val="24"/>
          <w:lang w:val="fr-CA"/>
        </w:rPr>
        <w:t>pour un processus de consultation de 60 jours</w:t>
      </w:r>
      <w:r w:rsidR="00A73C8C" w:rsidRPr="00DC200C">
        <w:rPr>
          <w:rFonts w:ascii="Calibri" w:hAnsi="Calibri" w:cs="Calibri"/>
          <w:szCs w:val="24"/>
          <w:lang w:val="fr-CA"/>
        </w:rPr>
        <w:t>;</w:t>
      </w:r>
    </w:p>
    <w:p w14:paraId="59DBEA8C" w14:textId="441B2ED5" w:rsidR="00612CBA" w:rsidRPr="00DC200C" w:rsidRDefault="00A73C8C">
      <w:pPr>
        <w:pStyle w:val="Motion"/>
        <w:jc w:val="both"/>
        <w:rPr>
          <w:rFonts w:ascii="Calibri" w:hAnsi="Calibri" w:cs="Calibri"/>
          <w:szCs w:val="24"/>
          <w:lang w:val="fr-CA"/>
        </w:rPr>
      </w:pPr>
      <w:r w:rsidRPr="00DC200C">
        <w:rPr>
          <w:rFonts w:ascii="Calibri" w:hAnsi="Calibri" w:cs="Calibri"/>
          <w:szCs w:val="24"/>
          <w:lang w:val="fr-CA"/>
        </w:rPr>
        <w:t>ATTENDU QUE</w:t>
      </w:r>
      <w:r w:rsidR="00F8583F" w:rsidRPr="00DC200C">
        <w:rPr>
          <w:rFonts w:ascii="Calibri" w:hAnsi="Calibri" w:cs="Calibri"/>
          <w:szCs w:val="24"/>
          <w:lang w:val="fr-CA"/>
        </w:rPr>
        <w:t xml:space="preserve"> </w:t>
      </w:r>
      <w:r w:rsidR="009239B6" w:rsidRPr="00DC200C">
        <w:rPr>
          <w:rFonts w:ascii="Calibri" w:hAnsi="Calibri" w:cs="Calibri"/>
          <w:szCs w:val="24"/>
          <w:lang w:val="fr-CA"/>
        </w:rPr>
        <w:t xml:space="preserve">la </w:t>
      </w:r>
      <w:r w:rsidR="001C7725" w:rsidRPr="00DC200C">
        <w:rPr>
          <w:rFonts w:ascii="Calibri" w:hAnsi="Calibri" w:cs="Calibri"/>
          <w:szCs w:val="24"/>
          <w:lang w:val="fr-CA"/>
        </w:rPr>
        <w:t xml:space="preserve">participation de tous les </w:t>
      </w:r>
      <w:r w:rsidR="005078DB" w:rsidRPr="00DC200C">
        <w:rPr>
          <w:rFonts w:ascii="Calibri" w:hAnsi="Calibri" w:cs="Calibri"/>
          <w:szCs w:val="24"/>
          <w:lang w:val="fr-CA"/>
        </w:rPr>
        <w:t>intervenants d</w:t>
      </w:r>
      <w:r w:rsidR="00A50FF2" w:rsidRPr="00DC200C">
        <w:rPr>
          <w:rFonts w:ascii="Calibri" w:hAnsi="Calibri" w:cs="Calibri"/>
          <w:szCs w:val="24"/>
          <w:lang w:val="fr-CA"/>
        </w:rPr>
        <w:t xml:space="preserve">u processus de </w:t>
      </w:r>
      <w:r w:rsidR="001C7725" w:rsidRPr="00DC200C">
        <w:rPr>
          <w:rFonts w:ascii="Calibri" w:hAnsi="Calibri" w:cs="Calibri"/>
          <w:szCs w:val="24"/>
          <w:lang w:val="fr-CA"/>
        </w:rPr>
        <w:t xml:space="preserve">consultation de </w:t>
      </w:r>
      <w:r w:rsidR="005F37C7" w:rsidRPr="00DC200C">
        <w:rPr>
          <w:rFonts w:ascii="Calibri" w:hAnsi="Calibri" w:cs="Calibri"/>
          <w:szCs w:val="24"/>
          <w:lang w:val="fr-CA"/>
        </w:rPr>
        <w:t xml:space="preserve">60 jours </w:t>
      </w:r>
      <w:r w:rsidR="00F629B6" w:rsidRPr="00DC200C">
        <w:rPr>
          <w:rFonts w:ascii="Calibri" w:hAnsi="Calibri" w:cs="Calibri"/>
          <w:szCs w:val="24"/>
          <w:lang w:val="fr-CA"/>
        </w:rPr>
        <w:t>ne peut avoir lieu qu</w:t>
      </w:r>
      <w:r w:rsidRPr="00DC200C">
        <w:rPr>
          <w:rFonts w:ascii="Calibri" w:hAnsi="Calibri" w:cs="Calibri"/>
          <w:szCs w:val="24"/>
          <w:lang w:val="fr-CA"/>
        </w:rPr>
        <w:t>’</w:t>
      </w:r>
      <w:r w:rsidR="00F629B6" w:rsidRPr="00DC200C">
        <w:rPr>
          <w:rFonts w:ascii="Calibri" w:hAnsi="Calibri" w:cs="Calibri"/>
          <w:szCs w:val="24"/>
          <w:lang w:val="fr-CA"/>
        </w:rPr>
        <w:t>une fois que tous les comités</w:t>
      </w:r>
      <w:r w:rsidR="00A037CF" w:rsidRPr="00DC200C">
        <w:rPr>
          <w:rFonts w:ascii="Calibri" w:hAnsi="Calibri" w:cs="Calibri"/>
          <w:szCs w:val="24"/>
          <w:lang w:val="fr-CA"/>
        </w:rPr>
        <w:t>, y compris le</w:t>
      </w:r>
      <w:r w:rsidR="002D18F7" w:rsidRPr="00DC200C">
        <w:rPr>
          <w:rFonts w:ascii="Calibri" w:hAnsi="Calibri" w:cs="Calibri"/>
          <w:szCs w:val="24"/>
          <w:lang w:val="fr-CA"/>
        </w:rPr>
        <w:t xml:space="preserve"> c</w:t>
      </w:r>
      <w:r w:rsidR="00A037CF" w:rsidRPr="00DC200C">
        <w:rPr>
          <w:rFonts w:ascii="Calibri" w:hAnsi="Calibri" w:cs="Calibri"/>
          <w:szCs w:val="24"/>
          <w:lang w:val="fr-CA"/>
        </w:rPr>
        <w:t xml:space="preserve">onseil, </w:t>
      </w:r>
      <w:r w:rsidR="00F629B6" w:rsidRPr="00DC200C">
        <w:rPr>
          <w:rFonts w:ascii="Calibri" w:hAnsi="Calibri" w:cs="Calibri"/>
          <w:szCs w:val="24"/>
          <w:lang w:val="fr-CA"/>
        </w:rPr>
        <w:t>sont constitués</w:t>
      </w:r>
      <w:r w:rsidRPr="00DC200C">
        <w:rPr>
          <w:rFonts w:ascii="Calibri" w:hAnsi="Calibri" w:cs="Calibri"/>
          <w:szCs w:val="24"/>
          <w:lang w:val="fr-CA"/>
        </w:rPr>
        <w:t>;</w:t>
      </w:r>
    </w:p>
    <w:p w14:paraId="64C1E3BC" w14:textId="2A2346C6" w:rsidR="00612CBA" w:rsidRPr="00DC200C" w:rsidRDefault="00B671EA">
      <w:pPr>
        <w:pStyle w:val="Motion"/>
        <w:jc w:val="both"/>
        <w:rPr>
          <w:rFonts w:ascii="Calibri" w:hAnsi="Calibri" w:cs="Calibri"/>
          <w:szCs w:val="24"/>
          <w:lang w:val="fr-CA"/>
        </w:rPr>
      </w:pPr>
      <w:r w:rsidRPr="00DC200C">
        <w:rPr>
          <w:rFonts w:ascii="Calibri" w:hAnsi="Calibri" w:cs="Calibri"/>
          <w:szCs w:val="24"/>
          <w:lang w:val="fr-CA"/>
        </w:rPr>
        <w:lastRenderedPageBreak/>
        <w:t>L</w:t>
      </w:r>
      <w:r w:rsidR="002D18F7" w:rsidRPr="00DC200C">
        <w:rPr>
          <w:rFonts w:ascii="Calibri" w:hAnsi="Calibri" w:cs="Calibri"/>
          <w:szCs w:val="24"/>
          <w:lang w:val="fr-CA"/>
        </w:rPr>
        <w:t>A</w:t>
      </w:r>
      <w:r w:rsidRPr="00DC200C">
        <w:rPr>
          <w:rFonts w:ascii="Calibri" w:hAnsi="Calibri" w:cs="Calibri"/>
          <w:szCs w:val="24"/>
          <w:lang w:val="fr-CA"/>
        </w:rPr>
        <w:t xml:space="preserve"> COMMISSAIRE</w:t>
      </w:r>
      <w:r w:rsidR="002D18F7" w:rsidRPr="00DC200C">
        <w:rPr>
          <w:rFonts w:ascii="Calibri" w:hAnsi="Calibri" w:cs="Calibri"/>
          <w:szCs w:val="24"/>
          <w:lang w:val="fr-CA"/>
        </w:rPr>
        <w:t xml:space="preserve">-PARENT TAYLOR </w:t>
      </w:r>
      <w:r w:rsidRPr="00DC200C">
        <w:rPr>
          <w:rFonts w:ascii="Calibri" w:hAnsi="Calibri" w:cs="Calibri"/>
          <w:szCs w:val="24"/>
          <w:lang w:val="fr-CA"/>
        </w:rPr>
        <w:t>PROPOSE QUE</w:t>
      </w:r>
      <w:r w:rsidR="00D05E5A" w:rsidRPr="00DC200C">
        <w:rPr>
          <w:rFonts w:ascii="Calibri" w:hAnsi="Calibri" w:cs="Calibri"/>
          <w:szCs w:val="24"/>
          <w:lang w:val="fr-CA"/>
        </w:rPr>
        <w:t xml:space="preserve"> </w:t>
      </w:r>
      <w:r w:rsidR="002D18F7" w:rsidRPr="00DC200C">
        <w:rPr>
          <w:rFonts w:ascii="Calibri" w:hAnsi="Calibri" w:cs="Calibri"/>
          <w:szCs w:val="24"/>
          <w:lang w:val="fr-CA"/>
        </w:rPr>
        <w:t>l</w:t>
      </w:r>
      <w:r w:rsidR="008E6788" w:rsidRPr="00DC200C">
        <w:rPr>
          <w:rFonts w:ascii="Calibri" w:hAnsi="Calibri" w:cs="Calibri"/>
          <w:szCs w:val="24"/>
          <w:lang w:val="fr-CA"/>
        </w:rPr>
        <w:t xml:space="preserve">e </w:t>
      </w:r>
      <w:r w:rsidR="002D18F7" w:rsidRPr="00DC200C">
        <w:rPr>
          <w:rFonts w:ascii="Calibri" w:hAnsi="Calibri" w:cs="Calibri"/>
          <w:szCs w:val="24"/>
          <w:lang w:val="fr-CA"/>
        </w:rPr>
        <w:t>c</w:t>
      </w:r>
      <w:r w:rsidR="008E6788" w:rsidRPr="00DC200C">
        <w:rPr>
          <w:rFonts w:ascii="Calibri" w:hAnsi="Calibri" w:cs="Calibri"/>
          <w:szCs w:val="24"/>
          <w:lang w:val="fr-CA"/>
        </w:rPr>
        <w:t xml:space="preserve">onseil des commissaires </w:t>
      </w:r>
      <w:r w:rsidR="0044515D" w:rsidRPr="00DC200C">
        <w:rPr>
          <w:rFonts w:ascii="Calibri" w:hAnsi="Calibri" w:cs="Calibri"/>
          <w:szCs w:val="24"/>
          <w:lang w:val="fr-CA"/>
        </w:rPr>
        <w:t xml:space="preserve">envoie </w:t>
      </w:r>
      <w:r w:rsidR="008E6788" w:rsidRPr="00DC200C">
        <w:rPr>
          <w:rFonts w:ascii="Calibri" w:hAnsi="Calibri" w:cs="Calibri"/>
          <w:szCs w:val="24"/>
          <w:lang w:val="fr-CA"/>
        </w:rPr>
        <w:t>l</w:t>
      </w:r>
      <w:r w:rsidR="00FD752A" w:rsidRPr="00DC200C">
        <w:rPr>
          <w:rFonts w:ascii="Calibri" w:hAnsi="Calibri" w:cs="Calibri"/>
          <w:szCs w:val="24"/>
          <w:lang w:val="fr-CA"/>
        </w:rPr>
        <w:t>’ébauche de</w:t>
      </w:r>
      <w:r w:rsidR="005078DB" w:rsidRPr="00DC200C">
        <w:rPr>
          <w:rFonts w:ascii="Calibri" w:hAnsi="Calibri" w:cs="Calibri"/>
          <w:szCs w:val="24"/>
          <w:lang w:val="fr-CA"/>
        </w:rPr>
        <w:t xml:space="preserve"> la</w:t>
      </w:r>
      <w:r w:rsidR="00FD752A" w:rsidRPr="00DC200C">
        <w:rPr>
          <w:rFonts w:ascii="Calibri" w:hAnsi="Calibri" w:cs="Calibri"/>
          <w:szCs w:val="24"/>
          <w:lang w:val="fr-CA"/>
        </w:rPr>
        <w:t xml:space="preserve"> </w:t>
      </w:r>
      <w:r w:rsidR="009B6E0D" w:rsidRPr="00DC200C">
        <w:rPr>
          <w:rFonts w:ascii="Calibri" w:hAnsi="Calibri" w:cs="Calibri"/>
          <w:szCs w:val="24"/>
          <w:lang w:val="fr-CA"/>
        </w:rPr>
        <w:t>P</w:t>
      </w:r>
      <w:r w:rsidR="008E6788" w:rsidRPr="00DC200C">
        <w:rPr>
          <w:rFonts w:ascii="Calibri" w:hAnsi="Calibri" w:cs="Calibri"/>
          <w:szCs w:val="24"/>
          <w:lang w:val="fr-CA"/>
        </w:rPr>
        <w:t xml:space="preserve">olitique </w:t>
      </w:r>
      <w:r w:rsidR="0044515D" w:rsidRPr="00DC200C">
        <w:rPr>
          <w:rFonts w:ascii="Calibri" w:hAnsi="Calibri" w:cs="Calibri"/>
          <w:szCs w:val="24"/>
          <w:lang w:val="fr-CA"/>
        </w:rPr>
        <w:t xml:space="preserve">C-5 </w:t>
      </w:r>
      <w:r w:rsidR="00484F4D" w:rsidRPr="00DC200C">
        <w:rPr>
          <w:rFonts w:ascii="Calibri" w:hAnsi="Calibri" w:cs="Calibri"/>
          <w:szCs w:val="24"/>
          <w:lang w:val="fr-CA"/>
        </w:rPr>
        <w:t xml:space="preserve">pour consultation </w:t>
      </w:r>
      <w:r w:rsidR="008E6788" w:rsidRPr="00DC200C">
        <w:rPr>
          <w:rFonts w:ascii="Calibri" w:hAnsi="Calibri" w:cs="Calibri"/>
          <w:szCs w:val="24"/>
          <w:lang w:val="fr-CA"/>
        </w:rPr>
        <w:t>le 13 novembre 2024 et qu</w:t>
      </w:r>
      <w:r w:rsidR="00A73C8C" w:rsidRPr="00DC200C">
        <w:rPr>
          <w:rFonts w:ascii="Calibri" w:hAnsi="Calibri" w:cs="Calibri"/>
          <w:szCs w:val="24"/>
          <w:lang w:val="fr-CA"/>
        </w:rPr>
        <w:t>’</w:t>
      </w:r>
      <w:r w:rsidR="008E6788" w:rsidRPr="00DC200C">
        <w:rPr>
          <w:rFonts w:ascii="Calibri" w:hAnsi="Calibri" w:cs="Calibri"/>
          <w:szCs w:val="24"/>
          <w:lang w:val="fr-CA"/>
        </w:rPr>
        <w:t xml:space="preserve">il adopte la </w:t>
      </w:r>
      <w:r w:rsidR="005078DB" w:rsidRPr="00DC200C">
        <w:rPr>
          <w:rFonts w:ascii="Calibri" w:hAnsi="Calibri" w:cs="Calibri"/>
          <w:szCs w:val="24"/>
          <w:lang w:val="fr-CA"/>
        </w:rPr>
        <w:t xml:space="preserve">version finale de la </w:t>
      </w:r>
      <w:r w:rsidR="008E6788" w:rsidRPr="00DC200C">
        <w:rPr>
          <w:rFonts w:ascii="Calibri" w:hAnsi="Calibri" w:cs="Calibri"/>
          <w:szCs w:val="24"/>
          <w:lang w:val="fr-CA"/>
        </w:rPr>
        <w:t xml:space="preserve">politique </w:t>
      </w:r>
      <w:r w:rsidR="005078DB" w:rsidRPr="00DC200C">
        <w:rPr>
          <w:rFonts w:ascii="Calibri" w:hAnsi="Calibri" w:cs="Calibri"/>
          <w:szCs w:val="24"/>
          <w:lang w:val="fr-CA"/>
        </w:rPr>
        <w:t xml:space="preserve">à </w:t>
      </w:r>
      <w:r w:rsidR="008E6788" w:rsidRPr="00DC200C">
        <w:rPr>
          <w:rFonts w:ascii="Calibri" w:hAnsi="Calibri" w:cs="Calibri"/>
          <w:szCs w:val="24"/>
          <w:lang w:val="fr-CA"/>
        </w:rPr>
        <w:t xml:space="preserve">sa </w:t>
      </w:r>
      <w:r w:rsidR="005078DB" w:rsidRPr="00DC200C">
        <w:rPr>
          <w:rFonts w:ascii="Calibri" w:hAnsi="Calibri" w:cs="Calibri"/>
          <w:szCs w:val="24"/>
          <w:lang w:val="fr-CA"/>
        </w:rPr>
        <w:t xml:space="preserve">séance ordinaire de </w:t>
      </w:r>
      <w:r w:rsidR="008E6788" w:rsidRPr="00DC200C">
        <w:rPr>
          <w:rFonts w:ascii="Calibri" w:hAnsi="Calibri" w:cs="Calibri"/>
          <w:szCs w:val="24"/>
          <w:lang w:val="fr-CA"/>
        </w:rPr>
        <w:t xml:space="preserve">janvier </w:t>
      </w:r>
      <w:r w:rsidR="002D0258" w:rsidRPr="00DC200C">
        <w:rPr>
          <w:rFonts w:ascii="Calibri" w:hAnsi="Calibri" w:cs="Calibri"/>
          <w:szCs w:val="24"/>
          <w:lang w:val="fr-CA"/>
        </w:rPr>
        <w:t>2025</w:t>
      </w:r>
      <w:r w:rsidR="00D06939" w:rsidRPr="00DC200C">
        <w:rPr>
          <w:rFonts w:ascii="Calibri" w:hAnsi="Calibri" w:cs="Calibri"/>
          <w:szCs w:val="24"/>
          <w:lang w:val="fr-CA"/>
        </w:rPr>
        <w:t>.</w:t>
      </w:r>
    </w:p>
    <w:p w14:paraId="7D4A8C31" w14:textId="542EE125" w:rsidR="00612CBA" w:rsidRPr="00DC200C" w:rsidRDefault="00A73C8C">
      <w:pPr>
        <w:pStyle w:val="Carried"/>
        <w:rPr>
          <w:rFonts w:ascii="Calibri" w:hAnsi="Calibri" w:cs="Calibri"/>
          <w:szCs w:val="24"/>
          <w:lang w:val="fr-CA"/>
        </w:rPr>
      </w:pPr>
      <w:r w:rsidRPr="00DC200C">
        <w:rPr>
          <w:rFonts w:ascii="Calibri" w:hAnsi="Calibri" w:cs="Calibri"/>
          <w:szCs w:val="24"/>
          <w:lang w:val="fr-CA"/>
        </w:rPr>
        <w:t>Adoptée à l’unanimité</w:t>
      </w:r>
    </w:p>
    <w:p w14:paraId="2FF13F65" w14:textId="7EEC8B0C" w:rsidR="00612CBA" w:rsidRPr="00DC200C" w:rsidRDefault="00F8583F">
      <w:pPr>
        <w:pStyle w:val="NumberedItem2024"/>
        <w:rPr>
          <w:rFonts w:cs="Calibri"/>
          <w:lang w:val="fr-CA" w:eastAsia="en-CA"/>
        </w:rPr>
      </w:pPr>
      <w:r w:rsidRPr="00DC200C">
        <w:rPr>
          <w:rFonts w:cs="Calibri"/>
          <w:lang w:val="fr-CA" w:eastAsia="en-CA"/>
        </w:rPr>
        <w:t xml:space="preserve">Rapport du </w:t>
      </w:r>
      <w:r w:rsidR="002D18F7" w:rsidRPr="00DC200C">
        <w:rPr>
          <w:rFonts w:cs="Calibri"/>
          <w:lang w:val="fr-CA" w:eastAsia="en-CA"/>
        </w:rPr>
        <w:t>C</w:t>
      </w:r>
      <w:r w:rsidRPr="00DC200C">
        <w:rPr>
          <w:rFonts w:cs="Calibri"/>
          <w:lang w:val="fr-CA" w:eastAsia="en-CA"/>
        </w:rPr>
        <w:t xml:space="preserve">omité des communications </w:t>
      </w:r>
      <w:r w:rsidR="002D18F7" w:rsidRPr="00DC200C">
        <w:rPr>
          <w:rFonts w:cs="Calibri"/>
          <w:lang w:val="fr-CA" w:eastAsia="en-CA"/>
        </w:rPr>
        <w:t>–</w:t>
      </w:r>
      <w:r w:rsidRPr="00DC200C">
        <w:rPr>
          <w:rFonts w:cs="Calibri"/>
          <w:lang w:val="fr-CA" w:eastAsia="en-CA"/>
        </w:rPr>
        <w:t xml:space="preserve"> </w:t>
      </w:r>
      <w:r w:rsidR="00921428" w:rsidRPr="00DC200C">
        <w:rPr>
          <w:rFonts w:cs="Calibri"/>
          <w:lang w:val="fr-CA" w:eastAsia="en-CA"/>
        </w:rPr>
        <w:t xml:space="preserve">17 juin </w:t>
      </w:r>
      <w:r w:rsidRPr="00DC200C">
        <w:rPr>
          <w:rFonts w:cs="Calibri"/>
          <w:lang w:val="fr-CA" w:eastAsia="en-CA"/>
        </w:rPr>
        <w:t>2024</w:t>
      </w:r>
    </w:p>
    <w:p w14:paraId="5519C874" w14:textId="74400907" w:rsidR="00612CBA" w:rsidRPr="00DC200C" w:rsidRDefault="00B671EA">
      <w:pPr>
        <w:pStyle w:val="Motion"/>
        <w:jc w:val="both"/>
        <w:rPr>
          <w:rFonts w:ascii="Calibri" w:hAnsi="Calibri" w:cs="Calibri"/>
          <w:szCs w:val="24"/>
          <w:lang w:val="fr-CA"/>
        </w:rPr>
      </w:pPr>
      <w:r w:rsidRPr="00DC200C">
        <w:rPr>
          <w:rFonts w:ascii="Calibri" w:hAnsi="Calibri" w:cs="Calibri"/>
          <w:szCs w:val="24"/>
          <w:lang w:val="fr-CA"/>
        </w:rPr>
        <w:t>L</w:t>
      </w:r>
      <w:r w:rsidR="002D18F7" w:rsidRPr="00DC200C">
        <w:rPr>
          <w:rFonts w:ascii="Calibri" w:hAnsi="Calibri" w:cs="Calibri"/>
          <w:szCs w:val="24"/>
          <w:lang w:val="fr-CA"/>
        </w:rPr>
        <w:t>A</w:t>
      </w:r>
      <w:r w:rsidRPr="00DC200C">
        <w:rPr>
          <w:rFonts w:ascii="Calibri" w:hAnsi="Calibri" w:cs="Calibri"/>
          <w:szCs w:val="24"/>
          <w:lang w:val="fr-CA"/>
        </w:rPr>
        <w:t xml:space="preserve"> COMMISSAIRE</w:t>
      </w:r>
      <w:r w:rsidR="002D18F7" w:rsidRPr="00DC200C">
        <w:rPr>
          <w:rFonts w:ascii="Calibri" w:hAnsi="Calibri" w:cs="Calibri"/>
          <w:szCs w:val="24"/>
          <w:lang w:val="fr-CA"/>
        </w:rPr>
        <w:t>-PARENT TAYLOR</w:t>
      </w:r>
      <w:r w:rsidRPr="00DC200C">
        <w:rPr>
          <w:rFonts w:ascii="Calibri" w:hAnsi="Calibri" w:cs="Calibri"/>
          <w:szCs w:val="24"/>
          <w:lang w:val="fr-CA"/>
        </w:rPr>
        <w:t xml:space="preserve"> PROPOSE QUE</w:t>
      </w:r>
      <w:r w:rsidR="00670FFD" w:rsidRPr="00DC200C">
        <w:rPr>
          <w:rFonts w:ascii="Calibri" w:hAnsi="Calibri" w:cs="Calibri"/>
          <w:szCs w:val="24"/>
          <w:lang w:val="fr-CA"/>
        </w:rPr>
        <w:t xml:space="preserve"> </w:t>
      </w:r>
      <w:r w:rsidR="00F8583F" w:rsidRPr="00DC200C">
        <w:rPr>
          <w:rFonts w:ascii="Calibri" w:hAnsi="Calibri" w:cs="Calibri"/>
          <w:szCs w:val="24"/>
          <w:lang w:val="fr-CA"/>
        </w:rPr>
        <w:t xml:space="preserve">le </w:t>
      </w:r>
      <w:r w:rsidR="002D18F7" w:rsidRPr="00DC200C">
        <w:rPr>
          <w:rFonts w:ascii="Calibri" w:hAnsi="Calibri" w:cs="Calibri"/>
          <w:szCs w:val="24"/>
          <w:lang w:val="fr-CA"/>
        </w:rPr>
        <w:t>c</w:t>
      </w:r>
      <w:r w:rsidR="00F8583F" w:rsidRPr="00DC200C">
        <w:rPr>
          <w:rFonts w:ascii="Calibri" w:hAnsi="Calibri" w:cs="Calibri"/>
          <w:szCs w:val="24"/>
          <w:lang w:val="fr-CA"/>
        </w:rPr>
        <w:t xml:space="preserve">onseil </w:t>
      </w:r>
      <w:r w:rsidR="00F8583F" w:rsidRPr="00DC200C">
        <w:rPr>
          <w:rFonts w:ascii="Calibri" w:eastAsia="Calibri" w:hAnsi="Calibri" w:cs="Calibri"/>
          <w:szCs w:val="24"/>
          <w:lang w:val="fr-CA"/>
        </w:rPr>
        <w:t xml:space="preserve">accuse </w:t>
      </w:r>
      <w:r w:rsidR="00F8583F" w:rsidRPr="00DC200C">
        <w:rPr>
          <w:rFonts w:ascii="Calibri" w:hAnsi="Calibri" w:cs="Calibri"/>
          <w:szCs w:val="24"/>
          <w:lang w:val="fr-CA"/>
        </w:rPr>
        <w:t xml:space="preserve">réception du procès-verbal </w:t>
      </w:r>
      <w:r w:rsidR="002D18F7" w:rsidRPr="00DC200C">
        <w:rPr>
          <w:rFonts w:ascii="Calibri" w:hAnsi="Calibri" w:cs="Calibri"/>
          <w:szCs w:val="24"/>
          <w:lang w:val="fr-CA"/>
        </w:rPr>
        <w:t>de la réunion du 17 juin 2024 du</w:t>
      </w:r>
      <w:r w:rsidR="00F8583F" w:rsidRPr="00DC200C">
        <w:rPr>
          <w:rFonts w:ascii="Calibri" w:hAnsi="Calibri" w:cs="Calibri"/>
          <w:szCs w:val="24"/>
          <w:lang w:val="fr-CA"/>
        </w:rPr>
        <w:t xml:space="preserve"> </w:t>
      </w:r>
      <w:r w:rsidR="00F8583F" w:rsidRPr="00DC200C">
        <w:rPr>
          <w:rFonts w:ascii="Calibri" w:hAnsi="Calibri" w:cs="Calibri"/>
          <w:bCs/>
          <w:szCs w:val="24"/>
          <w:lang w:val="fr-CA" w:eastAsia="en-CA"/>
        </w:rPr>
        <w:t>Comité des communications</w:t>
      </w:r>
      <w:r w:rsidR="00F8583F" w:rsidRPr="00DC200C">
        <w:rPr>
          <w:rFonts w:ascii="Calibri" w:hAnsi="Calibri" w:cs="Calibri"/>
          <w:szCs w:val="24"/>
          <w:lang w:val="fr-CA"/>
        </w:rPr>
        <w:t>.</w:t>
      </w:r>
    </w:p>
    <w:p w14:paraId="592BDDE9" w14:textId="3FA1967A" w:rsidR="00612CBA" w:rsidRPr="00DC200C" w:rsidRDefault="00A73C8C">
      <w:pPr>
        <w:pStyle w:val="Carried"/>
        <w:jc w:val="both"/>
        <w:rPr>
          <w:rFonts w:ascii="Calibri" w:hAnsi="Calibri" w:cs="Calibri"/>
          <w:szCs w:val="24"/>
          <w:lang w:val="fr-CA"/>
        </w:rPr>
      </w:pPr>
      <w:r w:rsidRPr="00DC200C">
        <w:rPr>
          <w:rFonts w:ascii="Calibri" w:hAnsi="Calibri" w:cs="Calibri"/>
          <w:szCs w:val="24"/>
          <w:lang w:val="fr-CA"/>
        </w:rPr>
        <w:t>Adoptée à l’unanimité</w:t>
      </w:r>
    </w:p>
    <w:p w14:paraId="02ED1056" w14:textId="30722860" w:rsidR="00612CBA" w:rsidRPr="00DC200C" w:rsidRDefault="00F8583F" w:rsidP="00186C39">
      <w:pPr>
        <w:pStyle w:val="NumberedItem2024"/>
        <w:rPr>
          <w:rFonts w:cs="Calibri"/>
          <w:lang w:val="fr-CA"/>
        </w:rPr>
      </w:pPr>
      <w:r w:rsidRPr="00DC200C">
        <w:rPr>
          <w:rFonts w:cs="Calibri"/>
          <w:lang w:val="fr-CA"/>
        </w:rPr>
        <w:t xml:space="preserve">Adoption des règlements </w:t>
      </w:r>
      <w:r w:rsidR="00966760" w:rsidRPr="00DC200C">
        <w:rPr>
          <w:rFonts w:cs="Calibri"/>
          <w:lang w:val="fr-CA"/>
        </w:rPr>
        <w:t xml:space="preserve">51 </w:t>
      </w:r>
      <w:r w:rsidRPr="00DC200C">
        <w:rPr>
          <w:rFonts w:cs="Calibri"/>
          <w:lang w:val="fr-CA"/>
        </w:rPr>
        <w:t xml:space="preserve">et </w:t>
      </w:r>
      <w:r w:rsidR="00966760" w:rsidRPr="00DC200C">
        <w:rPr>
          <w:rFonts w:cs="Calibri"/>
          <w:lang w:val="fr-CA"/>
        </w:rPr>
        <w:t xml:space="preserve">52 </w:t>
      </w:r>
      <w:r w:rsidRPr="00DC200C">
        <w:rPr>
          <w:rFonts w:cs="Calibri"/>
          <w:lang w:val="fr-CA"/>
        </w:rPr>
        <w:t>(</w:t>
      </w:r>
      <w:r w:rsidR="008556D8" w:rsidRPr="00DC200C">
        <w:rPr>
          <w:rFonts w:cs="Calibri"/>
          <w:lang w:val="fr-CA"/>
        </w:rPr>
        <w:t>C</w:t>
      </w:r>
      <w:r w:rsidRPr="00DC200C">
        <w:rPr>
          <w:rFonts w:cs="Calibri"/>
          <w:lang w:val="fr-CA"/>
        </w:rPr>
        <w:t xml:space="preserve">alendrier des réunions </w:t>
      </w:r>
      <w:r w:rsidR="0077501A" w:rsidRPr="00DC200C">
        <w:rPr>
          <w:rFonts w:cs="Calibri"/>
          <w:lang w:val="fr-CA"/>
        </w:rPr>
        <w:t>2024-2025</w:t>
      </w:r>
      <w:r w:rsidRPr="00DC200C">
        <w:rPr>
          <w:rFonts w:cs="Calibri"/>
          <w:lang w:val="fr-CA"/>
        </w:rPr>
        <w:t>)</w:t>
      </w:r>
    </w:p>
    <w:p w14:paraId="5B985ACE" w14:textId="75B8AC97" w:rsidR="00612CBA" w:rsidRPr="00DC200C" w:rsidRDefault="00ED39E4" w:rsidP="00186C39">
      <w:pPr>
        <w:pStyle w:val="Motion"/>
        <w:jc w:val="both"/>
        <w:rPr>
          <w:rFonts w:ascii="Calibri" w:hAnsi="Calibri" w:cs="Calibri"/>
          <w:noProof/>
          <w:szCs w:val="24"/>
          <w:lang w:val="fr-CA" w:eastAsia="en-CA"/>
        </w:rPr>
      </w:pPr>
      <w:r w:rsidRPr="00DC200C">
        <w:rPr>
          <w:rFonts w:ascii="Calibri" w:hAnsi="Calibri" w:cs="Calibri"/>
          <w:noProof/>
          <w:szCs w:val="24"/>
          <w:lang w:val="fr-CA" w:eastAsia="en-CA"/>
        </w:rPr>
        <w:t xml:space="preserve">LE COMMISSAIRE MCCRANK PROPOSE QUE les règlements suivants </w:t>
      </w:r>
      <w:r w:rsidR="00F8583F" w:rsidRPr="00DC200C">
        <w:rPr>
          <w:rFonts w:ascii="Calibri" w:hAnsi="Calibri" w:cs="Calibri"/>
          <w:noProof/>
          <w:szCs w:val="24"/>
          <w:lang w:val="fr-CA" w:eastAsia="en-CA"/>
        </w:rPr>
        <w:t>soient adoptés tels que présentés</w:t>
      </w:r>
      <w:r w:rsidRPr="00DC200C">
        <w:rPr>
          <w:rFonts w:ascii="Calibri" w:hAnsi="Calibri" w:cs="Calibri"/>
          <w:noProof/>
          <w:szCs w:val="24"/>
          <w:lang w:val="fr-CA" w:eastAsia="en-CA"/>
        </w:rPr>
        <w:t> :</w:t>
      </w:r>
    </w:p>
    <w:p w14:paraId="7EE06714" w14:textId="32CB4DFB" w:rsidR="00612CBA" w:rsidRPr="00DC200C" w:rsidRDefault="009B6E0D" w:rsidP="00186C39">
      <w:pPr>
        <w:pStyle w:val="Motion"/>
        <w:numPr>
          <w:ilvl w:val="0"/>
          <w:numId w:val="24"/>
        </w:numPr>
        <w:jc w:val="both"/>
        <w:rPr>
          <w:rFonts w:ascii="Calibri" w:hAnsi="Calibri" w:cs="Calibri"/>
          <w:szCs w:val="24"/>
          <w:lang w:val="fr-CA"/>
        </w:rPr>
      </w:pPr>
      <w:r w:rsidRPr="00DC200C">
        <w:rPr>
          <w:rFonts w:ascii="Calibri" w:hAnsi="Calibri" w:cs="Calibri"/>
          <w:szCs w:val="24"/>
          <w:lang w:val="fr-CA"/>
        </w:rPr>
        <w:t>Règlement f</w:t>
      </w:r>
      <w:r w:rsidR="00ED39E4" w:rsidRPr="00DC200C">
        <w:rPr>
          <w:rFonts w:ascii="Calibri" w:hAnsi="Calibri" w:cs="Calibri"/>
          <w:szCs w:val="24"/>
          <w:lang w:val="fr-CA"/>
        </w:rPr>
        <w:t xml:space="preserve">ixant </w:t>
      </w:r>
      <w:r w:rsidR="00F8583F" w:rsidRPr="00DC200C">
        <w:rPr>
          <w:rFonts w:ascii="Calibri" w:hAnsi="Calibri" w:cs="Calibri"/>
          <w:szCs w:val="24"/>
          <w:lang w:val="fr-CA"/>
        </w:rPr>
        <w:t>le jour, l</w:t>
      </w:r>
      <w:r w:rsidR="00A73C8C" w:rsidRPr="00DC200C">
        <w:rPr>
          <w:rFonts w:ascii="Calibri" w:hAnsi="Calibri" w:cs="Calibri"/>
          <w:szCs w:val="24"/>
          <w:lang w:val="fr-CA"/>
        </w:rPr>
        <w:t>’</w:t>
      </w:r>
      <w:r w:rsidR="00F8583F" w:rsidRPr="00DC200C">
        <w:rPr>
          <w:rFonts w:ascii="Calibri" w:hAnsi="Calibri" w:cs="Calibri"/>
          <w:szCs w:val="24"/>
          <w:lang w:val="fr-CA"/>
        </w:rPr>
        <w:t>heure et l</w:t>
      </w:r>
      <w:r w:rsidR="00ED39E4" w:rsidRPr="00DC200C">
        <w:rPr>
          <w:rFonts w:ascii="Calibri" w:hAnsi="Calibri" w:cs="Calibri"/>
          <w:szCs w:val="24"/>
          <w:lang w:val="fr-CA"/>
        </w:rPr>
        <w:t xml:space="preserve">’endroit des séances </w:t>
      </w:r>
      <w:r w:rsidR="00F8583F" w:rsidRPr="00DC200C">
        <w:rPr>
          <w:rFonts w:ascii="Calibri" w:hAnsi="Calibri" w:cs="Calibri"/>
          <w:szCs w:val="24"/>
          <w:lang w:val="fr-CA"/>
        </w:rPr>
        <w:t xml:space="preserve">ordinaires du </w:t>
      </w:r>
      <w:r w:rsidR="00F00C59" w:rsidRPr="00DC200C">
        <w:rPr>
          <w:rFonts w:ascii="Calibri" w:hAnsi="Calibri" w:cs="Calibri"/>
          <w:szCs w:val="24"/>
          <w:lang w:val="fr-CA"/>
        </w:rPr>
        <w:t>c</w:t>
      </w:r>
      <w:r w:rsidR="00F8583F" w:rsidRPr="00DC200C">
        <w:rPr>
          <w:rFonts w:ascii="Calibri" w:hAnsi="Calibri" w:cs="Calibri"/>
          <w:szCs w:val="24"/>
          <w:lang w:val="fr-CA"/>
        </w:rPr>
        <w:t>onseil des commissaires de la Commission scolaire Western Québec pour l</w:t>
      </w:r>
      <w:r w:rsidR="00A73C8C" w:rsidRPr="00DC200C">
        <w:rPr>
          <w:rFonts w:ascii="Calibri" w:hAnsi="Calibri" w:cs="Calibri"/>
          <w:szCs w:val="24"/>
          <w:lang w:val="fr-CA"/>
        </w:rPr>
        <w:t>’</w:t>
      </w:r>
      <w:r w:rsidR="00F8583F" w:rsidRPr="00DC200C">
        <w:rPr>
          <w:rFonts w:ascii="Calibri" w:hAnsi="Calibri" w:cs="Calibri"/>
          <w:szCs w:val="24"/>
          <w:lang w:val="fr-CA"/>
        </w:rPr>
        <w:t xml:space="preserve">année scolaire </w:t>
      </w:r>
      <w:r w:rsidR="00402BEB" w:rsidRPr="00DC200C">
        <w:rPr>
          <w:rFonts w:ascii="Calibri" w:hAnsi="Calibri" w:cs="Calibri"/>
          <w:szCs w:val="24"/>
          <w:lang w:val="fr-CA"/>
        </w:rPr>
        <w:t>2024-2025</w:t>
      </w:r>
      <w:r w:rsidR="00F8583F" w:rsidRPr="00DC200C">
        <w:rPr>
          <w:rFonts w:ascii="Calibri" w:hAnsi="Calibri" w:cs="Calibri"/>
          <w:szCs w:val="24"/>
          <w:lang w:val="fr-CA"/>
        </w:rPr>
        <w:t>.</w:t>
      </w:r>
    </w:p>
    <w:p w14:paraId="01DF5DBC" w14:textId="57874AC8" w:rsidR="00612CBA" w:rsidRPr="00DC200C" w:rsidRDefault="009B6E0D" w:rsidP="0027248D">
      <w:pPr>
        <w:pStyle w:val="Motion"/>
        <w:numPr>
          <w:ilvl w:val="0"/>
          <w:numId w:val="24"/>
        </w:numPr>
        <w:spacing w:after="0"/>
        <w:jc w:val="both"/>
        <w:rPr>
          <w:rFonts w:ascii="Calibri" w:hAnsi="Calibri" w:cs="Calibri"/>
          <w:b/>
          <w:szCs w:val="24"/>
          <w:lang w:val="fr-CA"/>
        </w:rPr>
      </w:pPr>
      <w:r w:rsidRPr="00DC200C">
        <w:rPr>
          <w:rFonts w:ascii="Calibri" w:hAnsi="Calibri" w:cs="Calibri"/>
          <w:szCs w:val="24"/>
          <w:lang w:val="fr-CA"/>
        </w:rPr>
        <w:t>Règlement f</w:t>
      </w:r>
      <w:r w:rsidR="00ED39E4" w:rsidRPr="00DC200C">
        <w:rPr>
          <w:rFonts w:ascii="Calibri" w:hAnsi="Calibri" w:cs="Calibri"/>
          <w:szCs w:val="24"/>
          <w:lang w:val="fr-CA"/>
        </w:rPr>
        <w:t xml:space="preserve">ixant le </w:t>
      </w:r>
      <w:r w:rsidR="00F8583F" w:rsidRPr="00DC200C">
        <w:rPr>
          <w:rFonts w:ascii="Calibri" w:hAnsi="Calibri" w:cs="Calibri"/>
          <w:szCs w:val="24"/>
          <w:lang w:val="fr-CA"/>
        </w:rPr>
        <w:t>jour, l</w:t>
      </w:r>
      <w:r w:rsidR="00A73C8C" w:rsidRPr="00DC200C">
        <w:rPr>
          <w:rFonts w:ascii="Calibri" w:hAnsi="Calibri" w:cs="Calibri"/>
          <w:szCs w:val="24"/>
          <w:lang w:val="fr-CA"/>
        </w:rPr>
        <w:t>’</w:t>
      </w:r>
      <w:r w:rsidR="00F8583F" w:rsidRPr="00DC200C">
        <w:rPr>
          <w:rFonts w:ascii="Calibri" w:hAnsi="Calibri" w:cs="Calibri"/>
          <w:szCs w:val="24"/>
          <w:lang w:val="fr-CA"/>
        </w:rPr>
        <w:t>heure et l</w:t>
      </w:r>
      <w:r w:rsidR="00ED39E4" w:rsidRPr="00DC200C">
        <w:rPr>
          <w:rFonts w:ascii="Calibri" w:hAnsi="Calibri" w:cs="Calibri"/>
          <w:szCs w:val="24"/>
          <w:lang w:val="fr-CA"/>
        </w:rPr>
        <w:t>’endroit des séances ordinaires d</w:t>
      </w:r>
      <w:r w:rsidR="00F8583F" w:rsidRPr="00DC200C">
        <w:rPr>
          <w:rFonts w:ascii="Calibri" w:hAnsi="Calibri" w:cs="Calibri"/>
          <w:szCs w:val="24"/>
          <w:lang w:val="fr-CA"/>
        </w:rPr>
        <w:t xml:space="preserve">u </w:t>
      </w:r>
      <w:r w:rsidR="000177AA" w:rsidRPr="00DC200C">
        <w:rPr>
          <w:rFonts w:ascii="Calibri" w:hAnsi="Calibri" w:cs="Calibri"/>
          <w:szCs w:val="24"/>
          <w:lang w:val="fr-CA"/>
        </w:rPr>
        <w:t>C</w:t>
      </w:r>
      <w:r w:rsidR="00F8583F" w:rsidRPr="00DC200C">
        <w:rPr>
          <w:rFonts w:ascii="Calibri" w:hAnsi="Calibri" w:cs="Calibri"/>
          <w:szCs w:val="24"/>
          <w:lang w:val="fr-CA"/>
        </w:rPr>
        <w:t>omité exécutif de la Commission scolaire Western Québec pour l</w:t>
      </w:r>
      <w:r w:rsidR="00A73C8C" w:rsidRPr="00DC200C">
        <w:rPr>
          <w:rFonts w:ascii="Calibri" w:hAnsi="Calibri" w:cs="Calibri"/>
          <w:szCs w:val="24"/>
          <w:lang w:val="fr-CA"/>
        </w:rPr>
        <w:t>’</w:t>
      </w:r>
      <w:r w:rsidR="00F8583F" w:rsidRPr="00DC200C">
        <w:rPr>
          <w:rFonts w:ascii="Calibri" w:hAnsi="Calibri" w:cs="Calibri"/>
          <w:szCs w:val="24"/>
          <w:lang w:val="fr-CA"/>
        </w:rPr>
        <w:t xml:space="preserve">année scolaire </w:t>
      </w:r>
      <w:r w:rsidR="00402BEB" w:rsidRPr="00DC200C">
        <w:rPr>
          <w:rFonts w:ascii="Calibri" w:hAnsi="Calibri" w:cs="Calibri"/>
          <w:szCs w:val="24"/>
          <w:lang w:val="fr-CA"/>
        </w:rPr>
        <w:t>2024-2025</w:t>
      </w:r>
      <w:r w:rsidR="00F8583F" w:rsidRPr="00DC200C">
        <w:rPr>
          <w:rFonts w:ascii="Calibri" w:hAnsi="Calibri" w:cs="Calibri"/>
          <w:szCs w:val="24"/>
          <w:lang w:val="fr-CA"/>
        </w:rPr>
        <w:t>.</w:t>
      </w:r>
    </w:p>
    <w:p w14:paraId="711BA553" w14:textId="3D5095FE" w:rsidR="00612CBA" w:rsidRPr="00DC200C" w:rsidRDefault="00A73C8C" w:rsidP="0027248D">
      <w:pPr>
        <w:pStyle w:val="Carried"/>
        <w:spacing w:after="0"/>
        <w:rPr>
          <w:rFonts w:ascii="Calibri" w:hAnsi="Calibri" w:cs="Calibri"/>
          <w:szCs w:val="24"/>
          <w:lang w:val="fr-CA"/>
        </w:rPr>
      </w:pPr>
      <w:r w:rsidRPr="00DC200C">
        <w:rPr>
          <w:rFonts w:ascii="Calibri" w:hAnsi="Calibri" w:cs="Calibri"/>
          <w:szCs w:val="24"/>
          <w:lang w:val="fr-CA"/>
        </w:rPr>
        <w:t>Adoptée à l’unanimité</w:t>
      </w:r>
    </w:p>
    <w:p w14:paraId="4CA24B8D" w14:textId="3EEBAF97" w:rsidR="00612CBA" w:rsidRPr="0027248D" w:rsidRDefault="00F8583F" w:rsidP="0027248D">
      <w:pPr>
        <w:pStyle w:val="NormalWeb"/>
        <w:spacing w:before="120"/>
        <w:ind w:left="720"/>
        <w:jc w:val="center"/>
        <w:rPr>
          <w:rFonts w:ascii="Calibri" w:hAnsi="Calibri" w:cs="Calibri"/>
          <w:bCs/>
          <w:lang w:val="fr-CA"/>
        </w:rPr>
      </w:pPr>
      <w:r w:rsidRPr="00DC200C">
        <w:rPr>
          <w:rFonts w:ascii="Calibri" w:hAnsi="Calibri" w:cs="Calibri"/>
          <w:b/>
          <w:u w:val="single"/>
          <w:lang w:val="fr-CA"/>
        </w:rPr>
        <w:t xml:space="preserve">Point </w:t>
      </w:r>
      <w:r w:rsidR="00402BEB" w:rsidRPr="00DC200C">
        <w:rPr>
          <w:rFonts w:ascii="Calibri" w:hAnsi="Calibri" w:cs="Calibri"/>
          <w:b/>
          <w:u w:val="single"/>
          <w:lang w:val="fr-CA"/>
        </w:rPr>
        <w:t>12</w:t>
      </w:r>
      <w:r w:rsidRPr="00DC200C">
        <w:rPr>
          <w:rFonts w:ascii="Calibri" w:hAnsi="Calibri" w:cs="Calibri"/>
          <w:b/>
          <w:u w:val="single"/>
          <w:lang w:val="fr-CA"/>
        </w:rPr>
        <w:t>.2</w:t>
      </w:r>
    </w:p>
    <w:p w14:paraId="72BC06E0" w14:textId="7C43DED3" w:rsidR="0027248D" w:rsidRPr="0027248D" w:rsidRDefault="0027248D" w:rsidP="0027248D">
      <w:pPr>
        <w:pStyle w:val="NormalWeb"/>
        <w:spacing w:before="120"/>
        <w:ind w:left="720"/>
        <w:jc w:val="center"/>
        <w:rPr>
          <w:rFonts w:ascii="Calibri" w:hAnsi="Calibri" w:cs="Calibri"/>
          <w:bCs/>
          <w:sz w:val="2"/>
          <w:szCs w:val="2"/>
          <w:lang w:val="fr-CA"/>
        </w:rPr>
      </w:pPr>
    </w:p>
    <w:p w14:paraId="09394E72" w14:textId="18902842" w:rsidR="00612CBA" w:rsidRPr="00DC200C" w:rsidRDefault="00095D6C" w:rsidP="00186C39">
      <w:pPr>
        <w:pStyle w:val="NumberedItem2024"/>
        <w:rPr>
          <w:rFonts w:cs="Calibri"/>
          <w:smallCaps/>
          <w:lang w:val="fr-CA"/>
        </w:rPr>
      </w:pPr>
      <w:r w:rsidRPr="00DC200C">
        <w:rPr>
          <w:rFonts w:cs="Calibri"/>
          <w:lang w:val="fr-CA"/>
        </w:rPr>
        <w:t xml:space="preserve">Frais d’adhésion </w:t>
      </w:r>
      <w:r w:rsidR="00F8583F" w:rsidRPr="00DC200C">
        <w:rPr>
          <w:rFonts w:cs="Calibri"/>
          <w:lang w:val="fr-CA"/>
        </w:rPr>
        <w:t>à l</w:t>
      </w:r>
      <w:r w:rsidR="00A73C8C" w:rsidRPr="00DC200C">
        <w:rPr>
          <w:rFonts w:cs="Calibri"/>
          <w:lang w:val="fr-CA"/>
        </w:rPr>
        <w:t>’</w:t>
      </w:r>
      <w:r w:rsidR="00F8583F" w:rsidRPr="00DC200C">
        <w:rPr>
          <w:rFonts w:cs="Calibri"/>
          <w:lang w:val="fr-CA"/>
        </w:rPr>
        <w:t xml:space="preserve">ACSAQ pour </w:t>
      </w:r>
      <w:r w:rsidR="004B2EBC" w:rsidRPr="00DC200C">
        <w:rPr>
          <w:rFonts w:cs="Calibri"/>
          <w:lang w:val="fr-CA"/>
        </w:rPr>
        <w:t>2024-2025</w:t>
      </w:r>
    </w:p>
    <w:p w14:paraId="7683264E" w14:textId="555A7188" w:rsidR="00612CBA" w:rsidRPr="00DC200C" w:rsidRDefault="00F8583F" w:rsidP="00186C39">
      <w:pPr>
        <w:pStyle w:val="Motion"/>
        <w:jc w:val="both"/>
        <w:rPr>
          <w:rFonts w:ascii="Calibri" w:hAnsi="Calibri" w:cs="Calibri"/>
          <w:szCs w:val="24"/>
          <w:lang w:val="fr-CA"/>
        </w:rPr>
      </w:pPr>
      <w:r w:rsidRPr="00DC200C">
        <w:rPr>
          <w:rFonts w:ascii="Calibri" w:hAnsi="Calibri" w:cs="Calibri"/>
          <w:szCs w:val="24"/>
          <w:lang w:val="fr-CA"/>
        </w:rPr>
        <w:t xml:space="preserve">ATTENDU QUE les </w:t>
      </w:r>
      <w:r w:rsidR="00095D6C" w:rsidRPr="00DC200C">
        <w:rPr>
          <w:rFonts w:ascii="Calibri" w:hAnsi="Calibri" w:cs="Calibri"/>
          <w:szCs w:val="24"/>
          <w:lang w:val="fr-CA"/>
        </w:rPr>
        <w:t xml:space="preserve">frais d’adhésion à </w:t>
      </w:r>
      <w:r w:rsidRPr="00DC200C">
        <w:rPr>
          <w:rFonts w:ascii="Calibri" w:hAnsi="Calibri" w:cs="Calibri"/>
          <w:szCs w:val="24"/>
          <w:lang w:val="fr-CA"/>
        </w:rPr>
        <w:t>l</w:t>
      </w:r>
      <w:r w:rsidR="00A73C8C" w:rsidRPr="00DC200C">
        <w:rPr>
          <w:rFonts w:ascii="Calibri" w:hAnsi="Calibri" w:cs="Calibri"/>
          <w:szCs w:val="24"/>
          <w:lang w:val="fr-CA"/>
        </w:rPr>
        <w:t>’</w:t>
      </w:r>
      <w:r w:rsidRPr="00DC200C">
        <w:rPr>
          <w:rFonts w:ascii="Calibri" w:hAnsi="Calibri" w:cs="Calibri"/>
          <w:szCs w:val="24"/>
          <w:lang w:val="fr-CA"/>
        </w:rPr>
        <w:t>ACSAQ ont été déterminés par le budget proposé par le conseil d</w:t>
      </w:r>
      <w:r w:rsidR="00A73C8C" w:rsidRPr="00DC200C">
        <w:rPr>
          <w:rFonts w:ascii="Calibri" w:hAnsi="Calibri" w:cs="Calibri"/>
          <w:szCs w:val="24"/>
          <w:lang w:val="fr-CA"/>
        </w:rPr>
        <w:t>’</w:t>
      </w:r>
      <w:r w:rsidRPr="00DC200C">
        <w:rPr>
          <w:rFonts w:ascii="Calibri" w:hAnsi="Calibri" w:cs="Calibri"/>
          <w:szCs w:val="24"/>
          <w:lang w:val="fr-CA"/>
        </w:rPr>
        <w:t xml:space="preserve">administration le </w:t>
      </w:r>
      <w:r w:rsidR="00D778CC" w:rsidRPr="00DC200C">
        <w:rPr>
          <w:rFonts w:ascii="Calibri" w:hAnsi="Calibri" w:cs="Calibri"/>
          <w:szCs w:val="24"/>
          <w:lang w:val="fr-CA"/>
        </w:rPr>
        <w:t xml:space="preserve">8 </w:t>
      </w:r>
      <w:r w:rsidRPr="00DC200C">
        <w:rPr>
          <w:rFonts w:ascii="Calibri" w:hAnsi="Calibri" w:cs="Calibri"/>
          <w:szCs w:val="24"/>
          <w:lang w:val="fr-CA"/>
        </w:rPr>
        <w:t xml:space="preserve">mai </w:t>
      </w:r>
      <w:r w:rsidR="00D778CC" w:rsidRPr="00DC200C">
        <w:rPr>
          <w:rFonts w:ascii="Calibri" w:hAnsi="Calibri" w:cs="Calibri"/>
          <w:szCs w:val="24"/>
          <w:lang w:val="fr-CA"/>
        </w:rPr>
        <w:t xml:space="preserve">2024 </w:t>
      </w:r>
      <w:r w:rsidRPr="00DC200C">
        <w:rPr>
          <w:rFonts w:ascii="Calibri" w:hAnsi="Calibri" w:cs="Calibri"/>
          <w:szCs w:val="24"/>
          <w:lang w:val="fr-CA"/>
        </w:rPr>
        <w:t xml:space="preserve">et ratifié le </w:t>
      </w:r>
      <w:r w:rsidR="001E37D8" w:rsidRPr="00DC200C">
        <w:rPr>
          <w:rFonts w:ascii="Calibri" w:hAnsi="Calibri" w:cs="Calibri"/>
          <w:szCs w:val="24"/>
          <w:lang w:val="fr-CA"/>
        </w:rPr>
        <w:t xml:space="preserve">14 </w:t>
      </w:r>
      <w:r w:rsidRPr="00DC200C">
        <w:rPr>
          <w:rFonts w:ascii="Calibri" w:hAnsi="Calibri" w:cs="Calibri"/>
          <w:szCs w:val="24"/>
          <w:lang w:val="fr-CA"/>
        </w:rPr>
        <w:t xml:space="preserve">juin </w:t>
      </w:r>
      <w:r w:rsidR="001E37D8" w:rsidRPr="00DC200C">
        <w:rPr>
          <w:rFonts w:ascii="Calibri" w:hAnsi="Calibri" w:cs="Calibri"/>
          <w:szCs w:val="24"/>
          <w:lang w:val="fr-CA"/>
        </w:rPr>
        <w:t>2024</w:t>
      </w:r>
      <w:r w:rsidR="00A73C8C" w:rsidRPr="00DC200C">
        <w:rPr>
          <w:rFonts w:ascii="Calibri" w:hAnsi="Calibri" w:cs="Calibri"/>
          <w:szCs w:val="24"/>
          <w:lang w:val="fr-CA"/>
        </w:rPr>
        <w:t>;</w:t>
      </w:r>
    </w:p>
    <w:p w14:paraId="206175B3" w14:textId="015993C5" w:rsidR="00612CBA" w:rsidRPr="00DC200C" w:rsidRDefault="00F8583F" w:rsidP="00186C39">
      <w:pPr>
        <w:pStyle w:val="Motion"/>
        <w:jc w:val="both"/>
        <w:rPr>
          <w:rFonts w:ascii="Calibri" w:hAnsi="Calibri" w:cs="Calibri"/>
          <w:szCs w:val="24"/>
          <w:lang w:val="fr-CA"/>
        </w:rPr>
      </w:pPr>
      <w:r w:rsidRPr="00DC200C">
        <w:rPr>
          <w:rFonts w:ascii="Calibri" w:hAnsi="Calibri" w:cs="Calibri"/>
          <w:szCs w:val="24"/>
          <w:lang w:val="fr-CA"/>
        </w:rPr>
        <w:t xml:space="preserve">ATTENDU QUE </w:t>
      </w:r>
      <w:r w:rsidR="004C5428" w:rsidRPr="00DC200C">
        <w:rPr>
          <w:rFonts w:ascii="Calibri" w:hAnsi="Calibri" w:cs="Calibri"/>
          <w:szCs w:val="24"/>
          <w:lang w:val="fr-CA"/>
        </w:rPr>
        <w:t xml:space="preserve">les frais sont </w:t>
      </w:r>
      <w:r w:rsidR="0083002C" w:rsidRPr="00DC200C">
        <w:rPr>
          <w:rFonts w:ascii="Calibri" w:hAnsi="Calibri" w:cs="Calibri"/>
          <w:szCs w:val="24"/>
          <w:lang w:val="fr-CA"/>
        </w:rPr>
        <w:t xml:space="preserve">fondés </w:t>
      </w:r>
      <w:r w:rsidR="004C5428" w:rsidRPr="00DC200C">
        <w:rPr>
          <w:rFonts w:ascii="Calibri" w:hAnsi="Calibri" w:cs="Calibri"/>
          <w:szCs w:val="24"/>
          <w:lang w:val="fr-CA"/>
        </w:rPr>
        <w:t>sur l</w:t>
      </w:r>
      <w:r w:rsidR="0083002C" w:rsidRPr="00DC200C">
        <w:rPr>
          <w:rFonts w:ascii="Calibri" w:hAnsi="Calibri" w:cs="Calibri"/>
          <w:szCs w:val="24"/>
          <w:lang w:val="fr-CA"/>
        </w:rPr>
        <w:t xml:space="preserve">e nombre d’élèves inscrits au </w:t>
      </w:r>
      <w:r w:rsidR="004C5428" w:rsidRPr="00DC200C">
        <w:rPr>
          <w:rFonts w:ascii="Calibri" w:hAnsi="Calibri" w:cs="Calibri"/>
          <w:szCs w:val="24"/>
          <w:lang w:val="fr-CA"/>
        </w:rPr>
        <w:t>30 septembre pour l</w:t>
      </w:r>
      <w:r w:rsidR="00A73C8C" w:rsidRPr="00DC200C">
        <w:rPr>
          <w:rFonts w:ascii="Calibri" w:hAnsi="Calibri" w:cs="Calibri"/>
          <w:szCs w:val="24"/>
          <w:lang w:val="fr-CA"/>
        </w:rPr>
        <w:t>’</w:t>
      </w:r>
      <w:r w:rsidR="004C5428" w:rsidRPr="00DC200C">
        <w:rPr>
          <w:rFonts w:ascii="Calibri" w:hAnsi="Calibri" w:cs="Calibri"/>
          <w:szCs w:val="24"/>
          <w:lang w:val="fr-CA"/>
        </w:rPr>
        <w:t xml:space="preserve">année scolaire </w:t>
      </w:r>
      <w:r w:rsidR="001E37D8" w:rsidRPr="00DC200C">
        <w:rPr>
          <w:rFonts w:ascii="Calibri" w:hAnsi="Calibri" w:cs="Calibri"/>
          <w:szCs w:val="24"/>
          <w:lang w:val="fr-CA"/>
        </w:rPr>
        <w:t>2023-2024</w:t>
      </w:r>
      <w:r w:rsidR="0083002C" w:rsidRPr="00DC200C">
        <w:rPr>
          <w:rFonts w:ascii="Calibri" w:hAnsi="Calibri" w:cs="Calibri"/>
          <w:szCs w:val="24"/>
          <w:lang w:val="fr-CA"/>
        </w:rPr>
        <w:t>, à raison de</w:t>
      </w:r>
      <w:r w:rsidR="001E37D8" w:rsidRPr="00DC200C">
        <w:rPr>
          <w:rFonts w:ascii="Calibri" w:hAnsi="Calibri" w:cs="Calibri"/>
          <w:szCs w:val="24"/>
          <w:lang w:val="fr-CA"/>
        </w:rPr>
        <w:t xml:space="preserve"> </w:t>
      </w:r>
      <w:r w:rsidR="004C5428" w:rsidRPr="00DC200C">
        <w:rPr>
          <w:rFonts w:ascii="Calibri" w:hAnsi="Calibri" w:cs="Calibri"/>
          <w:szCs w:val="24"/>
          <w:lang w:val="fr-CA"/>
        </w:rPr>
        <w:t>11,</w:t>
      </w:r>
      <w:r w:rsidR="001E37D8" w:rsidRPr="00DC200C">
        <w:rPr>
          <w:rFonts w:ascii="Calibri" w:hAnsi="Calibri" w:cs="Calibri"/>
          <w:szCs w:val="24"/>
          <w:lang w:val="fr-CA"/>
        </w:rPr>
        <w:t>75</w:t>
      </w:r>
      <w:r w:rsidR="00F00C59" w:rsidRPr="00DC200C">
        <w:rPr>
          <w:rFonts w:ascii="Calibri" w:hAnsi="Calibri" w:cs="Calibri"/>
          <w:szCs w:val="24"/>
          <w:lang w:val="fr-CA"/>
        </w:rPr>
        <w:t> </w:t>
      </w:r>
      <w:r w:rsidR="004C5428" w:rsidRPr="00DC200C">
        <w:rPr>
          <w:rFonts w:ascii="Calibri" w:hAnsi="Calibri" w:cs="Calibri"/>
          <w:szCs w:val="24"/>
          <w:lang w:val="fr-CA"/>
        </w:rPr>
        <w:t>$ par élève</w:t>
      </w:r>
      <w:r w:rsidR="00A73C8C" w:rsidRPr="00DC200C">
        <w:rPr>
          <w:rFonts w:ascii="Calibri" w:hAnsi="Calibri" w:cs="Calibri"/>
          <w:szCs w:val="24"/>
          <w:lang w:val="fr-CA"/>
        </w:rPr>
        <w:t>;</w:t>
      </w:r>
    </w:p>
    <w:p w14:paraId="55ED1524" w14:textId="3A107581" w:rsidR="00612CBA" w:rsidRPr="00DC200C" w:rsidRDefault="00A73C8C" w:rsidP="00186C39">
      <w:pPr>
        <w:pStyle w:val="Motion"/>
        <w:jc w:val="both"/>
        <w:rPr>
          <w:rFonts w:ascii="Calibri" w:hAnsi="Calibri" w:cs="Calibri"/>
          <w:szCs w:val="24"/>
          <w:lang w:val="fr-CA"/>
        </w:rPr>
      </w:pPr>
      <w:r w:rsidRPr="00DC200C">
        <w:rPr>
          <w:rFonts w:ascii="Calibri" w:hAnsi="Calibri" w:cs="Calibri"/>
          <w:szCs w:val="24"/>
          <w:lang w:val="fr-CA"/>
        </w:rPr>
        <w:t>ATTENDU QUE</w:t>
      </w:r>
      <w:r w:rsidR="00F8583F" w:rsidRPr="00DC200C">
        <w:rPr>
          <w:rFonts w:ascii="Calibri" w:hAnsi="Calibri" w:cs="Calibri"/>
          <w:szCs w:val="24"/>
          <w:lang w:val="fr-CA"/>
        </w:rPr>
        <w:t xml:space="preserve"> les </w:t>
      </w:r>
      <w:r w:rsidR="00710A9C" w:rsidRPr="00DC200C">
        <w:rPr>
          <w:rFonts w:ascii="Calibri" w:hAnsi="Calibri" w:cs="Calibri"/>
          <w:szCs w:val="24"/>
          <w:lang w:val="fr-CA"/>
        </w:rPr>
        <w:t xml:space="preserve">frais d’adhésion </w:t>
      </w:r>
      <w:r w:rsidR="00F8583F" w:rsidRPr="00DC200C">
        <w:rPr>
          <w:rFonts w:ascii="Calibri" w:hAnsi="Calibri" w:cs="Calibri"/>
          <w:szCs w:val="24"/>
          <w:lang w:val="fr-CA"/>
        </w:rPr>
        <w:t xml:space="preserve">seront facturés en deux </w:t>
      </w:r>
      <w:r w:rsidR="00710A9C" w:rsidRPr="00DC200C">
        <w:rPr>
          <w:rFonts w:ascii="Calibri" w:hAnsi="Calibri" w:cs="Calibri"/>
          <w:szCs w:val="24"/>
          <w:lang w:val="fr-CA"/>
        </w:rPr>
        <w:t>parties</w:t>
      </w:r>
      <w:r w:rsidRPr="00DC200C">
        <w:rPr>
          <w:rFonts w:ascii="Calibri" w:hAnsi="Calibri" w:cs="Calibri"/>
          <w:szCs w:val="24"/>
          <w:lang w:val="fr-CA"/>
        </w:rPr>
        <w:t>;</w:t>
      </w:r>
    </w:p>
    <w:p w14:paraId="0350DA00" w14:textId="43D511C7" w:rsidR="00612CBA" w:rsidRPr="00DC200C" w:rsidRDefault="00F8583F" w:rsidP="00186C39">
      <w:pPr>
        <w:pStyle w:val="Motion"/>
        <w:jc w:val="both"/>
        <w:rPr>
          <w:rFonts w:ascii="Calibri" w:hAnsi="Calibri" w:cs="Calibri"/>
          <w:szCs w:val="24"/>
          <w:lang w:val="fr-CA"/>
        </w:rPr>
      </w:pPr>
      <w:r w:rsidRPr="00DC200C">
        <w:rPr>
          <w:rFonts w:ascii="Calibri" w:hAnsi="Calibri" w:cs="Calibri"/>
          <w:szCs w:val="24"/>
          <w:lang w:val="fr-CA"/>
        </w:rPr>
        <w:t xml:space="preserve">ATTENDU QUE </w:t>
      </w:r>
      <w:r w:rsidR="004C5428" w:rsidRPr="00DC200C">
        <w:rPr>
          <w:rFonts w:ascii="Calibri" w:hAnsi="Calibri" w:cs="Calibri"/>
          <w:szCs w:val="24"/>
          <w:lang w:val="fr-CA"/>
        </w:rPr>
        <w:t>le premier versement représente 75</w:t>
      </w:r>
      <w:r w:rsidR="00710A9C" w:rsidRPr="00DC200C">
        <w:rPr>
          <w:rFonts w:ascii="Calibri" w:hAnsi="Calibri" w:cs="Calibri"/>
          <w:szCs w:val="24"/>
          <w:lang w:val="fr-CA"/>
        </w:rPr>
        <w:t> </w:t>
      </w:r>
      <w:r w:rsidR="004C5428" w:rsidRPr="00DC200C">
        <w:rPr>
          <w:rFonts w:ascii="Calibri" w:hAnsi="Calibri" w:cs="Calibri"/>
          <w:szCs w:val="24"/>
          <w:lang w:val="fr-CA"/>
        </w:rPr>
        <w:t xml:space="preserve">% des frais, </w:t>
      </w:r>
      <w:r w:rsidR="00710A9C" w:rsidRPr="00DC200C">
        <w:rPr>
          <w:rFonts w:ascii="Calibri" w:hAnsi="Calibri" w:cs="Calibri"/>
          <w:szCs w:val="24"/>
          <w:lang w:val="fr-CA"/>
        </w:rPr>
        <w:t xml:space="preserve">soit </w:t>
      </w:r>
      <w:r w:rsidR="00971645" w:rsidRPr="00DC200C">
        <w:rPr>
          <w:rFonts w:ascii="Calibri" w:hAnsi="Calibri" w:cs="Calibri"/>
          <w:szCs w:val="24"/>
          <w:lang w:val="fr-CA"/>
        </w:rPr>
        <w:t>73</w:t>
      </w:r>
      <w:r w:rsidR="00710A9C" w:rsidRPr="00DC200C">
        <w:rPr>
          <w:rFonts w:ascii="Calibri" w:hAnsi="Calibri" w:cs="Calibri"/>
          <w:szCs w:val="24"/>
          <w:lang w:val="fr-CA"/>
        </w:rPr>
        <w:t> </w:t>
      </w:r>
      <w:r w:rsidR="00140058" w:rsidRPr="00DC200C">
        <w:rPr>
          <w:rFonts w:ascii="Calibri" w:hAnsi="Calibri" w:cs="Calibri"/>
          <w:szCs w:val="24"/>
          <w:lang w:val="fr-CA"/>
        </w:rPr>
        <w:t>223,06</w:t>
      </w:r>
      <w:r w:rsidR="00710A9C" w:rsidRPr="00DC200C">
        <w:rPr>
          <w:rFonts w:ascii="Calibri" w:hAnsi="Calibri" w:cs="Calibri"/>
          <w:szCs w:val="24"/>
          <w:lang w:val="fr-CA"/>
        </w:rPr>
        <w:t> </w:t>
      </w:r>
      <w:r w:rsidR="00140058" w:rsidRPr="00DC200C">
        <w:rPr>
          <w:rFonts w:ascii="Calibri" w:hAnsi="Calibri" w:cs="Calibri"/>
          <w:szCs w:val="24"/>
          <w:lang w:val="fr-CA"/>
        </w:rPr>
        <w:t>$</w:t>
      </w:r>
      <w:r w:rsidR="004C5428" w:rsidRPr="00DC200C">
        <w:rPr>
          <w:rFonts w:ascii="Calibri" w:hAnsi="Calibri" w:cs="Calibri"/>
          <w:szCs w:val="24"/>
          <w:lang w:val="fr-CA"/>
        </w:rPr>
        <w:t>, et qu</w:t>
      </w:r>
      <w:r w:rsidR="00A73C8C" w:rsidRPr="00DC200C">
        <w:rPr>
          <w:rFonts w:ascii="Calibri" w:hAnsi="Calibri" w:cs="Calibri"/>
          <w:szCs w:val="24"/>
          <w:lang w:val="fr-CA"/>
        </w:rPr>
        <w:t>’</w:t>
      </w:r>
      <w:r w:rsidR="004C5428" w:rsidRPr="00DC200C">
        <w:rPr>
          <w:rFonts w:ascii="Calibri" w:hAnsi="Calibri" w:cs="Calibri"/>
          <w:szCs w:val="24"/>
          <w:lang w:val="fr-CA"/>
        </w:rPr>
        <w:t xml:space="preserve">il est exigible </w:t>
      </w:r>
      <w:r w:rsidR="00710A9C" w:rsidRPr="00DC200C">
        <w:rPr>
          <w:rFonts w:ascii="Calibri" w:hAnsi="Calibri" w:cs="Calibri"/>
          <w:szCs w:val="24"/>
          <w:lang w:val="fr-CA"/>
        </w:rPr>
        <w:t xml:space="preserve">au plus tard le </w:t>
      </w:r>
      <w:r w:rsidR="00140058" w:rsidRPr="00DC200C">
        <w:rPr>
          <w:rFonts w:ascii="Calibri" w:hAnsi="Calibri" w:cs="Calibri"/>
          <w:szCs w:val="24"/>
          <w:lang w:val="fr-CA"/>
        </w:rPr>
        <w:t xml:space="preserve">31 </w:t>
      </w:r>
      <w:r w:rsidR="004C5428" w:rsidRPr="00DC200C">
        <w:rPr>
          <w:rFonts w:ascii="Calibri" w:hAnsi="Calibri" w:cs="Calibri"/>
          <w:szCs w:val="24"/>
          <w:lang w:val="fr-CA"/>
        </w:rPr>
        <w:t xml:space="preserve">juillet </w:t>
      </w:r>
      <w:r w:rsidR="00140058" w:rsidRPr="00DC200C">
        <w:rPr>
          <w:rFonts w:ascii="Calibri" w:hAnsi="Calibri" w:cs="Calibri"/>
          <w:szCs w:val="24"/>
          <w:lang w:val="fr-CA"/>
        </w:rPr>
        <w:t>2024</w:t>
      </w:r>
      <w:r w:rsidR="00A73C8C" w:rsidRPr="00DC200C">
        <w:rPr>
          <w:rFonts w:ascii="Calibri" w:hAnsi="Calibri" w:cs="Calibri"/>
          <w:szCs w:val="24"/>
          <w:lang w:val="fr-CA"/>
        </w:rPr>
        <w:t>;</w:t>
      </w:r>
    </w:p>
    <w:p w14:paraId="4FC7F642" w14:textId="72966CD9" w:rsidR="00612CBA" w:rsidRPr="00DC200C" w:rsidRDefault="00A73C8C" w:rsidP="00186C39">
      <w:pPr>
        <w:pStyle w:val="Motion"/>
        <w:jc w:val="both"/>
        <w:rPr>
          <w:rFonts w:ascii="Calibri" w:hAnsi="Calibri" w:cs="Calibri"/>
          <w:szCs w:val="24"/>
          <w:lang w:val="fr-CA"/>
        </w:rPr>
      </w:pPr>
      <w:r w:rsidRPr="00DC200C">
        <w:rPr>
          <w:rFonts w:ascii="Calibri" w:hAnsi="Calibri" w:cs="Calibri"/>
          <w:szCs w:val="24"/>
          <w:lang w:val="fr-CA"/>
        </w:rPr>
        <w:t>ATTENDU QUE</w:t>
      </w:r>
      <w:r w:rsidR="00F8583F" w:rsidRPr="00DC200C">
        <w:rPr>
          <w:rFonts w:ascii="Calibri" w:hAnsi="Calibri" w:cs="Calibri"/>
          <w:szCs w:val="24"/>
          <w:lang w:val="fr-CA"/>
        </w:rPr>
        <w:t xml:space="preserve"> </w:t>
      </w:r>
      <w:r w:rsidR="004C5428" w:rsidRPr="00DC200C">
        <w:rPr>
          <w:rFonts w:ascii="Calibri" w:hAnsi="Calibri" w:cs="Calibri"/>
          <w:szCs w:val="24"/>
          <w:lang w:val="fr-CA"/>
        </w:rPr>
        <w:t>le deuxième versement représentant les 25</w:t>
      </w:r>
      <w:r w:rsidR="00710A9C" w:rsidRPr="00DC200C">
        <w:rPr>
          <w:rFonts w:ascii="Calibri" w:hAnsi="Calibri" w:cs="Calibri"/>
          <w:szCs w:val="24"/>
          <w:lang w:val="fr-CA"/>
        </w:rPr>
        <w:t> </w:t>
      </w:r>
      <w:r w:rsidR="004C5428" w:rsidRPr="00DC200C">
        <w:rPr>
          <w:rFonts w:ascii="Calibri" w:hAnsi="Calibri" w:cs="Calibri"/>
          <w:szCs w:val="24"/>
          <w:lang w:val="fr-CA"/>
        </w:rPr>
        <w:t>% restants de</w:t>
      </w:r>
      <w:r w:rsidR="00710A9C" w:rsidRPr="00DC200C">
        <w:rPr>
          <w:rFonts w:ascii="Calibri" w:hAnsi="Calibri" w:cs="Calibri"/>
          <w:szCs w:val="24"/>
          <w:lang w:val="fr-CA"/>
        </w:rPr>
        <w:t xml:space="preserve">s frais sera </w:t>
      </w:r>
      <w:r w:rsidR="004C5428" w:rsidRPr="00DC200C">
        <w:rPr>
          <w:rFonts w:ascii="Calibri" w:hAnsi="Calibri" w:cs="Calibri"/>
          <w:szCs w:val="24"/>
          <w:lang w:val="fr-CA"/>
        </w:rPr>
        <w:t xml:space="preserve">facturé </w:t>
      </w:r>
      <w:r w:rsidR="00F8583F" w:rsidRPr="00DC200C">
        <w:rPr>
          <w:rFonts w:ascii="Calibri" w:hAnsi="Calibri" w:cs="Calibri"/>
          <w:szCs w:val="24"/>
          <w:lang w:val="fr-CA"/>
        </w:rPr>
        <w:t>en janvier 2025</w:t>
      </w:r>
      <w:r w:rsidRPr="00DC200C">
        <w:rPr>
          <w:rFonts w:ascii="Calibri" w:hAnsi="Calibri" w:cs="Calibri"/>
          <w:szCs w:val="24"/>
          <w:lang w:val="fr-CA"/>
        </w:rPr>
        <w:t>;</w:t>
      </w:r>
    </w:p>
    <w:p w14:paraId="453F2E07" w14:textId="0FB8D304" w:rsidR="00612CBA" w:rsidRPr="00DC200C" w:rsidRDefault="00B671EA" w:rsidP="00186C39">
      <w:pPr>
        <w:pStyle w:val="Motion"/>
        <w:jc w:val="both"/>
        <w:rPr>
          <w:rFonts w:ascii="Calibri" w:hAnsi="Calibri" w:cs="Calibri"/>
          <w:szCs w:val="24"/>
          <w:lang w:val="fr-CA"/>
        </w:rPr>
      </w:pPr>
      <w:r w:rsidRPr="00DC200C">
        <w:rPr>
          <w:rFonts w:ascii="Calibri" w:hAnsi="Calibri" w:cs="Calibri"/>
          <w:szCs w:val="24"/>
          <w:lang w:val="fr-CA"/>
        </w:rPr>
        <w:t>LE COMMISSAIRE</w:t>
      </w:r>
      <w:r w:rsidR="007171F6" w:rsidRPr="00DC200C">
        <w:rPr>
          <w:rFonts w:ascii="Calibri" w:hAnsi="Calibri" w:cs="Calibri"/>
          <w:szCs w:val="24"/>
          <w:lang w:val="fr-CA"/>
        </w:rPr>
        <w:t xml:space="preserve"> SHAAR P</w:t>
      </w:r>
      <w:r w:rsidRPr="00DC200C">
        <w:rPr>
          <w:rFonts w:ascii="Calibri" w:hAnsi="Calibri" w:cs="Calibri"/>
          <w:szCs w:val="24"/>
          <w:lang w:val="fr-CA"/>
        </w:rPr>
        <w:t>ROPOSE QUE</w:t>
      </w:r>
      <w:r w:rsidR="00F8583F" w:rsidRPr="00DC200C">
        <w:rPr>
          <w:rFonts w:ascii="Calibri" w:hAnsi="Calibri" w:cs="Calibri"/>
          <w:szCs w:val="24"/>
          <w:lang w:val="fr-CA"/>
        </w:rPr>
        <w:t>, conformément à la demande du conseil d</w:t>
      </w:r>
      <w:r w:rsidR="00A73C8C" w:rsidRPr="00DC200C">
        <w:rPr>
          <w:rFonts w:ascii="Calibri" w:hAnsi="Calibri" w:cs="Calibri"/>
          <w:szCs w:val="24"/>
          <w:lang w:val="fr-CA"/>
        </w:rPr>
        <w:t>’</w:t>
      </w:r>
      <w:r w:rsidR="00F8583F" w:rsidRPr="00DC200C">
        <w:rPr>
          <w:rFonts w:ascii="Calibri" w:hAnsi="Calibri" w:cs="Calibri"/>
          <w:szCs w:val="24"/>
          <w:lang w:val="fr-CA"/>
        </w:rPr>
        <w:t>administration de l</w:t>
      </w:r>
      <w:r w:rsidR="00A73C8C" w:rsidRPr="00DC200C">
        <w:rPr>
          <w:rFonts w:ascii="Calibri" w:hAnsi="Calibri" w:cs="Calibri"/>
          <w:szCs w:val="24"/>
          <w:lang w:val="fr-CA"/>
        </w:rPr>
        <w:t>’</w:t>
      </w:r>
      <w:r w:rsidR="00F8583F" w:rsidRPr="00DC200C">
        <w:rPr>
          <w:rFonts w:ascii="Calibri" w:hAnsi="Calibri" w:cs="Calibri"/>
          <w:szCs w:val="24"/>
          <w:lang w:val="fr-CA"/>
        </w:rPr>
        <w:t xml:space="preserve">ACSAQ, le premier versement de </w:t>
      </w:r>
      <w:r w:rsidR="004B2EBC" w:rsidRPr="00DC200C">
        <w:rPr>
          <w:rFonts w:ascii="Calibri" w:hAnsi="Calibri" w:cs="Calibri"/>
          <w:szCs w:val="24"/>
          <w:lang w:val="fr-CA"/>
        </w:rPr>
        <w:t>73</w:t>
      </w:r>
      <w:r w:rsidR="00E56E14" w:rsidRPr="00DC200C">
        <w:rPr>
          <w:rFonts w:ascii="Calibri" w:hAnsi="Calibri" w:cs="Calibri"/>
          <w:szCs w:val="24"/>
          <w:lang w:val="fr-CA"/>
        </w:rPr>
        <w:t> </w:t>
      </w:r>
      <w:r w:rsidR="004B2EBC" w:rsidRPr="00DC200C">
        <w:rPr>
          <w:rFonts w:ascii="Calibri" w:hAnsi="Calibri" w:cs="Calibri"/>
          <w:szCs w:val="24"/>
          <w:lang w:val="fr-CA"/>
        </w:rPr>
        <w:t>223,06</w:t>
      </w:r>
      <w:r w:rsidR="00E56E14" w:rsidRPr="00DC200C">
        <w:rPr>
          <w:rFonts w:ascii="Calibri" w:hAnsi="Calibri" w:cs="Calibri"/>
          <w:szCs w:val="24"/>
          <w:lang w:val="fr-CA"/>
        </w:rPr>
        <w:t> </w:t>
      </w:r>
      <w:r w:rsidR="004B2EBC" w:rsidRPr="00DC200C">
        <w:rPr>
          <w:rFonts w:ascii="Calibri" w:hAnsi="Calibri" w:cs="Calibri"/>
          <w:szCs w:val="24"/>
          <w:lang w:val="fr-CA"/>
        </w:rPr>
        <w:t xml:space="preserve">$ </w:t>
      </w:r>
      <w:r w:rsidR="00F8583F" w:rsidRPr="00DC200C">
        <w:rPr>
          <w:rFonts w:ascii="Calibri" w:hAnsi="Calibri" w:cs="Calibri"/>
          <w:szCs w:val="24"/>
          <w:lang w:val="fr-CA"/>
        </w:rPr>
        <w:t xml:space="preserve">soit effectué </w:t>
      </w:r>
      <w:r w:rsidR="004B2EBC" w:rsidRPr="00DC200C">
        <w:rPr>
          <w:rFonts w:ascii="Calibri" w:hAnsi="Calibri" w:cs="Calibri"/>
          <w:szCs w:val="24"/>
          <w:lang w:val="fr-CA"/>
        </w:rPr>
        <w:t xml:space="preserve">avant le </w:t>
      </w:r>
      <w:r w:rsidR="00F8583F" w:rsidRPr="00DC200C">
        <w:rPr>
          <w:rFonts w:ascii="Calibri" w:hAnsi="Calibri" w:cs="Calibri"/>
          <w:szCs w:val="24"/>
          <w:lang w:val="fr-CA"/>
        </w:rPr>
        <w:t xml:space="preserve">31 juillet </w:t>
      </w:r>
      <w:r w:rsidR="004B2EBC" w:rsidRPr="00DC200C">
        <w:rPr>
          <w:rFonts w:ascii="Calibri" w:hAnsi="Calibri" w:cs="Calibri"/>
          <w:szCs w:val="24"/>
          <w:lang w:val="fr-CA"/>
        </w:rPr>
        <w:t>2024</w:t>
      </w:r>
      <w:r w:rsidR="00F8583F" w:rsidRPr="00DC200C">
        <w:rPr>
          <w:rFonts w:ascii="Calibri" w:hAnsi="Calibri" w:cs="Calibri"/>
          <w:szCs w:val="24"/>
          <w:lang w:val="fr-CA"/>
        </w:rPr>
        <w:t>.</w:t>
      </w:r>
    </w:p>
    <w:p w14:paraId="23D58A2D" w14:textId="59194321" w:rsidR="00612CBA" w:rsidRPr="00DC200C" w:rsidRDefault="00A73C8C" w:rsidP="00186C39">
      <w:pPr>
        <w:pStyle w:val="Carried"/>
        <w:rPr>
          <w:rFonts w:ascii="Calibri" w:hAnsi="Calibri" w:cs="Calibri"/>
          <w:szCs w:val="24"/>
          <w:lang w:val="fr-CA"/>
        </w:rPr>
      </w:pPr>
      <w:r w:rsidRPr="00DC200C">
        <w:rPr>
          <w:rFonts w:ascii="Calibri" w:hAnsi="Calibri" w:cs="Calibri"/>
          <w:szCs w:val="24"/>
          <w:lang w:val="fr-CA"/>
        </w:rPr>
        <w:t>Adoptée à l’unanimité</w:t>
      </w:r>
    </w:p>
    <w:p w14:paraId="5222ACB3" w14:textId="77777777" w:rsidR="00A54408" w:rsidRPr="00DC200C" w:rsidRDefault="00A54408" w:rsidP="00186C39">
      <w:pPr>
        <w:rPr>
          <w:sz w:val="8"/>
          <w:szCs w:val="4"/>
          <w:lang w:val="fr-CA"/>
        </w:rPr>
      </w:pPr>
    </w:p>
    <w:p w14:paraId="17482C64" w14:textId="045DFFEA" w:rsidR="00612CBA" w:rsidRPr="00DC200C" w:rsidRDefault="00F8583F" w:rsidP="00186C39">
      <w:pPr>
        <w:pStyle w:val="NumberedItem2024"/>
        <w:rPr>
          <w:rFonts w:cs="Calibri"/>
          <w:lang w:val="fr-CA"/>
        </w:rPr>
      </w:pPr>
      <w:r w:rsidRPr="00DC200C">
        <w:rPr>
          <w:rFonts w:cs="Calibri"/>
          <w:lang w:val="fr-CA"/>
        </w:rPr>
        <w:t>Motion de suspension d</w:t>
      </w:r>
      <w:r w:rsidR="000177AA" w:rsidRPr="00DC200C">
        <w:rPr>
          <w:rFonts w:cs="Calibri"/>
          <w:lang w:val="fr-CA"/>
        </w:rPr>
        <w:t xml:space="preserve">es règles de procédure </w:t>
      </w:r>
    </w:p>
    <w:p w14:paraId="46DBB83E" w14:textId="73DEC91B" w:rsidR="00612CBA" w:rsidRPr="00DC200C" w:rsidRDefault="00B671EA" w:rsidP="00186C39">
      <w:pPr>
        <w:pStyle w:val="Motion"/>
        <w:rPr>
          <w:rFonts w:ascii="Calibri" w:hAnsi="Calibri" w:cs="Calibri"/>
          <w:szCs w:val="24"/>
          <w:lang w:val="fr-CA"/>
        </w:rPr>
      </w:pPr>
      <w:r w:rsidRPr="00DC200C">
        <w:rPr>
          <w:rFonts w:ascii="Calibri" w:hAnsi="Calibri" w:cs="Calibri"/>
          <w:szCs w:val="24"/>
          <w:lang w:val="fr-CA"/>
        </w:rPr>
        <w:t>L</w:t>
      </w:r>
      <w:r w:rsidR="007A2C88" w:rsidRPr="00DC200C">
        <w:rPr>
          <w:rFonts w:ascii="Calibri" w:hAnsi="Calibri" w:cs="Calibri"/>
          <w:szCs w:val="24"/>
          <w:lang w:val="fr-CA"/>
        </w:rPr>
        <w:t>A</w:t>
      </w:r>
      <w:r w:rsidRPr="00DC200C">
        <w:rPr>
          <w:rFonts w:ascii="Calibri" w:hAnsi="Calibri" w:cs="Calibri"/>
          <w:szCs w:val="24"/>
          <w:lang w:val="fr-CA"/>
        </w:rPr>
        <w:t xml:space="preserve"> COMMISSAIRE</w:t>
      </w:r>
      <w:r w:rsidR="007A2C88" w:rsidRPr="00DC200C">
        <w:rPr>
          <w:rFonts w:ascii="Calibri" w:hAnsi="Calibri" w:cs="Calibri"/>
          <w:szCs w:val="24"/>
          <w:lang w:val="fr-CA"/>
        </w:rPr>
        <w:t>-PARENT TAYLOR</w:t>
      </w:r>
      <w:r w:rsidRPr="00DC200C">
        <w:rPr>
          <w:rFonts w:ascii="Calibri" w:hAnsi="Calibri" w:cs="Calibri"/>
          <w:szCs w:val="24"/>
          <w:lang w:val="fr-CA"/>
        </w:rPr>
        <w:t xml:space="preserve"> PROPOSE </w:t>
      </w:r>
      <w:r w:rsidR="00F8583F" w:rsidRPr="00DC200C">
        <w:rPr>
          <w:rFonts w:ascii="Calibri" w:hAnsi="Calibri" w:cs="Calibri"/>
          <w:szCs w:val="24"/>
          <w:lang w:val="fr-CA"/>
        </w:rPr>
        <w:t>de suspendre les règles de procédure.</w:t>
      </w:r>
    </w:p>
    <w:p w14:paraId="7637FA09" w14:textId="77777777" w:rsidR="00612CBA" w:rsidRPr="00DC200C" w:rsidRDefault="00F8583F" w:rsidP="00186C39">
      <w:pPr>
        <w:pStyle w:val="Carried"/>
        <w:spacing w:after="0"/>
        <w:rPr>
          <w:rFonts w:ascii="Calibri" w:hAnsi="Calibri" w:cs="Calibri"/>
          <w:szCs w:val="24"/>
          <w:lang w:val="fr-CA"/>
        </w:rPr>
      </w:pPr>
      <w:r w:rsidRPr="00DC200C">
        <w:rPr>
          <w:rFonts w:ascii="Calibri" w:hAnsi="Calibri" w:cs="Calibri"/>
          <w:szCs w:val="24"/>
          <w:lang w:val="fr-CA"/>
        </w:rPr>
        <w:t xml:space="preserve">Pour : </w:t>
      </w:r>
      <w:r w:rsidR="00347843" w:rsidRPr="00DC200C">
        <w:rPr>
          <w:rFonts w:ascii="Calibri" w:hAnsi="Calibri" w:cs="Calibri"/>
          <w:szCs w:val="24"/>
          <w:lang w:val="fr-CA"/>
        </w:rPr>
        <w:t>9</w:t>
      </w:r>
    </w:p>
    <w:p w14:paraId="5C803177" w14:textId="77777777" w:rsidR="00612CBA" w:rsidRPr="00DC200C" w:rsidRDefault="00F8583F" w:rsidP="00186C39">
      <w:pPr>
        <w:pStyle w:val="Carried"/>
        <w:spacing w:after="0"/>
        <w:rPr>
          <w:rFonts w:ascii="Calibri" w:hAnsi="Calibri" w:cs="Calibri"/>
          <w:szCs w:val="24"/>
          <w:lang w:val="fr-CA"/>
        </w:rPr>
      </w:pPr>
      <w:r w:rsidRPr="00DC200C">
        <w:rPr>
          <w:rFonts w:ascii="Calibri" w:hAnsi="Calibri" w:cs="Calibri"/>
          <w:szCs w:val="24"/>
          <w:lang w:val="fr-CA"/>
        </w:rPr>
        <w:t xml:space="preserve">Contre : </w:t>
      </w:r>
      <w:r w:rsidR="00D84558" w:rsidRPr="00DC200C">
        <w:rPr>
          <w:rFonts w:ascii="Calibri" w:hAnsi="Calibri" w:cs="Calibri"/>
          <w:szCs w:val="24"/>
          <w:lang w:val="fr-CA"/>
        </w:rPr>
        <w:t xml:space="preserve">1 </w:t>
      </w:r>
    </w:p>
    <w:p w14:paraId="3CF6885C" w14:textId="77777777" w:rsidR="00612CBA" w:rsidRPr="00DC200C" w:rsidRDefault="00F8583F" w:rsidP="00186C39">
      <w:pPr>
        <w:pStyle w:val="Carried"/>
        <w:spacing w:after="0"/>
        <w:rPr>
          <w:rFonts w:ascii="Calibri" w:hAnsi="Calibri" w:cs="Calibri"/>
          <w:szCs w:val="24"/>
          <w:lang w:val="fr-CA"/>
        </w:rPr>
      </w:pPr>
      <w:r w:rsidRPr="00DC200C">
        <w:rPr>
          <w:rFonts w:ascii="Calibri" w:hAnsi="Calibri" w:cs="Calibri"/>
          <w:szCs w:val="24"/>
          <w:lang w:val="fr-CA"/>
        </w:rPr>
        <w:t>Abstention : 1</w:t>
      </w:r>
    </w:p>
    <w:p w14:paraId="58D9FB00" w14:textId="77777777" w:rsidR="00612CBA" w:rsidRPr="00DC200C" w:rsidRDefault="00F8583F" w:rsidP="00186C39">
      <w:pPr>
        <w:pStyle w:val="Carried"/>
        <w:rPr>
          <w:rFonts w:ascii="Calibri" w:hAnsi="Calibri" w:cs="Calibri"/>
          <w:szCs w:val="24"/>
          <w:lang w:val="fr-CA"/>
        </w:rPr>
      </w:pPr>
      <w:r w:rsidRPr="00DC200C">
        <w:rPr>
          <w:rFonts w:ascii="Calibri" w:hAnsi="Calibri" w:cs="Calibri"/>
          <w:szCs w:val="24"/>
          <w:lang w:val="fr-CA"/>
        </w:rPr>
        <w:t>Motion adoptée</w:t>
      </w:r>
    </w:p>
    <w:p w14:paraId="3D7F1713" w14:textId="77777777" w:rsidR="00612CBA" w:rsidRPr="00DC200C" w:rsidRDefault="00F8583F" w:rsidP="00186C39">
      <w:pPr>
        <w:pStyle w:val="NumberedItem2024"/>
        <w:rPr>
          <w:rFonts w:cs="Calibri"/>
          <w:lang w:val="fr-CA"/>
        </w:rPr>
      </w:pPr>
      <w:r w:rsidRPr="00DC200C">
        <w:rPr>
          <w:rFonts w:cs="Calibri"/>
          <w:lang w:val="fr-CA"/>
        </w:rPr>
        <w:t xml:space="preserve">Amendement </w:t>
      </w:r>
      <w:r w:rsidR="00663ED5" w:rsidRPr="00DC200C">
        <w:rPr>
          <w:rFonts w:cs="Calibri"/>
          <w:lang w:val="fr-CA"/>
        </w:rPr>
        <w:t xml:space="preserve">: </w:t>
      </w:r>
      <w:r w:rsidR="00020186" w:rsidRPr="00DC200C">
        <w:rPr>
          <w:rFonts w:cs="Calibri"/>
          <w:lang w:val="fr-CA"/>
        </w:rPr>
        <w:t xml:space="preserve">Proposition </w:t>
      </w:r>
      <w:r w:rsidR="00161550" w:rsidRPr="00DC200C">
        <w:rPr>
          <w:rFonts w:cs="Calibri"/>
          <w:lang w:val="fr-CA"/>
        </w:rPr>
        <w:t xml:space="preserve">de </w:t>
      </w:r>
      <w:r w:rsidR="00663ED5" w:rsidRPr="00DC200C">
        <w:rPr>
          <w:rFonts w:cs="Calibri"/>
          <w:lang w:val="fr-CA"/>
        </w:rPr>
        <w:t xml:space="preserve">supprimer le paragraphe </w:t>
      </w:r>
      <w:r w:rsidR="00E418F1" w:rsidRPr="00DC200C">
        <w:rPr>
          <w:rFonts w:cs="Calibri"/>
          <w:lang w:val="fr-CA"/>
        </w:rPr>
        <w:t xml:space="preserve">suivant de la </w:t>
      </w:r>
      <w:r w:rsidR="00693C80" w:rsidRPr="00DC200C">
        <w:rPr>
          <w:rFonts w:cs="Calibri"/>
          <w:lang w:val="fr-CA"/>
        </w:rPr>
        <w:t xml:space="preserve">motion principale </w:t>
      </w:r>
      <w:r w:rsidR="00663ED5" w:rsidRPr="00DC200C">
        <w:rPr>
          <w:rFonts w:cs="Calibri"/>
          <w:lang w:val="fr-CA"/>
        </w:rPr>
        <w:t xml:space="preserve">: </w:t>
      </w:r>
    </w:p>
    <w:p w14:paraId="4FA51934" w14:textId="3650047E" w:rsidR="00612CBA" w:rsidRPr="00DC200C" w:rsidRDefault="00B671EA" w:rsidP="00186C39">
      <w:pPr>
        <w:pStyle w:val="Motion"/>
        <w:jc w:val="both"/>
        <w:rPr>
          <w:rFonts w:ascii="Calibri" w:hAnsi="Calibri" w:cs="Calibri"/>
          <w:szCs w:val="24"/>
          <w:lang w:val="fr-CA"/>
        </w:rPr>
      </w:pPr>
      <w:r w:rsidRPr="00DC200C">
        <w:rPr>
          <w:rFonts w:ascii="Calibri" w:hAnsi="Calibri" w:cs="Calibri"/>
          <w:szCs w:val="24"/>
          <w:lang w:val="fr-CA"/>
        </w:rPr>
        <w:t xml:space="preserve">ATTENDU </w:t>
      </w:r>
      <w:r w:rsidR="00F8583F" w:rsidRPr="00DC200C">
        <w:rPr>
          <w:rFonts w:ascii="Calibri" w:hAnsi="Calibri" w:cs="Calibri"/>
          <w:szCs w:val="24"/>
          <w:lang w:val="fr-CA"/>
        </w:rPr>
        <w:t>qu</w:t>
      </w:r>
      <w:r w:rsidR="00A73C8C" w:rsidRPr="00DC200C">
        <w:rPr>
          <w:rFonts w:ascii="Calibri" w:hAnsi="Calibri" w:cs="Calibri"/>
          <w:szCs w:val="24"/>
          <w:lang w:val="fr-CA"/>
        </w:rPr>
        <w:t>’</w:t>
      </w:r>
      <w:r w:rsidR="00F8583F" w:rsidRPr="00DC200C">
        <w:rPr>
          <w:rFonts w:ascii="Calibri" w:hAnsi="Calibri" w:cs="Calibri"/>
          <w:szCs w:val="24"/>
          <w:lang w:val="fr-CA"/>
        </w:rPr>
        <w:t>il n</w:t>
      </w:r>
      <w:r w:rsidR="00A73C8C" w:rsidRPr="00DC200C">
        <w:rPr>
          <w:rFonts w:ascii="Calibri" w:hAnsi="Calibri" w:cs="Calibri"/>
          <w:szCs w:val="24"/>
          <w:lang w:val="fr-CA"/>
        </w:rPr>
        <w:t>’</w:t>
      </w:r>
      <w:r w:rsidR="00F8583F" w:rsidRPr="00DC200C">
        <w:rPr>
          <w:rFonts w:ascii="Calibri" w:hAnsi="Calibri" w:cs="Calibri"/>
          <w:szCs w:val="24"/>
          <w:lang w:val="fr-CA"/>
        </w:rPr>
        <w:t>existe actuellement aucune règle financière régissant l</w:t>
      </w:r>
      <w:r w:rsidR="00A73C8C" w:rsidRPr="00DC200C">
        <w:rPr>
          <w:rFonts w:ascii="Calibri" w:hAnsi="Calibri" w:cs="Calibri"/>
          <w:szCs w:val="24"/>
          <w:lang w:val="fr-CA"/>
        </w:rPr>
        <w:t>’</w:t>
      </w:r>
      <w:r w:rsidR="00F8583F" w:rsidRPr="00DC200C">
        <w:rPr>
          <w:rFonts w:ascii="Calibri" w:hAnsi="Calibri" w:cs="Calibri"/>
          <w:szCs w:val="24"/>
          <w:lang w:val="fr-CA"/>
        </w:rPr>
        <w:t>utilisation de ces fonds et que les principes de transparence, de probité et de re</w:t>
      </w:r>
      <w:r w:rsidR="008D582A" w:rsidRPr="00DC200C">
        <w:rPr>
          <w:rFonts w:ascii="Calibri" w:hAnsi="Calibri" w:cs="Calibri"/>
          <w:szCs w:val="24"/>
          <w:lang w:val="fr-CA"/>
        </w:rPr>
        <w:t xml:space="preserve">ddition de comptes </w:t>
      </w:r>
      <w:r w:rsidR="00F8583F" w:rsidRPr="00DC200C">
        <w:rPr>
          <w:rFonts w:ascii="Calibri" w:hAnsi="Calibri" w:cs="Calibri"/>
          <w:szCs w:val="24"/>
          <w:lang w:val="fr-CA"/>
        </w:rPr>
        <w:t>sont de la plus haute importance</w:t>
      </w:r>
      <w:r w:rsidR="00A73C8C" w:rsidRPr="00DC200C">
        <w:rPr>
          <w:rFonts w:ascii="Calibri" w:hAnsi="Calibri" w:cs="Calibri"/>
          <w:szCs w:val="24"/>
          <w:lang w:val="fr-CA"/>
        </w:rPr>
        <w:t>;</w:t>
      </w:r>
    </w:p>
    <w:p w14:paraId="0BC4CFE9" w14:textId="16EABBC1" w:rsidR="00612CBA" w:rsidRPr="00DC200C" w:rsidRDefault="00710A9C" w:rsidP="00186C39">
      <w:pPr>
        <w:pStyle w:val="Motion"/>
        <w:jc w:val="both"/>
        <w:rPr>
          <w:rFonts w:ascii="Calibri" w:hAnsi="Calibri" w:cs="Calibri"/>
          <w:szCs w:val="24"/>
          <w:lang w:val="fr-CA"/>
        </w:rPr>
      </w:pPr>
      <w:r w:rsidRPr="00DC200C">
        <w:rPr>
          <w:rFonts w:ascii="Calibri" w:hAnsi="Calibri" w:cs="Calibri"/>
          <w:szCs w:val="24"/>
          <w:lang w:val="fr-CA"/>
        </w:rPr>
        <w:t>LE COMMISSAIRE SHAAR PROPOSE</w:t>
      </w:r>
      <w:r w:rsidR="00400B48" w:rsidRPr="00DC200C">
        <w:rPr>
          <w:rFonts w:ascii="Calibri" w:hAnsi="Calibri" w:cs="Calibri"/>
          <w:szCs w:val="24"/>
          <w:lang w:val="fr-CA"/>
        </w:rPr>
        <w:t xml:space="preserve"> </w:t>
      </w:r>
      <w:r w:rsidR="00A276FC" w:rsidRPr="00DC200C">
        <w:rPr>
          <w:rFonts w:ascii="Calibri" w:hAnsi="Calibri" w:cs="Calibri"/>
          <w:szCs w:val="24"/>
          <w:lang w:val="fr-CA"/>
        </w:rPr>
        <w:t xml:space="preserve">de supprimer le </w:t>
      </w:r>
      <w:r w:rsidR="00663ED5" w:rsidRPr="00DC200C">
        <w:rPr>
          <w:rFonts w:ascii="Calibri" w:hAnsi="Calibri" w:cs="Calibri"/>
          <w:szCs w:val="24"/>
          <w:lang w:val="fr-CA"/>
        </w:rPr>
        <w:t xml:space="preserve">paragraphe </w:t>
      </w:r>
      <w:r w:rsidR="00F8583F" w:rsidRPr="00DC200C">
        <w:rPr>
          <w:rFonts w:ascii="Calibri" w:hAnsi="Calibri" w:cs="Calibri"/>
          <w:szCs w:val="24"/>
          <w:lang w:val="fr-CA"/>
        </w:rPr>
        <w:t>3 de la motion principale.</w:t>
      </w:r>
    </w:p>
    <w:p w14:paraId="1868E654" w14:textId="2CB8D4B3" w:rsidR="00612CBA" w:rsidRPr="00DC200C" w:rsidRDefault="00A73C8C" w:rsidP="00186C39">
      <w:pPr>
        <w:pStyle w:val="Carried"/>
        <w:rPr>
          <w:rFonts w:ascii="Calibri" w:hAnsi="Calibri" w:cs="Calibri"/>
          <w:szCs w:val="24"/>
          <w:lang w:val="fr-CA"/>
        </w:rPr>
      </w:pPr>
      <w:r w:rsidRPr="00DC200C">
        <w:rPr>
          <w:rFonts w:ascii="Calibri" w:hAnsi="Calibri" w:cs="Calibri"/>
          <w:szCs w:val="24"/>
          <w:lang w:val="fr-CA"/>
        </w:rPr>
        <w:t>Adoptée à l’unanimité</w:t>
      </w:r>
    </w:p>
    <w:p w14:paraId="0B58DF56" w14:textId="0B54A1B8" w:rsidR="00612CBA" w:rsidRPr="00DC200C" w:rsidRDefault="00F8583F" w:rsidP="00186C39">
      <w:pPr>
        <w:pStyle w:val="NumberedItem2024"/>
        <w:rPr>
          <w:rFonts w:cs="Calibri"/>
          <w:lang w:val="fr-CA"/>
        </w:rPr>
      </w:pPr>
      <w:r w:rsidRPr="00DC200C">
        <w:rPr>
          <w:rFonts w:cs="Calibri"/>
          <w:lang w:val="fr-CA"/>
        </w:rPr>
        <w:t xml:space="preserve">Amendement </w:t>
      </w:r>
      <w:r w:rsidR="003F5E88" w:rsidRPr="00DC200C">
        <w:rPr>
          <w:rFonts w:cs="Calibri"/>
          <w:lang w:val="fr-CA"/>
        </w:rPr>
        <w:t>de</w:t>
      </w:r>
      <w:r w:rsidRPr="00DC200C">
        <w:rPr>
          <w:rFonts w:cs="Calibri"/>
          <w:lang w:val="fr-CA"/>
        </w:rPr>
        <w:t xml:space="preserve"> l</w:t>
      </w:r>
      <w:r w:rsidR="00A73C8C" w:rsidRPr="00DC200C">
        <w:rPr>
          <w:rFonts w:cs="Calibri"/>
          <w:lang w:val="fr-CA"/>
        </w:rPr>
        <w:t>’</w:t>
      </w:r>
      <w:r w:rsidRPr="00DC200C">
        <w:rPr>
          <w:rFonts w:cs="Calibri"/>
          <w:lang w:val="fr-CA"/>
        </w:rPr>
        <w:t xml:space="preserve">amendement visant à </w:t>
      </w:r>
      <w:r w:rsidR="00ED68A5" w:rsidRPr="00DC200C">
        <w:rPr>
          <w:rFonts w:cs="Calibri"/>
          <w:lang w:val="fr-CA"/>
        </w:rPr>
        <w:t xml:space="preserve">rétablir une partie du paragraphe </w:t>
      </w:r>
      <w:r w:rsidR="00AA6D52" w:rsidRPr="00DC200C">
        <w:rPr>
          <w:rFonts w:cs="Calibri"/>
          <w:lang w:val="fr-CA"/>
        </w:rPr>
        <w:t>3 de la motion principale</w:t>
      </w:r>
      <w:r w:rsidR="002C4823" w:rsidRPr="00DC200C">
        <w:rPr>
          <w:rFonts w:cs="Calibri"/>
          <w:lang w:val="fr-CA"/>
        </w:rPr>
        <w:t> :</w:t>
      </w:r>
    </w:p>
    <w:p w14:paraId="6B7CB045" w14:textId="42DE77EA" w:rsidR="00612CBA" w:rsidRPr="00DC200C" w:rsidRDefault="00A73C8C" w:rsidP="00186C39">
      <w:pPr>
        <w:pStyle w:val="Motion"/>
        <w:rPr>
          <w:rFonts w:ascii="Calibri" w:hAnsi="Calibri" w:cs="Calibri"/>
          <w:szCs w:val="24"/>
          <w:lang w:val="fr-CA"/>
        </w:rPr>
      </w:pPr>
      <w:r w:rsidRPr="00DC200C">
        <w:rPr>
          <w:rFonts w:ascii="Calibri" w:hAnsi="Calibri" w:cs="Calibri"/>
          <w:szCs w:val="24"/>
          <w:lang w:val="fr-CA"/>
        </w:rPr>
        <w:t>ATTENDU QUE</w:t>
      </w:r>
      <w:r w:rsidR="00F8583F" w:rsidRPr="00DC200C">
        <w:rPr>
          <w:rFonts w:ascii="Calibri" w:hAnsi="Calibri" w:cs="Calibri"/>
          <w:szCs w:val="24"/>
          <w:lang w:val="fr-CA"/>
        </w:rPr>
        <w:t xml:space="preserve"> les principes de transparence, de probité et de </w:t>
      </w:r>
      <w:r w:rsidR="001E7DC4" w:rsidRPr="00DC200C">
        <w:rPr>
          <w:rFonts w:ascii="Calibri" w:hAnsi="Calibri" w:cs="Calibri"/>
          <w:szCs w:val="24"/>
          <w:lang w:val="fr-CA"/>
        </w:rPr>
        <w:t xml:space="preserve">reddition de comptes </w:t>
      </w:r>
      <w:r w:rsidR="00F8583F" w:rsidRPr="00DC200C">
        <w:rPr>
          <w:rFonts w:ascii="Calibri" w:hAnsi="Calibri" w:cs="Calibri"/>
          <w:szCs w:val="24"/>
          <w:lang w:val="fr-CA"/>
        </w:rPr>
        <w:t>sont de la plus haute importance</w:t>
      </w:r>
      <w:r w:rsidRPr="00DC200C">
        <w:rPr>
          <w:rFonts w:ascii="Calibri" w:hAnsi="Calibri" w:cs="Calibri"/>
          <w:szCs w:val="24"/>
          <w:lang w:val="fr-CA"/>
        </w:rPr>
        <w:t>;</w:t>
      </w:r>
    </w:p>
    <w:p w14:paraId="29833297" w14:textId="77777777" w:rsidR="00612CBA" w:rsidRPr="00DC200C" w:rsidRDefault="00F8583F" w:rsidP="00186C39">
      <w:pPr>
        <w:pStyle w:val="Carried"/>
        <w:spacing w:after="0"/>
        <w:rPr>
          <w:rFonts w:ascii="Calibri" w:hAnsi="Calibri" w:cs="Calibri"/>
          <w:szCs w:val="24"/>
          <w:lang w:val="fr-CA"/>
        </w:rPr>
      </w:pPr>
      <w:r w:rsidRPr="00DC200C">
        <w:rPr>
          <w:rFonts w:ascii="Calibri" w:hAnsi="Calibri" w:cs="Calibri"/>
          <w:szCs w:val="24"/>
          <w:lang w:val="fr-CA"/>
        </w:rPr>
        <w:t xml:space="preserve">Pour : </w:t>
      </w:r>
      <w:r w:rsidR="00F15735" w:rsidRPr="00DC200C">
        <w:rPr>
          <w:rFonts w:ascii="Calibri" w:hAnsi="Calibri" w:cs="Calibri"/>
          <w:szCs w:val="24"/>
          <w:lang w:val="fr-CA"/>
        </w:rPr>
        <w:t>6</w:t>
      </w:r>
    </w:p>
    <w:p w14:paraId="29389782" w14:textId="77777777" w:rsidR="00612CBA" w:rsidRPr="00DC200C" w:rsidRDefault="00F8583F" w:rsidP="00186C39">
      <w:pPr>
        <w:pStyle w:val="Carried"/>
        <w:spacing w:after="0"/>
        <w:rPr>
          <w:rFonts w:ascii="Calibri" w:hAnsi="Calibri" w:cs="Calibri"/>
          <w:szCs w:val="24"/>
          <w:lang w:val="fr-CA"/>
        </w:rPr>
      </w:pPr>
      <w:r w:rsidRPr="00DC200C">
        <w:rPr>
          <w:rFonts w:ascii="Calibri" w:hAnsi="Calibri" w:cs="Calibri"/>
          <w:szCs w:val="24"/>
          <w:lang w:val="fr-CA"/>
        </w:rPr>
        <w:t xml:space="preserve">Contre : 3 </w:t>
      </w:r>
    </w:p>
    <w:p w14:paraId="7B192918" w14:textId="77777777" w:rsidR="00612CBA" w:rsidRPr="00DC200C" w:rsidRDefault="00F8583F" w:rsidP="00186C39">
      <w:pPr>
        <w:pStyle w:val="Carried"/>
        <w:spacing w:after="0"/>
        <w:rPr>
          <w:rFonts w:ascii="Calibri" w:hAnsi="Calibri" w:cs="Calibri"/>
          <w:szCs w:val="24"/>
          <w:lang w:val="fr-CA"/>
        </w:rPr>
      </w:pPr>
      <w:r w:rsidRPr="00DC200C">
        <w:rPr>
          <w:rFonts w:ascii="Calibri" w:hAnsi="Calibri" w:cs="Calibri"/>
          <w:szCs w:val="24"/>
          <w:lang w:val="fr-CA"/>
        </w:rPr>
        <w:t>Abstention : 0</w:t>
      </w:r>
    </w:p>
    <w:p w14:paraId="0F4A79E1" w14:textId="77777777" w:rsidR="00612CBA" w:rsidRPr="00DC200C" w:rsidRDefault="00F8583F" w:rsidP="00186C39">
      <w:pPr>
        <w:pStyle w:val="Carried"/>
        <w:rPr>
          <w:rFonts w:ascii="Calibri" w:hAnsi="Calibri" w:cs="Calibri"/>
          <w:szCs w:val="24"/>
          <w:lang w:val="fr-CA"/>
        </w:rPr>
      </w:pPr>
      <w:r w:rsidRPr="00DC200C">
        <w:rPr>
          <w:rFonts w:ascii="Calibri" w:hAnsi="Calibri" w:cs="Calibri"/>
          <w:szCs w:val="24"/>
          <w:lang w:val="fr-CA"/>
        </w:rPr>
        <w:t>Motion adoptée</w:t>
      </w:r>
    </w:p>
    <w:p w14:paraId="37325F77" w14:textId="41E2C945" w:rsidR="00612CBA" w:rsidRPr="00DC200C" w:rsidRDefault="00F8583F" w:rsidP="00186C39">
      <w:pPr>
        <w:pStyle w:val="NumberedItem2024"/>
        <w:rPr>
          <w:rFonts w:cs="Calibri"/>
          <w:lang w:val="fr-CA"/>
        </w:rPr>
      </w:pPr>
      <w:r w:rsidRPr="00DC200C">
        <w:rPr>
          <w:rFonts w:cs="Calibri"/>
          <w:lang w:val="fr-CA"/>
        </w:rPr>
        <w:t>Établissement de règles de contrôle</w:t>
      </w:r>
      <w:r w:rsidR="007171F6" w:rsidRPr="00DC200C">
        <w:rPr>
          <w:rFonts w:cs="Calibri"/>
          <w:lang w:val="fr-CA"/>
        </w:rPr>
        <w:t xml:space="preserve"> – Objet : </w:t>
      </w:r>
      <w:r w:rsidR="000D14B7" w:rsidRPr="00DC200C">
        <w:rPr>
          <w:rFonts w:cs="Calibri"/>
          <w:lang w:val="fr-CA"/>
        </w:rPr>
        <w:t>r</w:t>
      </w:r>
      <w:r w:rsidRPr="00DC200C">
        <w:rPr>
          <w:rFonts w:cs="Calibri"/>
          <w:lang w:val="fr-CA"/>
        </w:rPr>
        <w:t xml:space="preserve">esponsabilité fiduciaire du </w:t>
      </w:r>
      <w:r w:rsidR="007171F6" w:rsidRPr="00DC200C">
        <w:rPr>
          <w:rFonts w:cs="Calibri"/>
          <w:lang w:val="fr-CA"/>
        </w:rPr>
        <w:t>c</w:t>
      </w:r>
      <w:r w:rsidRPr="00DC200C">
        <w:rPr>
          <w:rFonts w:cs="Calibri"/>
          <w:lang w:val="fr-CA"/>
        </w:rPr>
        <w:t>onseil</w:t>
      </w:r>
    </w:p>
    <w:p w14:paraId="228530F3" w14:textId="66B9C0F7" w:rsidR="00612CBA" w:rsidRPr="00DC200C" w:rsidRDefault="00F8583F" w:rsidP="00186C39">
      <w:pPr>
        <w:pStyle w:val="Motion"/>
        <w:jc w:val="both"/>
        <w:rPr>
          <w:rFonts w:ascii="Calibri" w:hAnsi="Calibri" w:cs="Calibri"/>
          <w:szCs w:val="24"/>
          <w:lang w:val="fr-CA"/>
        </w:rPr>
      </w:pPr>
      <w:r w:rsidRPr="00DC200C">
        <w:rPr>
          <w:rFonts w:ascii="Calibri" w:hAnsi="Calibri" w:cs="Calibri"/>
          <w:szCs w:val="24"/>
          <w:lang w:val="fr-CA"/>
        </w:rPr>
        <w:t xml:space="preserve">ATTENDU QUE le </w:t>
      </w:r>
      <w:r w:rsidR="007171F6" w:rsidRPr="00DC200C">
        <w:rPr>
          <w:rFonts w:ascii="Calibri" w:hAnsi="Calibri" w:cs="Calibri"/>
          <w:szCs w:val="24"/>
          <w:lang w:val="fr-CA"/>
        </w:rPr>
        <w:t>c</w:t>
      </w:r>
      <w:r w:rsidRPr="00DC200C">
        <w:rPr>
          <w:rFonts w:ascii="Calibri" w:hAnsi="Calibri" w:cs="Calibri"/>
          <w:szCs w:val="24"/>
          <w:lang w:val="fr-CA"/>
        </w:rPr>
        <w:t>onseil des commissaires, individuellement et collectivement, a des responsabilités fiduciaires liées à l</w:t>
      </w:r>
      <w:r w:rsidR="00A73C8C" w:rsidRPr="00DC200C">
        <w:rPr>
          <w:rFonts w:ascii="Calibri" w:hAnsi="Calibri" w:cs="Calibri"/>
          <w:szCs w:val="24"/>
          <w:lang w:val="fr-CA"/>
        </w:rPr>
        <w:t>’</w:t>
      </w:r>
      <w:r w:rsidRPr="00DC200C">
        <w:rPr>
          <w:rFonts w:ascii="Calibri" w:hAnsi="Calibri" w:cs="Calibri"/>
          <w:szCs w:val="24"/>
          <w:lang w:val="fr-CA"/>
        </w:rPr>
        <w:t>administration des fonds publics</w:t>
      </w:r>
      <w:r w:rsidR="00A73C8C" w:rsidRPr="00DC200C">
        <w:rPr>
          <w:rFonts w:ascii="Calibri" w:hAnsi="Calibri" w:cs="Calibri"/>
          <w:szCs w:val="24"/>
          <w:lang w:val="fr-CA"/>
        </w:rPr>
        <w:t>;</w:t>
      </w:r>
    </w:p>
    <w:p w14:paraId="6AB39026" w14:textId="7916C90F" w:rsidR="00612CBA" w:rsidRPr="00DC200C" w:rsidRDefault="00A73C8C" w:rsidP="00186C39">
      <w:pPr>
        <w:pStyle w:val="Motion"/>
        <w:jc w:val="both"/>
        <w:rPr>
          <w:rFonts w:ascii="Calibri" w:hAnsi="Calibri" w:cs="Calibri"/>
          <w:szCs w:val="24"/>
          <w:lang w:val="fr-CA"/>
        </w:rPr>
      </w:pPr>
      <w:r w:rsidRPr="00DC200C">
        <w:rPr>
          <w:rFonts w:ascii="Calibri" w:hAnsi="Calibri" w:cs="Calibri"/>
          <w:szCs w:val="24"/>
          <w:lang w:val="fr-CA"/>
        </w:rPr>
        <w:t>ATTENDU QUE</w:t>
      </w:r>
      <w:r w:rsidR="00F8583F" w:rsidRPr="00DC200C">
        <w:rPr>
          <w:rFonts w:ascii="Calibri" w:hAnsi="Calibri" w:cs="Calibri"/>
          <w:szCs w:val="24"/>
          <w:lang w:val="fr-CA"/>
        </w:rPr>
        <w:t xml:space="preserve"> des fonds</w:t>
      </w:r>
      <w:r w:rsidR="00D2005B" w:rsidRPr="00DC200C">
        <w:rPr>
          <w:rFonts w:ascii="Calibri" w:hAnsi="Calibri" w:cs="Calibri"/>
          <w:szCs w:val="24"/>
          <w:lang w:val="fr-CA"/>
        </w:rPr>
        <w:t xml:space="preserve"> </w:t>
      </w:r>
      <w:r w:rsidR="00735DA0" w:rsidRPr="00DC200C">
        <w:rPr>
          <w:rFonts w:ascii="Calibri" w:hAnsi="Calibri" w:cs="Calibri"/>
          <w:szCs w:val="24"/>
          <w:lang w:val="fr-CA"/>
        </w:rPr>
        <w:t>(</w:t>
      </w:r>
      <w:r w:rsidR="00D2005B" w:rsidRPr="00DC200C">
        <w:rPr>
          <w:rFonts w:ascii="Calibri" w:hAnsi="Calibri" w:cs="Calibri"/>
          <w:szCs w:val="24"/>
          <w:lang w:val="fr-CA"/>
        </w:rPr>
        <w:t>24 000 $</w:t>
      </w:r>
      <w:r w:rsidR="00735DA0" w:rsidRPr="00DC200C">
        <w:rPr>
          <w:rFonts w:ascii="Calibri" w:hAnsi="Calibri" w:cs="Calibri"/>
          <w:szCs w:val="24"/>
          <w:lang w:val="fr-CA"/>
        </w:rPr>
        <w:t>)</w:t>
      </w:r>
      <w:r w:rsidR="00D2005B" w:rsidRPr="00DC200C">
        <w:rPr>
          <w:rFonts w:ascii="Calibri" w:hAnsi="Calibri" w:cs="Calibri"/>
          <w:szCs w:val="24"/>
          <w:lang w:val="fr-CA"/>
        </w:rPr>
        <w:t xml:space="preserve"> </w:t>
      </w:r>
      <w:r w:rsidR="00F8583F" w:rsidRPr="00DC200C">
        <w:rPr>
          <w:rFonts w:ascii="Calibri" w:hAnsi="Calibri" w:cs="Calibri"/>
          <w:szCs w:val="24"/>
          <w:lang w:val="fr-CA"/>
        </w:rPr>
        <w:t xml:space="preserve">sont actuellement alloués </w:t>
      </w:r>
      <w:r w:rsidR="000235BC">
        <w:rPr>
          <w:rFonts w:ascii="Calibri" w:hAnsi="Calibri" w:cs="Calibri"/>
          <w:szCs w:val="24"/>
          <w:lang w:val="fr-CA"/>
        </w:rPr>
        <w:t xml:space="preserve">pour les </w:t>
      </w:r>
      <w:r w:rsidR="00F8583F" w:rsidRPr="00DC200C">
        <w:rPr>
          <w:rFonts w:ascii="Calibri" w:hAnsi="Calibri" w:cs="Calibri"/>
          <w:szCs w:val="24"/>
          <w:lang w:val="fr-CA"/>
        </w:rPr>
        <w:t xml:space="preserve">dépenses discrétionnaires du </w:t>
      </w:r>
      <w:r w:rsidR="007171F6" w:rsidRPr="00DC200C">
        <w:rPr>
          <w:rFonts w:ascii="Calibri" w:hAnsi="Calibri" w:cs="Calibri"/>
          <w:szCs w:val="24"/>
          <w:lang w:val="fr-CA"/>
        </w:rPr>
        <w:t>c</w:t>
      </w:r>
      <w:r w:rsidR="00F8583F" w:rsidRPr="00DC200C">
        <w:rPr>
          <w:rFonts w:ascii="Calibri" w:hAnsi="Calibri" w:cs="Calibri"/>
          <w:szCs w:val="24"/>
          <w:lang w:val="fr-CA"/>
        </w:rPr>
        <w:t xml:space="preserve">onseil pour le remboursement des frais de </w:t>
      </w:r>
      <w:r w:rsidR="00735DA0" w:rsidRPr="00DC200C">
        <w:rPr>
          <w:rFonts w:ascii="Calibri" w:hAnsi="Calibri" w:cs="Calibri"/>
          <w:szCs w:val="24"/>
          <w:lang w:val="fr-CA"/>
        </w:rPr>
        <w:t xml:space="preserve">déplacement </w:t>
      </w:r>
      <w:r w:rsidR="00F8583F" w:rsidRPr="00DC200C">
        <w:rPr>
          <w:rFonts w:ascii="Calibri" w:hAnsi="Calibri" w:cs="Calibri"/>
          <w:szCs w:val="24"/>
          <w:lang w:val="fr-CA"/>
        </w:rPr>
        <w:t xml:space="preserve">des commissaires et </w:t>
      </w:r>
      <w:r w:rsidR="000235BC">
        <w:rPr>
          <w:rFonts w:ascii="Calibri" w:hAnsi="Calibri" w:cs="Calibri"/>
          <w:szCs w:val="24"/>
          <w:lang w:val="fr-CA"/>
        </w:rPr>
        <w:t>l</w:t>
      </w:r>
      <w:r w:rsidR="00F8583F" w:rsidRPr="00DC200C">
        <w:rPr>
          <w:rFonts w:ascii="Calibri" w:hAnsi="Calibri" w:cs="Calibri"/>
          <w:szCs w:val="24"/>
          <w:lang w:val="fr-CA"/>
        </w:rPr>
        <w:t xml:space="preserve">es dépenses </w:t>
      </w:r>
      <w:r w:rsidR="00684F7B" w:rsidRPr="00DC200C">
        <w:rPr>
          <w:rFonts w:ascii="Calibri" w:hAnsi="Calibri" w:cs="Calibri"/>
          <w:szCs w:val="24"/>
          <w:lang w:val="fr-CA"/>
        </w:rPr>
        <w:t xml:space="preserve">liées au perfectionnement </w:t>
      </w:r>
      <w:r w:rsidR="00F8583F" w:rsidRPr="00DC200C">
        <w:rPr>
          <w:rFonts w:ascii="Calibri" w:hAnsi="Calibri" w:cs="Calibri"/>
          <w:szCs w:val="24"/>
          <w:lang w:val="fr-CA"/>
        </w:rPr>
        <w:t>professionnel</w:t>
      </w:r>
      <w:r w:rsidRPr="00DC200C">
        <w:rPr>
          <w:rFonts w:ascii="Calibri" w:hAnsi="Calibri" w:cs="Calibri"/>
          <w:szCs w:val="24"/>
          <w:lang w:val="fr-CA"/>
        </w:rPr>
        <w:t>;</w:t>
      </w:r>
    </w:p>
    <w:p w14:paraId="05ADF2A7" w14:textId="7B833FF7" w:rsidR="00612CBA" w:rsidRPr="00DC200C" w:rsidRDefault="00A73C8C" w:rsidP="00186C39">
      <w:pPr>
        <w:pStyle w:val="Motion"/>
        <w:jc w:val="both"/>
        <w:rPr>
          <w:rFonts w:ascii="Calibri" w:hAnsi="Calibri" w:cs="Calibri"/>
          <w:szCs w:val="24"/>
          <w:lang w:val="fr-CA"/>
        </w:rPr>
      </w:pPr>
      <w:r w:rsidRPr="00DC200C">
        <w:rPr>
          <w:rFonts w:ascii="Calibri" w:hAnsi="Calibri" w:cs="Calibri"/>
          <w:szCs w:val="24"/>
          <w:lang w:val="fr-CA"/>
        </w:rPr>
        <w:t>ATTENDU QUE</w:t>
      </w:r>
      <w:r w:rsidR="00F8583F" w:rsidRPr="00DC200C">
        <w:rPr>
          <w:rFonts w:ascii="Calibri" w:hAnsi="Calibri" w:cs="Calibri"/>
          <w:szCs w:val="24"/>
          <w:lang w:val="fr-CA"/>
        </w:rPr>
        <w:t xml:space="preserve"> les principes de transparence, de probité et de </w:t>
      </w:r>
      <w:r w:rsidR="00A668B0" w:rsidRPr="00DC200C">
        <w:rPr>
          <w:rFonts w:ascii="Calibri" w:hAnsi="Calibri" w:cs="Calibri"/>
          <w:szCs w:val="24"/>
          <w:lang w:val="fr-CA"/>
        </w:rPr>
        <w:t xml:space="preserve">reddition de comptes </w:t>
      </w:r>
      <w:r w:rsidR="00F8583F" w:rsidRPr="00DC200C">
        <w:rPr>
          <w:rFonts w:ascii="Calibri" w:hAnsi="Calibri" w:cs="Calibri"/>
          <w:szCs w:val="24"/>
          <w:lang w:val="fr-CA"/>
        </w:rPr>
        <w:t>sont de la plus haute importance</w:t>
      </w:r>
      <w:r w:rsidRPr="00DC200C">
        <w:rPr>
          <w:rFonts w:ascii="Calibri" w:hAnsi="Calibri" w:cs="Calibri"/>
          <w:szCs w:val="24"/>
          <w:lang w:val="fr-CA"/>
        </w:rPr>
        <w:t>;</w:t>
      </w:r>
    </w:p>
    <w:p w14:paraId="7D4292E8" w14:textId="320495DD" w:rsidR="00612CBA" w:rsidRPr="00DC200C" w:rsidRDefault="00F00C59" w:rsidP="00186C39">
      <w:pPr>
        <w:pStyle w:val="Motion"/>
        <w:jc w:val="both"/>
        <w:rPr>
          <w:rFonts w:ascii="Calibri" w:hAnsi="Calibri" w:cs="Calibri"/>
          <w:szCs w:val="24"/>
          <w:lang w:val="fr-CA"/>
        </w:rPr>
      </w:pPr>
      <w:r w:rsidRPr="00DC200C">
        <w:rPr>
          <w:rFonts w:ascii="Calibri" w:hAnsi="Calibri" w:cs="Calibri"/>
          <w:szCs w:val="24"/>
          <w:lang w:val="fr-CA"/>
        </w:rPr>
        <w:t xml:space="preserve">LA COMMISSAIRE-PARENT TAYLOR PROPOSE QUE, </w:t>
      </w:r>
      <w:r w:rsidR="00044FA4" w:rsidRPr="00DC200C">
        <w:rPr>
          <w:rFonts w:ascii="Calibri" w:hAnsi="Calibri" w:cs="Calibri"/>
          <w:szCs w:val="24"/>
          <w:lang w:val="fr-CA"/>
        </w:rPr>
        <w:t xml:space="preserve">avec l’objectif que le </w:t>
      </w:r>
      <w:r w:rsidRPr="00DC200C">
        <w:rPr>
          <w:rFonts w:ascii="Calibri" w:hAnsi="Calibri" w:cs="Calibri"/>
          <w:szCs w:val="24"/>
          <w:lang w:val="fr-CA"/>
        </w:rPr>
        <w:t>c</w:t>
      </w:r>
      <w:r w:rsidR="00F8583F" w:rsidRPr="00DC200C">
        <w:rPr>
          <w:rFonts w:ascii="Calibri" w:hAnsi="Calibri" w:cs="Calibri"/>
          <w:szCs w:val="24"/>
          <w:lang w:val="fr-CA"/>
        </w:rPr>
        <w:t>onseil établisse des priorités de dépenses claires et des règles</w:t>
      </w:r>
      <w:r w:rsidR="001D79AC" w:rsidRPr="00DC200C">
        <w:rPr>
          <w:rFonts w:ascii="Calibri" w:hAnsi="Calibri" w:cs="Calibri"/>
          <w:szCs w:val="24"/>
          <w:lang w:val="fr-CA"/>
        </w:rPr>
        <w:t xml:space="preserve"> pour la</w:t>
      </w:r>
      <w:r w:rsidR="00F8583F" w:rsidRPr="00DC200C">
        <w:rPr>
          <w:rFonts w:ascii="Calibri" w:hAnsi="Calibri" w:cs="Calibri"/>
          <w:szCs w:val="24"/>
          <w:lang w:val="fr-CA"/>
        </w:rPr>
        <w:t xml:space="preserve"> surveillance des postes budgétaires qui lui sont assignés et afin d</w:t>
      </w:r>
      <w:r w:rsidR="00A73C8C" w:rsidRPr="00DC200C">
        <w:rPr>
          <w:rFonts w:ascii="Calibri" w:hAnsi="Calibri" w:cs="Calibri"/>
          <w:szCs w:val="24"/>
          <w:lang w:val="fr-CA"/>
        </w:rPr>
        <w:t>’</w:t>
      </w:r>
      <w:r w:rsidR="00F8583F" w:rsidRPr="00DC200C">
        <w:rPr>
          <w:rFonts w:ascii="Calibri" w:hAnsi="Calibri" w:cs="Calibri"/>
          <w:szCs w:val="24"/>
          <w:lang w:val="fr-CA"/>
        </w:rPr>
        <w:t>améliorer l</w:t>
      </w:r>
      <w:r w:rsidR="00A73C8C" w:rsidRPr="00DC200C">
        <w:rPr>
          <w:rFonts w:ascii="Calibri" w:hAnsi="Calibri" w:cs="Calibri"/>
          <w:szCs w:val="24"/>
          <w:lang w:val="fr-CA"/>
        </w:rPr>
        <w:t>’</w:t>
      </w:r>
      <w:r w:rsidR="00F8583F" w:rsidRPr="00DC200C">
        <w:rPr>
          <w:rFonts w:ascii="Calibri" w:hAnsi="Calibri" w:cs="Calibri"/>
          <w:szCs w:val="24"/>
          <w:lang w:val="fr-CA"/>
        </w:rPr>
        <w:t xml:space="preserve">administration des fonds pour les </w:t>
      </w:r>
      <w:r w:rsidR="000235BC">
        <w:rPr>
          <w:rFonts w:ascii="Calibri" w:hAnsi="Calibri" w:cs="Calibri"/>
          <w:szCs w:val="24"/>
          <w:lang w:val="fr-CA"/>
        </w:rPr>
        <w:lastRenderedPageBreak/>
        <w:t xml:space="preserve">déplacements </w:t>
      </w:r>
      <w:r w:rsidR="00F8583F" w:rsidRPr="00DC200C">
        <w:rPr>
          <w:rFonts w:ascii="Calibri" w:hAnsi="Calibri" w:cs="Calibri"/>
          <w:szCs w:val="24"/>
          <w:lang w:val="fr-CA"/>
        </w:rPr>
        <w:t xml:space="preserve">et le </w:t>
      </w:r>
      <w:r w:rsidR="0050744D" w:rsidRPr="00DC200C">
        <w:rPr>
          <w:rFonts w:ascii="Calibri" w:hAnsi="Calibri" w:cs="Calibri"/>
          <w:szCs w:val="24"/>
          <w:lang w:val="fr-CA"/>
        </w:rPr>
        <w:t xml:space="preserve">perfectionnement </w:t>
      </w:r>
      <w:r w:rsidR="00F8583F" w:rsidRPr="00DC200C">
        <w:rPr>
          <w:rFonts w:ascii="Calibri" w:hAnsi="Calibri" w:cs="Calibri"/>
          <w:szCs w:val="24"/>
          <w:lang w:val="fr-CA"/>
        </w:rPr>
        <w:t>professionnel (24</w:t>
      </w:r>
      <w:r w:rsidR="0050744D" w:rsidRPr="00DC200C">
        <w:rPr>
          <w:rFonts w:ascii="Calibri" w:hAnsi="Calibri" w:cs="Calibri"/>
          <w:szCs w:val="24"/>
          <w:lang w:val="fr-CA"/>
        </w:rPr>
        <w:t> </w:t>
      </w:r>
      <w:r w:rsidR="00F8583F" w:rsidRPr="00DC200C">
        <w:rPr>
          <w:rFonts w:ascii="Calibri" w:hAnsi="Calibri" w:cs="Calibri"/>
          <w:szCs w:val="24"/>
          <w:lang w:val="fr-CA"/>
        </w:rPr>
        <w:t>000</w:t>
      </w:r>
      <w:r w:rsidR="0050744D" w:rsidRPr="00DC200C">
        <w:rPr>
          <w:rFonts w:ascii="Calibri" w:hAnsi="Calibri" w:cs="Calibri"/>
          <w:szCs w:val="24"/>
          <w:lang w:val="fr-CA"/>
        </w:rPr>
        <w:t> </w:t>
      </w:r>
      <w:r w:rsidR="00F8583F" w:rsidRPr="00DC200C">
        <w:rPr>
          <w:rFonts w:ascii="Calibri" w:hAnsi="Calibri" w:cs="Calibri"/>
          <w:szCs w:val="24"/>
          <w:lang w:val="fr-CA"/>
        </w:rPr>
        <w:t xml:space="preserve">$), le </w:t>
      </w:r>
      <w:r w:rsidRPr="00DC200C">
        <w:rPr>
          <w:rFonts w:ascii="Calibri" w:hAnsi="Calibri" w:cs="Calibri"/>
          <w:szCs w:val="24"/>
          <w:lang w:val="fr-CA"/>
        </w:rPr>
        <w:t>c</w:t>
      </w:r>
      <w:r w:rsidR="00F8583F" w:rsidRPr="00DC200C">
        <w:rPr>
          <w:rFonts w:ascii="Calibri" w:hAnsi="Calibri" w:cs="Calibri"/>
          <w:szCs w:val="24"/>
          <w:lang w:val="fr-CA"/>
        </w:rPr>
        <w:t>onseil des commissaires charge le Comité de vérification d</w:t>
      </w:r>
      <w:r w:rsidR="0050744D" w:rsidRPr="00DC200C">
        <w:rPr>
          <w:rFonts w:ascii="Calibri" w:hAnsi="Calibri" w:cs="Calibri"/>
          <w:szCs w:val="24"/>
          <w:lang w:val="fr-CA"/>
        </w:rPr>
        <w:t>’élaborer</w:t>
      </w:r>
      <w:r w:rsidR="003F2AAF" w:rsidRPr="00DC200C">
        <w:rPr>
          <w:rFonts w:ascii="Calibri" w:hAnsi="Calibri" w:cs="Calibri"/>
          <w:szCs w:val="24"/>
          <w:lang w:val="fr-CA"/>
        </w:rPr>
        <w:t xml:space="preserve"> </w:t>
      </w:r>
      <w:r w:rsidR="000235BC">
        <w:rPr>
          <w:rFonts w:ascii="Calibri" w:hAnsi="Calibri" w:cs="Calibri"/>
          <w:szCs w:val="24"/>
          <w:lang w:val="fr-CA"/>
        </w:rPr>
        <w:t xml:space="preserve">et de proposer </w:t>
      </w:r>
      <w:r w:rsidR="003F2AAF" w:rsidRPr="00DC200C">
        <w:rPr>
          <w:rFonts w:ascii="Calibri" w:hAnsi="Calibri" w:cs="Calibri"/>
          <w:szCs w:val="24"/>
          <w:lang w:val="fr-CA"/>
        </w:rPr>
        <w:t xml:space="preserve">un </w:t>
      </w:r>
      <w:r w:rsidR="00F8583F" w:rsidRPr="00DC200C">
        <w:rPr>
          <w:rFonts w:ascii="Calibri" w:hAnsi="Calibri" w:cs="Calibri"/>
          <w:szCs w:val="24"/>
          <w:lang w:val="fr-CA"/>
        </w:rPr>
        <w:t>ensemble de règles financières</w:t>
      </w:r>
      <w:r w:rsidR="007600EA">
        <w:rPr>
          <w:rFonts w:ascii="Calibri" w:hAnsi="Calibri" w:cs="Calibri"/>
          <w:szCs w:val="24"/>
          <w:lang w:val="fr-CA"/>
        </w:rPr>
        <w:t xml:space="preserve"> </w:t>
      </w:r>
      <w:r w:rsidR="00B56B2D" w:rsidRPr="00DC200C">
        <w:rPr>
          <w:rFonts w:ascii="Calibri" w:hAnsi="Calibri" w:cs="Calibri"/>
          <w:szCs w:val="24"/>
          <w:lang w:val="fr-CA"/>
        </w:rPr>
        <w:t xml:space="preserve">fondées </w:t>
      </w:r>
      <w:r w:rsidR="00F8583F" w:rsidRPr="00DC200C">
        <w:rPr>
          <w:rFonts w:ascii="Calibri" w:hAnsi="Calibri" w:cs="Calibri"/>
          <w:szCs w:val="24"/>
          <w:lang w:val="fr-CA"/>
        </w:rPr>
        <w:t xml:space="preserve">sur </w:t>
      </w:r>
      <w:r w:rsidR="00B56B2D" w:rsidRPr="00DC200C">
        <w:rPr>
          <w:rFonts w:ascii="Calibri" w:hAnsi="Calibri" w:cs="Calibri"/>
          <w:szCs w:val="24"/>
          <w:lang w:val="fr-CA"/>
        </w:rPr>
        <w:t>d</w:t>
      </w:r>
      <w:r w:rsidR="00F8583F" w:rsidRPr="00DC200C">
        <w:rPr>
          <w:rFonts w:ascii="Calibri" w:hAnsi="Calibri" w:cs="Calibri"/>
          <w:szCs w:val="24"/>
          <w:lang w:val="fr-CA"/>
        </w:rPr>
        <w:t xml:space="preserve">es pratiques </w:t>
      </w:r>
      <w:r w:rsidR="00B56B2D" w:rsidRPr="00DC200C">
        <w:rPr>
          <w:rFonts w:ascii="Calibri" w:hAnsi="Calibri" w:cs="Calibri"/>
          <w:szCs w:val="24"/>
          <w:lang w:val="fr-CA"/>
        </w:rPr>
        <w:t xml:space="preserve">exemplaires </w:t>
      </w:r>
      <w:r w:rsidR="00F8583F" w:rsidRPr="00DC200C">
        <w:rPr>
          <w:rFonts w:ascii="Calibri" w:hAnsi="Calibri" w:cs="Calibri"/>
          <w:szCs w:val="24"/>
          <w:lang w:val="fr-CA"/>
        </w:rPr>
        <w:t xml:space="preserve">et </w:t>
      </w:r>
      <w:r w:rsidR="003F2AAF" w:rsidRPr="00DC200C">
        <w:rPr>
          <w:rFonts w:ascii="Calibri" w:hAnsi="Calibri" w:cs="Calibri"/>
          <w:szCs w:val="24"/>
          <w:lang w:val="fr-CA"/>
        </w:rPr>
        <w:t xml:space="preserve">tenant compte du </w:t>
      </w:r>
      <w:r w:rsidR="00F8583F" w:rsidRPr="00DC200C">
        <w:rPr>
          <w:rFonts w:ascii="Calibri" w:hAnsi="Calibri" w:cs="Calibri"/>
          <w:szCs w:val="24"/>
          <w:lang w:val="fr-CA"/>
        </w:rPr>
        <w:t>contexte de la CSWQ</w:t>
      </w:r>
      <w:r w:rsidR="007600EA">
        <w:rPr>
          <w:rFonts w:ascii="Calibri" w:hAnsi="Calibri" w:cs="Calibri"/>
          <w:szCs w:val="24"/>
          <w:lang w:val="fr-CA"/>
        </w:rPr>
        <w:t>, et de les présenter</w:t>
      </w:r>
      <w:r w:rsidR="007600EA" w:rsidRPr="00DC200C">
        <w:rPr>
          <w:rFonts w:ascii="Calibri" w:hAnsi="Calibri" w:cs="Calibri"/>
          <w:szCs w:val="24"/>
          <w:lang w:val="fr-CA"/>
        </w:rPr>
        <w:t xml:space="preserve"> à la réunion d’adoption du budget 2024-2025</w:t>
      </w:r>
      <w:r w:rsidR="00F8583F" w:rsidRPr="00DC200C">
        <w:rPr>
          <w:rFonts w:ascii="Calibri" w:hAnsi="Calibri" w:cs="Calibri"/>
          <w:szCs w:val="24"/>
          <w:lang w:val="fr-CA"/>
        </w:rPr>
        <w:t>.</w:t>
      </w:r>
    </w:p>
    <w:p w14:paraId="7E0ACEDB" w14:textId="77777777" w:rsidR="00612CBA" w:rsidRPr="00DC200C" w:rsidRDefault="00F8583F" w:rsidP="00186C39">
      <w:pPr>
        <w:pStyle w:val="Carried"/>
        <w:spacing w:after="0"/>
        <w:rPr>
          <w:rFonts w:ascii="Calibri" w:hAnsi="Calibri" w:cs="Calibri"/>
          <w:szCs w:val="24"/>
          <w:lang w:val="fr-CA"/>
        </w:rPr>
      </w:pPr>
      <w:r w:rsidRPr="00DC200C">
        <w:rPr>
          <w:rFonts w:ascii="Calibri" w:hAnsi="Calibri" w:cs="Calibri"/>
          <w:szCs w:val="24"/>
          <w:lang w:val="fr-CA"/>
        </w:rPr>
        <w:t xml:space="preserve">Pour : </w:t>
      </w:r>
      <w:r w:rsidR="00F15735" w:rsidRPr="00DC200C">
        <w:rPr>
          <w:rFonts w:ascii="Calibri" w:hAnsi="Calibri" w:cs="Calibri"/>
          <w:szCs w:val="24"/>
          <w:lang w:val="fr-CA"/>
        </w:rPr>
        <w:t>10</w:t>
      </w:r>
    </w:p>
    <w:p w14:paraId="7FAE9C12" w14:textId="77777777" w:rsidR="00612CBA" w:rsidRPr="00DC200C" w:rsidRDefault="00F8583F" w:rsidP="00186C39">
      <w:pPr>
        <w:pStyle w:val="Carried"/>
        <w:spacing w:after="0"/>
        <w:rPr>
          <w:rFonts w:ascii="Calibri" w:hAnsi="Calibri" w:cs="Calibri"/>
          <w:szCs w:val="24"/>
          <w:lang w:val="fr-CA"/>
        </w:rPr>
      </w:pPr>
      <w:r w:rsidRPr="00DC200C">
        <w:rPr>
          <w:rFonts w:ascii="Calibri" w:hAnsi="Calibri" w:cs="Calibri"/>
          <w:szCs w:val="24"/>
          <w:lang w:val="fr-CA"/>
        </w:rPr>
        <w:t>Contre : 1</w:t>
      </w:r>
    </w:p>
    <w:p w14:paraId="68A649C2" w14:textId="77777777" w:rsidR="00612CBA" w:rsidRPr="00DC200C" w:rsidRDefault="00F8583F" w:rsidP="00186C39">
      <w:pPr>
        <w:pStyle w:val="Carried"/>
        <w:spacing w:after="0"/>
        <w:rPr>
          <w:rFonts w:ascii="Calibri" w:hAnsi="Calibri" w:cs="Calibri"/>
          <w:szCs w:val="24"/>
          <w:lang w:val="fr-CA"/>
        </w:rPr>
      </w:pPr>
      <w:r w:rsidRPr="00DC200C">
        <w:rPr>
          <w:rFonts w:ascii="Calibri" w:hAnsi="Calibri" w:cs="Calibri"/>
          <w:szCs w:val="24"/>
          <w:lang w:val="fr-CA"/>
        </w:rPr>
        <w:t xml:space="preserve">Abstention : </w:t>
      </w:r>
      <w:r w:rsidR="00CB6DE9" w:rsidRPr="00DC200C">
        <w:rPr>
          <w:rFonts w:ascii="Calibri" w:hAnsi="Calibri" w:cs="Calibri"/>
          <w:szCs w:val="24"/>
          <w:lang w:val="fr-CA"/>
        </w:rPr>
        <w:t>0</w:t>
      </w:r>
    </w:p>
    <w:p w14:paraId="4E6894FB" w14:textId="77777777" w:rsidR="00612CBA" w:rsidRPr="00DC200C" w:rsidRDefault="00F8583F" w:rsidP="00186C39">
      <w:pPr>
        <w:pStyle w:val="Carried"/>
        <w:rPr>
          <w:rFonts w:ascii="Calibri" w:hAnsi="Calibri" w:cs="Calibri"/>
          <w:szCs w:val="24"/>
          <w:lang w:val="fr-CA"/>
        </w:rPr>
      </w:pPr>
      <w:r w:rsidRPr="00DC200C">
        <w:rPr>
          <w:rFonts w:ascii="Calibri" w:hAnsi="Calibri" w:cs="Calibri"/>
          <w:szCs w:val="24"/>
          <w:lang w:val="fr-CA"/>
        </w:rPr>
        <w:t>Motion adoptée</w:t>
      </w:r>
    </w:p>
    <w:p w14:paraId="1D28448A" w14:textId="420EC76F" w:rsidR="00612CBA" w:rsidRPr="00DC200C" w:rsidRDefault="007171F6" w:rsidP="00186C39">
      <w:pPr>
        <w:pStyle w:val="NumberedItem2024"/>
        <w:rPr>
          <w:rFonts w:cs="Calibri"/>
          <w:lang w:val="fr-CA"/>
        </w:rPr>
      </w:pPr>
      <w:r w:rsidRPr="00DC200C">
        <w:rPr>
          <w:rFonts w:cs="Calibri"/>
          <w:lang w:val="fr-CA"/>
        </w:rPr>
        <w:t xml:space="preserve">Levée de l’assemblée </w:t>
      </w:r>
    </w:p>
    <w:p w14:paraId="2CDA366E" w14:textId="44959256" w:rsidR="00612CBA" w:rsidRPr="00A73C8C" w:rsidRDefault="00B671EA" w:rsidP="00186C39">
      <w:pPr>
        <w:pStyle w:val="Motion"/>
        <w:rPr>
          <w:rStyle w:val="normaltextrun"/>
          <w:rFonts w:ascii="Calibri" w:hAnsi="Calibri" w:cs="Calibri"/>
          <w:b/>
          <w:szCs w:val="24"/>
          <w:lang w:val="fr-CA"/>
        </w:rPr>
      </w:pPr>
      <w:r w:rsidRPr="00DC200C">
        <w:rPr>
          <w:rStyle w:val="normaltextrun"/>
          <w:rFonts w:ascii="Calibri" w:hAnsi="Calibri" w:cs="Calibri"/>
          <w:szCs w:val="24"/>
          <w:lang w:val="fr-CA"/>
        </w:rPr>
        <w:t>LE COMMISSAIRE</w:t>
      </w:r>
      <w:r w:rsidR="007171F6" w:rsidRPr="00DC200C">
        <w:rPr>
          <w:rStyle w:val="normaltextrun"/>
          <w:rFonts w:ascii="Calibri" w:hAnsi="Calibri" w:cs="Calibri"/>
          <w:szCs w:val="24"/>
          <w:lang w:val="fr-CA"/>
        </w:rPr>
        <w:t xml:space="preserve"> COOPTÉ GARNER </w:t>
      </w:r>
      <w:r w:rsidRPr="00DC200C">
        <w:rPr>
          <w:rStyle w:val="normaltextrun"/>
          <w:rFonts w:ascii="Calibri" w:hAnsi="Calibri" w:cs="Calibri"/>
          <w:szCs w:val="24"/>
          <w:lang w:val="fr-CA"/>
        </w:rPr>
        <w:t xml:space="preserve">PROPOSE </w:t>
      </w:r>
      <w:r w:rsidR="00FD4C08" w:rsidRPr="00DC200C">
        <w:rPr>
          <w:rStyle w:val="normaltextrun"/>
          <w:rFonts w:ascii="Calibri" w:hAnsi="Calibri" w:cs="Calibri"/>
          <w:szCs w:val="24"/>
          <w:lang w:val="fr-CA"/>
        </w:rPr>
        <w:t xml:space="preserve">la levée de </w:t>
      </w:r>
      <w:r w:rsidR="007171F6" w:rsidRPr="00DC200C">
        <w:rPr>
          <w:rStyle w:val="normaltextrun"/>
          <w:rFonts w:ascii="Calibri" w:hAnsi="Calibri" w:cs="Calibri"/>
          <w:szCs w:val="24"/>
          <w:lang w:val="fr-CA"/>
        </w:rPr>
        <w:t xml:space="preserve">l’assemblée à </w:t>
      </w:r>
      <w:r w:rsidR="00ED68A5" w:rsidRPr="00DC200C">
        <w:rPr>
          <w:rStyle w:val="normaltextrun"/>
          <w:rFonts w:ascii="Calibri" w:hAnsi="Calibri" w:cs="Calibri"/>
          <w:szCs w:val="24"/>
          <w:lang w:val="fr-CA"/>
        </w:rPr>
        <w:t>21</w:t>
      </w:r>
      <w:r w:rsidR="00FD4C08" w:rsidRPr="00DC200C">
        <w:rPr>
          <w:rStyle w:val="normaltextrun"/>
          <w:rFonts w:ascii="Calibri" w:hAnsi="Calibri" w:cs="Calibri"/>
          <w:szCs w:val="24"/>
          <w:lang w:val="fr-CA"/>
        </w:rPr>
        <w:t> </w:t>
      </w:r>
      <w:r w:rsidR="00580D68" w:rsidRPr="00DC200C">
        <w:rPr>
          <w:rStyle w:val="normaltextrun"/>
          <w:rFonts w:ascii="Calibri" w:hAnsi="Calibri" w:cs="Calibri"/>
          <w:szCs w:val="24"/>
          <w:lang w:val="fr-CA"/>
        </w:rPr>
        <w:t>h</w:t>
      </w:r>
      <w:r w:rsidR="00FD4C08" w:rsidRPr="00DC200C">
        <w:rPr>
          <w:rStyle w:val="normaltextrun"/>
          <w:rFonts w:ascii="Calibri" w:hAnsi="Calibri" w:cs="Calibri"/>
          <w:szCs w:val="24"/>
          <w:lang w:val="fr-CA"/>
        </w:rPr>
        <w:t> </w:t>
      </w:r>
      <w:r w:rsidR="00580D68" w:rsidRPr="00DC200C">
        <w:rPr>
          <w:rStyle w:val="normaltextrun"/>
          <w:rFonts w:ascii="Calibri" w:hAnsi="Calibri" w:cs="Calibri"/>
          <w:szCs w:val="24"/>
          <w:lang w:val="fr-CA"/>
        </w:rPr>
        <w:t>12</w:t>
      </w:r>
      <w:r w:rsidR="00F8583F" w:rsidRPr="00DC200C">
        <w:rPr>
          <w:rStyle w:val="normaltextrun"/>
          <w:rFonts w:ascii="Calibri" w:hAnsi="Calibri" w:cs="Calibri"/>
          <w:szCs w:val="24"/>
          <w:lang w:val="fr-CA"/>
        </w:rPr>
        <w:t>.</w:t>
      </w:r>
    </w:p>
    <w:sectPr w:rsidR="00612CBA" w:rsidRPr="00A73C8C" w:rsidSect="00CE143F">
      <w:headerReference w:type="default" r:id="rId12"/>
      <w:pgSz w:w="12240" w:h="15840" w:code="1"/>
      <w:pgMar w:top="1440" w:right="1800" w:bottom="1440" w:left="1800" w:header="720" w:footer="720" w:gutter="0"/>
      <w:cols w:space="720"/>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Nathalie Occelus" w:date="2024-09-08T21:31:00Z" w:initials="NO">
    <w:p w14:paraId="72A53923" w14:textId="009BBD5D" w:rsidR="00FA0F47" w:rsidRDefault="00FA0F47">
      <w:pPr>
        <w:pStyle w:val="CommentText"/>
      </w:pPr>
      <w:r>
        <w:rPr>
          <w:rStyle w:val="CommentReference"/>
        </w:rPr>
        <w:annotationRef/>
      </w:r>
      <w:r>
        <w:t>Change to “</w:t>
      </w:r>
      <w:r w:rsidRPr="00D3139E">
        <w:rPr>
          <w:b/>
          <w:bCs/>
        </w:rPr>
        <w:t>LA</w:t>
      </w:r>
      <w:r>
        <w:t>” if it’s a female commissioner</w:t>
      </w:r>
    </w:p>
  </w:comment>
  <w:comment w:id="1" w:author="Nathalie Occelus" w:date="2024-09-08T21:32:00Z" w:initials="NO">
    <w:p w14:paraId="44CF3D30" w14:textId="31F1D36F" w:rsidR="00D3139E" w:rsidRDefault="00D3139E">
      <w:pPr>
        <w:pStyle w:val="CommentText"/>
      </w:pPr>
      <w:r>
        <w:rPr>
          <w:rStyle w:val="CommentReference"/>
        </w:rPr>
        <w:annotationRef/>
      </w:r>
      <w:r>
        <w:t>Change to “</w:t>
      </w:r>
      <w:r w:rsidRPr="00D3139E">
        <w:rPr>
          <w:b/>
          <w:bCs/>
        </w:rPr>
        <w:t>LA</w:t>
      </w:r>
      <w:r>
        <w:t>” if it’s a female commissioner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2A53923" w15:done="0"/>
  <w15:commentEx w15:paraId="44CF3D3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88962E" w16cex:dateUtc="2024-09-09T01:31:00Z"/>
  <w16cex:commentExtensible w16cex:durableId="2A889679" w16cex:dateUtc="2024-09-09T01: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2A53923" w16cid:durableId="2A88962E"/>
  <w16cid:commentId w16cid:paraId="44CF3D30" w16cid:durableId="2A88967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E9D0C9" w14:textId="77777777" w:rsidR="00E36C17" w:rsidRDefault="00E36C17">
      <w:r>
        <w:separator/>
      </w:r>
    </w:p>
  </w:endnote>
  <w:endnote w:type="continuationSeparator" w:id="0">
    <w:p w14:paraId="674319AF" w14:textId="77777777" w:rsidR="00E36C17" w:rsidRDefault="00E36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altName w:val="Courier New"/>
    <w:panose1 w:val="02020603050405020304"/>
    <w:charset w:val="00"/>
    <w:family w:val="roman"/>
    <w:pitch w:val="variable"/>
    <w:sig w:usb0="E0002EFF" w:usb1="C000785B" w:usb2="00000009" w:usb3="00000000" w:csb0="000001FF" w:csb1="00000000"/>
  </w:font>
  <w:font w:name="Courier New">
    <w:altName w:val="?l?r ???fc"/>
    <w:panose1 w:val="02070309020205020404"/>
    <w:charset w:val="00"/>
    <w:family w:val="modern"/>
    <w:pitch w:val="fixed"/>
    <w:sig w:usb0="E0002EFF" w:usb1="C0007843" w:usb2="00000009" w:usb3="00000000" w:csb0="000001FF" w:csb1="00000000"/>
  </w:font>
  <w:font w:name="Wingdings">
    <w:altName w:val="Lucida Sans Unicode"/>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altName w:val="Calibri"/>
    <w:charset w:val="00"/>
    <w:family w:val="swiss"/>
    <w:pitch w:val="variable"/>
    <w:sig w:usb0="20000287" w:usb1="00000003" w:usb2="00000000" w:usb3="00000000" w:csb0="0000019F" w:csb1="00000000"/>
  </w:font>
  <w:font w:name="Bell MT">
    <w:panose1 w:val="02020503060305020303"/>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altName w:val="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altName w:val="Lucidasans"/>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Aptos Display">
    <w:altName w:val="Calibri"/>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498CE4" w14:textId="77777777" w:rsidR="00E36C17" w:rsidRDefault="00E36C17">
      <w:r>
        <w:separator/>
      </w:r>
    </w:p>
  </w:footnote>
  <w:footnote w:type="continuationSeparator" w:id="0">
    <w:p w14:paraId="220B3E8B" w14:textId="77777777" w:rsidR="00E36C17" w:rsidRDefault="00E36C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35A14" w14:textId="77777777" w:rsidR="00612CBA" w:rsidRDefault="00F8583F">
    <w:pPr>
      <w:pStyle w:val="Header"/>
      <w:jc w:val="center"/>
    </w:pPr>
    <w:r>
      <w:rPr>
        <w:rStyle w:val="PageNumber"/>
      </w:rPr>
      <w:fldChar w:fldCharType="begin"/>
    </w:r>
    <w:r>
      <w:rPr>
        <w:rStyle w:val="PageNumber"/>
      </w:rPr>
      <w:instrText xml:space="preserve"> PAGE </w:instrText>
    </w:r>
    <w:r>
      <w:rPr>
        <w:rStyle w:val="PageNumber"/>
      </w:rPr>
      <w:fldChar w:fldCharType="separate"/>
    </w:r>
    <w:r w:rsidR="00DB3522">
      <w:rPr>
        <w:rStyle w:val="PageNumber"/>
        <w:noProof/>
      </w:rPr>
      <w:t>2</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23AE5"/>
    <w:multiLevelType w:val="hybridMultilevel"/>
    <w:tmpl w:val="28DCE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D2491B"/>
    <w:multiLevelType w:val="hybridMultilevel"/>
    <w:tmpl w:val="9202D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B179A1"/>
    <w:multiLevelType w:val="hybridMultilevel"/>
    <w:tmpl w:val="B2E81E32"/>
    <w:lvl w:ilvl="0" w:tplc="B14424D0">
      <w:numFmt w:val="bullet"/>
      <w:lvlText w:val="-"/>
      <w:lvlJc w:val="left"/>
      <w:pPr>
        <w:ind w:left="720" w:hanging="360"/>
      </w:pPr>
      <w:rPr>
        <w:rFonts w:ascii="Calibri" w:eastAsia="Aptos"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772605"/>
    <w:multiLevelType w:val="hybridMultilevel"/>
    <w:tmpl w:val="EBA23812"/>
    <w:lvl w:ilvl="0" w:tplc="244E11DE">
      <w:numFmt w:val="bullet"/>
      <w:lvlText w:val="-"/>
      <w:lvlJc w:val="left"/>
      <w:pPr>
        <w:ind w:left="5400" w:hanging="360"/>
      </w:pPr>
      <w:rPr>
        <w:rFonts w:ascii="Bell MT" w:eastAsia="MS Mincho" w:hAnsi="Bell MT" w:cs="Arial" w:hint="default"/>
      </w:rPr>
    </w:lvl>
    <w:lvl w:ilvl="1" w:tplc="0C0C0003" w:tentative="1">
      <w:start w:val="1"/>
      <w:numFmt w:val="bullet"/>
      <w:lvlText w:val="o"/>
      <w:lvlJc w:val="left"/>
      <w:pPr>
        <w:ind w:left="6120" w:hanging="360"/>
      </w:pPr>
      <w:rPr>
        <w:rFonts w:ascii="Courier New" w:hAnsi="Courier New" w:cs="Courier New" w:hint="default"/>
      </w:rPr>
    </w:lvl>
    <w:lvl w:ilvl="2" w:tplc="0C0C0005" w:tentative="1">
      <w:start w:val="1"/>
      <w:numFmt w:val="bullet"/>
      <w:lvlText w:val=""/>
      <w:lvlJc w:val="left"/>
      <w:pPr>
        <w:ind w:left="6840" w:hanging="360"/>
      </w:pPr>
      <w:rPr>
        <w:rFonts w:ascii="Wingdings" w:hAnsi="Wingdings" w:hint="default"/>
      </w:rPr>
    </w:lvl>
    <w:lvl w:ilvl="3" w:tplc="0C0C0001" w:tentative="1">
      <w:start w:val="1"/>
      <w:numFmt w:val="bullet"/>
      <w:lvlText w:val=""/>
      <w:lvlJc w:val="left"/>
      <w:pPr>
        <w:ind w:left="7560" w:hanging="360"/>
      </w:pPr>
      <w:rPr>
        <w:rFonts w:ascii="Symbol" w:hAnsi="Symbol" w:hint="default"/>
      </w:rPr>
    </w:lvl>
    <w:lvl w:ilvl="4" w:tplc="0C0C0003" w:tentative="1">
      <w:start w:val="1"/>
      <w:numFmt w:val="bullet"/>
      <w:lvlText w:val="o"/>
      <w:lvlJc w:val="left"/>
      <w:pPr>
        <w:ind w:left="8280" w:hanging="360"/>
      </w:pPr>
      <w:rPr>
        <w:rFonts w:ascii="Courier New" w:hAnsi="Courier New" w:cs="Courier New" w:hint="default"/>
      </w:rPr>
    </w:lvl>
    <w:lvl w:ilvl="5" w:tplc="0C0C0005" w:tentative="1">
      <w:start w:val="1"/>
      <w:numFmt w:val="bullet"/>
      <w:lvlText w:val=""/>
      <w:lvlJc w:val="left"/>
      <w:pPr>
        <w:ind w:left="9000" w:hanging="360"/>
      </w:pPr>
      <w:rPr>
        <w:rFonts w:ascii="Wingdings" w:hAnsi="Wingdings" w:hint="default"/>
      </w:rPr>
    </w:lvl>
    <w:lvl w:ilvl="6" w:tplc="0C0C0001" w:tentative="1">
      <w:start w:val="1"/>
      <w:numFmt w:val="bullet"/>
      <w:lvlText w:val=""/>
      <w:lvlJc w:val="left"/>
      <w:pPr>
        <w:ind w:left="9720" w:hanging="360"/>
      </w:pPr>
      <w:rPr>
        <w:rFonts w:ascii="Symbol" w:hAnsi="Symbol" w:hint="default"/>
      </w:rPr>
    </w:lvl>
    <w:lvl w:ilvl="7" w:tplc="0C0C0003" w:tentative="1">
      <w:start w:val="1"/>
      <w:numFmt w:val="bullet"/>
      <w:lvlText w:val="o"/>
      <w:lvlJc w:val="left"/>
      <w:pPr>
        <w:ind w:left="10440" w:hanging="360"/>
      </w:pPr>
      <w:rPr>
        <w:rFonts w:ascii="Courier New" w:hAnsi="Courier New" w:cs="Courier New" w:hint="default"/>
      </w:rPr>
    </w:lvl>
    <w:lvl w:ilvl="8" w:tplc="0C0C0005" w:tentative="1">
      <w:start w:val="1"/>
      <w:numFmt w:val="bullet"/>
      <w:lvlText w:val=""/>
      <w:lvlJc w:val="left"/>
      <w:pPr>
        <w:ind w:left="11160" w:hanging="360"/>
      </w:pPr>
      <w:rPr>
        <w:rFonts w:ascii="Wingdings" w:hAnsi="Wingdings" w:hint="default"/>
      </w:rPr>
    </w:lvl>
  </w:abstractNum>
  <w:abstractNum w:abstractNumId="4" w15:restartNumberingAfterBreak="0">
    <w:nsid w:val="117C0514"/>
    <w:multiLevelType w:val="hybridMultilevel"/>
    <w:tmpl w:val="7AFEF6B6"/>
    <w:lvl w:ilvl="0" w:tplc="58123E84">
      <w:numFmt w:val="bullet"/>
      <w:lvlText w:val="-"/>
      <w:lvlJc w:val="left"/>
      <w:pPr>
        <w:ind w:left="720" w:hanging="360"/>
      </w:pPr>
      <w:rPr>
        <w:rFonts w:ascii="Calibri" w:eastAsia="Calibri" w:hAnsi="Calibri" w:cs="Calibri" w:hint="default"/>
        <w:b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75362B"/>
    <w:multiLevelType w:val="hybridMultilevel"/>
    <w:tmpl w:val="BDE46EE8"/>
    <w:lvl w:ilvl="0" w:tplc="110A1410">
      <w:numFmt w:val="bullet"/>
      <w:lvlText w:val="-"/>
      <w:lvlJc w:val="left"/>
      <w:rPr>
        <w:rFonts w:ascii="Calibri" w:eastAsia="Calibri" w:hAnsi="Calibri" w:cs="Calibri" w:hint="default"/>
      </w:rPr>
    </w:lvl>
    <w:lvl w:ilvl="1" w:tplc="04090003" w:tentative="1">
      <w:start w:val="1"/>
      <w:numFmt w:val="bullet"/>
      <w:lvlText w:val="o"/>
      <w:lvlJc w:val="left"/>
      <w:pPr>
        <w:ind w:left="3686" w:hanging="360"/>
      </w:pPr>
      <w:rPr>
        <w:rFonts w:ascii="Courier New" w:hAnsi="Courier New" w:cs="Courier New" w:hint="default"/>
      </w:rPr>
    </w:lvl>
    <w:lvl w:ilvl="2" w:tplc="04090005" w:tentative="1">
      <w:start w:val="1"/>
      <w:numFmt w:val="bullet"/>
      <w:lvlText w:val=""/>
      <w:lvlJc w:val="left"/>
      <w:pPr>
        <w:ind w:left="4406" w:hanging="360"/>
      </w:pPr>
      <w:rPr>
        <w:rFonts w:ascii="Wingdings" w:hAnsi="Wingdings" w:hint="default"/>
      </w:rPr>
    </w:lvl>
    <w:lvl w:ilvl="3" w:tplc="04090001" w:tentative="1">
      <w:start w:val="1"/>
      <w:numFmt w:val="bullet"/>
      <w:lvlText w:val=""/>
      <w:lvlJc w:val="left"/>
      <w:pPr>
        <w:ind w:left="5126" w:hanging="360"/>
      </w:pPr>
      <w:rPr>
        <w:rFonts w:ascii="Symbol" w:hAnsi="Symbol" w:hint="default"/>
      </w:rPr>
    </w:lvl>
    <w:lvl w:ilvl="4" w:tplc="04090003" w:tentative="1">
      <w:start w:val="1"/>
      <w:numFmt w:val="bullet"/>
      <w:lvlText w:val="o"/>
      <w:lvlJc w:val="left"/>
      <w:pPr>
        <w:ind w:left="5846" w:hanging="360"/>
      </w:pPr>
      <w:rPr>
        <w:rFonts w:ascii="Courier New" w:hAnsi="Courier New" w:cs="Courier New" w:hint="default"/>
      </w:rPr>
    </w:lvl>
    <w:lvl w:ilvl="5" w:tplc="04090005" w:tentative="1">
      <w:start w:val="1"/>
      <w:numFmt w:val="bullet"/>
      <w:lvlText w:val=""/>
      <w:lvlJc w:val="left"/>
      <w:pPr>
        <w:ind w:left="6566" w:hanging="360"/>
      </w:pPr>
      <w:rPr>
        <w:rFonts w:ascii="Wingdings" w:hAnsi="Wingdings" w:hint="default"/>
      </w:rPr>
    </w:lvl>
    <w:lvl w:ilvl="6" w:tplc="04090001" w:tentative="1">
      <w:start w:val="1"/>
      <w:numFmt w:val="bullet"/>
      <w:lvlText w:val=""/>
      <w:lvlJc w:val="left"/>
      <w:pPr>
        <w:ind w:left="7286" w:hanging="360"/>
      </w:pPr>
      <w:rPr>
        <w:rFonts w:ascii="Symbol" w:hAnsi="Symbol" w:hint="default"/>
      </w:rPr>
    </w:lvl>
    <w:lvl w:ilvl="7" w:tplc="04090003" w:tentative="1">
      <w:start w:val="1"/>
      <w:numFmt w:val="bullet"/>
      <w:lvlText w:val="o"/>
      <w:lvlJc w:val="left"/>
      <w:pPr>
        <w:ind w:left="8006" w:hanging="360"/>
      </w:pPr>
      <w:rPr>
        <w:rFonts w:ascii="Courier New" w:hAnsi="Courier New" w:cs="Courier New" w:hint="default"/>
      </w:rPr>
    </w:lvl>
    <w:lvl w:ilvl="8" w:tplc="04090005" w:tentative="1">
      <w:start w:val="1"/>
      <w:numFmt w:val="bullet"/>
      <w:lvlText w:val=""/>
      <w:lvlJc w:val="left"/>
      <w:pPr>
        <w:ind w:left="8726" w:hanging="360"/>
      </w:pPr>
      <w:rPr>
        <w:rFonts w:ascii="Wingdings" w:hAnsi="Wingdings" w:hint="default"/>
      </w:rPr>
    </w:lvl>
  </w:abstractNum>
  <w:abstractNum w:abstractNumId="6" w15:restartNumberingAfterBreak="0">
    <w:nsid w:val="179026D0"/>
    <w:multiLevelType w:val="hybridMultilevel"/>
    <w:tmpl w:val="5EDA65DA"/>
    <w:lvl w:ilvl="0" w:tplc="B14424D0">
      <w:numFmt w:val="bullet"/>
      <w:lvlText w:val="-"/>
      <w:lvlJc w:val="left"/>
      <w:pPr>
        <w:ind w:left="720" w:hanging="360"/>
      </w:pPr>
      <w:rPr>
        <w:rFonts w:ascii="Calibri" w:eastAsia="Aptos"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AA0123"/>
    <w:multiLevelType w:val="hybridMultilevel"/>
    <w:tmpl w:val="A3686D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A2B202C"/>
    <w:multiLevelType w:val="hybridMultilevel"/>
    <w:tmpl w:val="2730ABEE"/>
    <w:lvl w:ilvl="0" w:tplc="2C6201B8">
      <w:numFmt w:val="bullet"/>
      <w:lvlText w:val="-"/>
      <w:lvlJc w:val="left"/>
      <w:pPr>
        <w:ind w:left="720" w:hanging="360"/>
      </w:pPr>
      <w:rPr>
        <w:rFonts w:ascii="Calibri" w:eastAsia="Aptos"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9F7F16"/>
    <w:multiLevelType w:val="hybridMultilevel"/>
    <w:tmpl w:val="EDFC8390"/>
    <w:lvl w:ilvl="0" w:tplc="9ACE4160">
      <w:start w:val="179"/>
      <w:numFmt w:val="decimal"/>
      <w:pStyle w:val="NumberedItem2024"/>
      <w:lvlText w:val="C-23/24-%1"/>
      <w:lvlJc w:val="left"/>
      <w:pPr>
        <w:ind w:left="720" w:hanging="360"/>
      </w:pPr>
      <w:rPr>
        <w:b/>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EC4BE8"/>
    <w:multiLevelType w:val="hybridMultilevel"/>
    <w:tmpl w:val="6D608D94"/>
    <w:lvl w:ilvl="0" w:tplc="04090001">
      <w:start w:val="1"/>
      <w:numFmt w:val="bullet"/>
      <w:lvlText w:val=""/>
      <w:lvlJc w:val="left"/>
      <w:pPr>
        <w:ind w:left="2966" w:hanging="360"/>
      </w:pPr>
      <w:rPr>
        <w:rFonts w:ascii="Symbol" w:hAnsi="Symbol" w:hint="default"/>
      </w:rPr>
    </w:lvl>
    <w:lvl w:ilvl="1" w:tplc="04090003" w:tentative="1">
      <w:start w:val="1"/>
      <w:numFmt w:val="bullet"/>
      <w:lvlText w:val="o"/>
      <w:lvlJc w:val="left"/>
      <w:pPr>
        <w:ind w:left="3686" w:hanging="360"/>
      </w:pPr>
      <w:rPr>
        <w:rFonts w:ascii="Courier New" w:hAnsi="Courier New" w:cs="Courier New" w:hint="default"/>
      </w:rPr>
    </w:lvl>
    <w:lvl w:ilvl="2" w:tplc="04090005" w:tentative="1">
      <w:start w:val="1"/>
      <w:numFmt w:val="bullet"/>
      <w:lvlText w:val=""/>
      <w:lvlJc w:val="left"/>
      <w:pPr>
        <w:ind w:left="4406" w:hanging="360"/>
      </w:pPr>
      <w:rPr>
        <w:rFonts w:ascii="Wingdings" w:hAnsi="Wingdings" w:hint="default"/>
      </w:rPr>
    </w:lvl>
    <w:lvl w:ilvl="3" w:tplc="04090001" w:tentative="1">
      <w:start w:val="1"/>
      <w:numFmt w:val="bullet"/>
      <w:lvlText w:val=""/>
      <w:lvlJc w:val="left"/>
      <w:pPr>
        <w:ind w:left="5126" w:hanging="360"/>
      </w:pPr>
      <w:rPr>
        <w:rFonts w:ascii="Symbol" w:hAnsi="Symbol" w:hint="default"/>
      </w:rPr>
    </w:lvl>
    <w:lvl w:ilvl="4" w:tplc="04090003" w:tentative="1">
      <w:start w:val="1"/>
      <w:numFmt w:val="bullet"/>
      <w:lvlText w:val="o"/>
      <w:lvlJc w:val="left"/>
      <w:pPr>
        <w:ind w:left="5846" w:hanging="360"/>
      </w:pPr>
      <w:rPr>
        <w:rFonts w:ascii="Courier New" w:hAnsi="Courier New" w:cs="Courier New" w:hint="default"/>
      </w:rPr>
    </w:lvl>
    <w:lvl w:ilvl="5" w:tplc="04090005" w:tentative="1">
      <w:start w:val="1"/>
      <w:numFmt w:val="bullet"/>
      <w:lvlText w:val=""/>
      <w:lvlJc w:val="left"/>
      <w:pPr>
        <w:ind w:left="6566" w:hanging="360"/>
      </w:pPr>
      <w:rPr>
        <w:rFonts w:ascii="Wingdings" w:hAnsi="Wingdings" w:hint="default"/>
      </w:rPr>
    </w:lvl>
    <w:lvl w:ilvl="6" w:tplc="04090001" w:tentative="1">
      <w:start w:val="1"/>
      <w:numFmt w:val="bullet"/>
      <w:lvlText w:val=""/>
      <w:lvlJc w:val="left"/>
      <w:pPr>
        <w:ind w:left="7286" w:hanging="360"/>
      </w:pPr>
      <w:rPr>
        <w:rFonts w:ascii="Symbol" w:hAnsi="Symbol" w:hint="default"/>
      </w:rPr>
    </w:lvl>
    <w:lvl w:ilvl="7" w:tplc="04090003" w:tentative="1">
      <w:start w:val="1"/>
      <w:numFmt w:val="bullet"/>
      <w:lvlText w:val="o"/>
      <w:lvlJc w:val="left"/>
      <w:pPr>
        <w:ind w:left="8006" w:hanging="360"/>
      </w:pPr>
      <w:rPr>
        <w:rFonts w:ascii="Courier New" w:hAnsi="Courier New" w:cs="Courier New" w:hint="default"/>
      </w:rPr>
    </w:lvl>
    <w:lvl w:ilvl="8" w:tplc="04090005" w:tentative="1">
      <w:start w:val="1"/>
      <w:numFmt w:val="bullet"/>
      <w:lvlText w:val=""/>
      <w:lvlJc w:val="left"/>
      <w:pPr>
        <w:ind w:left="8726" w:hanging="360"/>
      </w:pPr>
      <w:rPr>
        <w:rFonts w:ascii="Wingdings" w:hAnsi="Wingdings" w:hint="default"/>
      </w:rPr>
    </w:lvl>
  </w:abstractNum>
  <w:abstractNum w:abstractNumId="11" w15:restartNumberingAfterBreak="0">
    <w:nsid w:val="28BF6B5A"/>
    <w:multiLevelType w:val="hybridMultilevel"/>
    <w:tmpl w:val="6CD49122"/>
    <w:lvl w:ilvl="0" w:tplc="B14424D0">
      <w:numFmt w:val="bullet"/>
      <w:lvlText w:val="-"/>
      <w:lvlJc w:val="left"/>
      <w:pPr>
        <w:ind w:left="2966" w:hanging="360"/>
      </w:pPr>
      <w:rPr>
        <w:rFonts w:ascii="Calibri" w:eastAsia="Aptos" w:hAnsi="Calibri" w:cs="Calibri" w:hint="default"/>
      </w:rPr>
    </w:lvl>
    <w:lvl w:ilvl="1" w:tplc="04090003" w:tentative="1">
      <w:start w:val="1"/>
      <w:numFmt w:val="bullet"/>
      <w:lvlText w:val="o"/>
      <w:lvlJc w:val="left"/>
      <w:pPr>
        <w:ind w:left="3686" w:hanging="360"/>
      </w:pPr>
      <w:rPr>
        <w:rFonts w:ascii="Courier New" w:hAnsi="Courier New" w:cs="Courier New" w:hint="default"/>
      </w:rPr>
    </w:lvl>
    <w:lvl w:ilvl="2" w:tplc="04090005" w:tentative="1">
      <w:start w:val="1"/>
      <w:numFmt w:val="bullet"/>
      <w:lvlText w:val=""/>
      <w:lvlJc w:val="left"/>
      <w:pPr>
        <w:ind w:left="4406" w:hanging="360"/>
      </w:pPr>
      <w:rPr>
        <w:rFonts w:ascii="Wingdings" w:hAnsi="Wingdings" w:hint="default"/>
      </w:rPr>
    </w:lvl>
    <w:lvl w:ilvl="3" w:tplc="04090001" w:tentative="1">
      <w:start w:val="1"/>
      <w:numFmt w:val="bullet"/>
      <w:lvlText w:val=""/>
      <w:lvlJc w:val="left"/>
      <w:pPr>
        <w:ind w:left="5126" w:hanging="360"/>
      </w:pPr>
      <w:rPr>
        <w:rFonts w:ascii="Symbol" w:hAnsi="Symbol" w:hint="default"/>
      </w:rPr>
    </w:lvl>
    <w:lvl w:ilvl="4" w:tplc="04090003" w:tentative="1">
      <w:start w:val="1"/>
      <w:numFmt w:val="bullet"/>
      <w:lvlText w:val="o"/>
      <w:lvlJc w:val="left"/>
      <w:pPr>
        <w:ind w:left="5846" w:hanging="360"/>
      </w:pPr>
      <w:rPr>
        <w:rFonts w:ascii="Courier New" w:hAnsi="Courier New" w:cs="Courier New" w:hint="default"/>
      </w:rPr>
    </w:lvl>
    <w:lvl w:ilvl="5" w:tplc="04090005" w:tentative="1">
      <w:start w:val="1"/>
      <w:numFmt w:val="bullet"/>
      <w:lvlText w:val=""/>
      <w:lvlJc w:val="left"/>
      <w:pPr>
        <w:ind w:left="6566" w:hanging="360"/>
      </w:pPr>
      <w:rPr>
        <w:rFonts w:ascii="Wingdings" w:hAnsi="Wingdings" w:hint="default"/>
      </w:rPr>
    </w:lvl>
    <w:lvl w:ilvl="6" w:tplc="04090001" w:tentative="1">
      <w:start w:val="1"/>
      <w:numFmt w:val="bullet"/>
      <w:lvlText w:val=""/>
      <w:lvlJc w:val="left"/>
      <w:pPr>
        <w:ind w:left="7286" w:hanging="360"/>
      </w:pPr>
      <w:rPr>
        <w:rFonts w:ascii="Symbol" w:hAnsi="Symbol" w:hint="default"/>
      </w:rPr>
    </w:lvl>
    <w:lvl w:ilvl="7" w:tplc="04090003" w:tentative="1">
      <w:start w:val="1"/>
      <w:numFmt w:val="bullet"/>
      <w:lvlText w:val="o"/>
      <w:lvlJc w:val="left"/>
      <w:pPr>
        <w:ind w:left="8006" w:hanging="360"/>
      </w:pPr>
      <w:rPr>
        <w:rFonts w:ascii="Courier New" w:hAnsi="Courier New" w:cs="Courier New" w:hint="default"/>
      </w:rPr>
    </w:lvl>
    <w:lvl w:ilvl="8" w:tplc="04090005" w:tentative="1">
      <w:start w:val="1"/>
      <w:numFmt w:val="bullet"/>
      <w:lvlText w:val=""/>
      <w:lvlJc w:val="left"/>
      <w:pPr>
        <w:ind w:left="8726" w:hanging="360"/>
      </w:pPr>
      <w:rPr>
        <w:rFonts w:ascii="Wingdings" w:hAnsi="Wingdings" w:hint="default"/>
      </w:rPr>
    </w:lvl>
  </w:abstractNum>
  <w:abstractNum w:abstractNumId="12" w15:restartNumberingAfterBreak="0">
    <w:nsid w:val="41FF1550"/>
    <w:multiLevelType w:val="hybridMultilevel"/>
    <w:tmpl w:val="4C828A7A"/>
    <w:lvl w:ilvl="0" w:tplc="04090001">
      <w:start w:val="1"/>
      <w:numFmt w:val="bullet"/>
      <w:lvlText w:val=""/>
      <w:lvlJc w:val="left"/>
      <w:pPr>
        <w:ind w:left="3146" w:hanging="360"/>
      </w:pPr>
      <w:rPr>
        <w:rFonts w:ascii="Symbol" w:hAnsi="Symbol" w:hint="default"/>
      </w:rPr>
    </w:lvl>
    <w:lvl w:ilvl="1" w:tplc="04090003" w:tentative="1">
      <w:start w:val="1"/>
      <w:numFmt w:val="bullet"/>
      <w:lvlText w:val="o"/>
      <w:lvlJc w:val="left"/>
      <w:pPr>
        <w:ind w:left="3866" w:hanging="360"/>
      </w:pPr>
      <w:rPr>
        <w:rFonts w:ascii="Courier New" w:hAnsi="Courier New" w:cs="Courier New" w:hint="default"/>
      </w:rPr>
    </w:lvl>
    <w:lvl w:ilvl="2" w:tplc="04090005" w:tentative="1">
      <w:start w:val="1"/>
      <w:numFmt w:val="bullet"/>
      <w:lvlText w:val=""/>
      <w:lvlJc w:val="left"/>
      <w:pPr>
        <w:ind w:left="4586" w:hanging="360"/>
      </w:pPr>
      <w:rPr>
        <w:rFonts w:ascii="Wingdings" w:hAnsi="Wingdings" w:hint="default"/>
      </w:rPr>
    </w:lvl>
    <w:lvl w:ilvl="3" w:tplc="04090001" w:tentative="1">
      <w:start w:val="1"/>
      <w:numFmt w:val="bullet"/>
      <w:lvlText w:val=""/>
      <w:lvlJc w:val="left"/>
      <w:pPr>
        <w:ind w:left="5306" w:hanging="360"/>
      </w:pPr>
      <w:rPr>
        <w:rFonts w:ascii="Symbol" w:hAnsi="Symbol" w:hint="default"/>
      </w:rPr>
    </w:lvl>
    <w:lvl w:ilvl="4" w:tplc="04090003" w:tentative="1">
      <w:start w:val="1"/>
      <w:numFmt w:val="bullet"/>
      <w:lvlText w:val="o"/>
      <w:lvlJc w:val="left"/>
      <w:pPr>
        <w:ind w:left="6026" w:hanging="360"/>
      </w:pPr>
      <w:rPr>
        <w:rFonts w:ascii="Courier New" w:hAnsi="Courier New" w:cs="Courier New" w:hint="default"/>
      </w:rPr>
    </w:lvl>
    <w:lvl w:ilvl="5" w:tplc="04090005" w:tentative="1">
      <w:start w:val="1"/>
      <w:numFmt w:val="bullet"/>
      <w:lvlText w:val=""/>
      <w:lvlJc w:val="left"/>
      <w:pPr>
        <w:ind w:left="6746" w:hanging="360"/>
      </w:pPr>
      <w:rPr>
        <w:rFonts w:ascii="Wingdings" w:hAnsi="Wingdings" w:hint="default"/>
      </w:rPr>
    </w:lvl>
    <w:lvl w:ilvl="6" w:tplc="04090001" w:tentative="1">
      <w:start w:val="1"/>
      <w:numFmt w:val="bullet"/>
      <w:lvlText w:val=""/>
      <w:lvlJc w:val="left"/>
      <w:pPr>
        <w:ind w:left="7466" w:hanging="360"/>
      </w:pPr>
      <w:rPr>
        <w:rFonts w:ascii="Symbol" w:hAnsi="Symbol" w:hint="default"/>
      </w:rPr>
    </w:lvl>
    <w:lvl w:ilvl="7" w:tplc="04090003" w:tentative="1">
      <w:start w:val="1"/>
      <w:numFmt w:val="bullet"/>
      <w:lvlText w:val="o"/>
      <w:lvlJc w:val="left"/>
      <w:pPr>
        <w:ind w:left="8186" w:hanging="360"/>
      </w:pPr>
      <w:rPr>
        <w:rFonts w:ascii="Courier New" w:hAnsi="Courier New" w:cs="Courier New" w:hint="default"/>
      </w:rPr>
    </w:lvl>
    <w:lvl w:ilvl="8" w:tplc="04090005" w:tentative="1">
      <w:start w:val="1"/>
      <w:numFmt w:val="bullet"/>
      <w:lvlText w:val=""/>
      <w:lvlJc w:val="left"/>
      <w:pPr>
        <w:ind w:left="8906" w:hanging="360"/>
      </w:pPr>
      <w:rPr>
        <w:rFonts w:ascii="Wingdings" w:hAnsi="Wingdings" w:hint="default"/>
      </w:rPr>
    </w:lvl>
  </w:abstractNum>
  <w:abstractNum w:abstractNumId="13" w15:restartNumberingAfterBreak="0">
    <w:nsid w:val="49200BEA"/>
    <w:multiLevelType w:val="hybridMultilevel"/>
    <w:tmpl w:val="23642C94"/>
    <w:lvl w:ilvl="0" w:tplc="B14424D0">
      <w:numFmt w:val="bullet"/>
      <w:lvlText w:val="-"/>
      <w:lvlJc w:val="left"/>
      <w:pPr>
        <w:ind w:left="2966" w:hanging="360"/>
      </w:pPr>
      <w:rPr>
        <w:rFonts w:ascii="Calibri" w:eastAsia="Aptos" w:hAnsi="Calibri" w:cs="Calibri" w:hint="default"/>
      </w:rPr>
    </w:lvl>
    <w:lvl w:ilvl="1" w:tplc="04090003" w:tentative="1">
      <w:start w:val="1"/>
      <w:numFmt w:val="bullet"/>
      <w:lvlText w:val="o"/>
      <w:lvlJc w:val="left"/>
      <w:pPr>
        <w:ind w:left="3686" w:hanging="360"/>
      </w:pPr>
      <w:rPr>
        <w:rFonts w:ascii="Courier New" w:hAnsi="Courier New" w:cs="Courier New" w:hint="default"/>
      </w:rPr>
    </w:lvl>
    <w:lvl w:ilvl="2" w:tplc="04090005" w:tentative="1">
      <w:start w:val="1"/>
      <w:numFmt w:val="bullet"/>
      <w:lvlText w:val=""/>
      <w:lvlJc w:val="left"/>
      <w:pPr>
        <w:ind w:left="4406" w:hanging="360"/>
      </w:pPr>
      <w:rPr>
        <w:rFonts w:ascii="Wingdings" w:hAnsi="Wingdings" w:hint="default"/>
      </w:rPr>
    </w:lvl>
    <w:lvl w:ilvl="3" w:tplc="04090001" w:tentative="1">
      <w:start w:val="1"/>
      <w:numFmt w:val="bullet"/>
      <w:lvlText w:val=""/>
      <w:lvlJc w:val="left"/>
      <w:pPr>
        <w:ind w:left="5126" w:hanging="360"/>
      </w:pPr>
      <w:rPr>
        <w:rFonts w:ascii="Symbol" w:hAnsi="Symbol" w:hint="default"/>
      </w:rPr>
    </w:lvl>
    <w:lvl w:ilvl="4" w:tplc="04090003" w:tentative="1">
      <w:start w:val="1"/>
      <w:numFmt w:val="bullet"/>
      <w:lvlText w:val="o"/>
      <w:lvlJc w:val="left"/>
      <w:pPr>
        <w:ind w:left="5846" w:hanging="360"/>
      </w:pPr>
      <w:rPr>
        <w:rFonts w:ascii="Courier New" w:hAnsi="Courier New" w:cs="Courier New" w:hint="default"/>
      </w:rPr>
    </w:lvl>
    <w:lvl w:ilvl="5" w:tplc="04090005" w:tentative="1">
      <w:start w:val="1"/>
      <w:numFmt w:val="bullet"/>
      <w:lvlText w:val=""/>
      <w:lvlJc w:val="left"/>
      <w:pPr>
        <w:ind w:left="6566" w:hanging="360"/>
      </w:pPr>
      <w:rPr>
        <w:rFonts w:ascii="Wingdings" w:hAnsi="Wingdings" w:hint="default"/>
      </w:rPr>
    </w:lvl>
    <w:lvl w:ilvl="6" w:tplc="04090001" w:tentative="1">
      <w:start w:val="1"/>
      <w:numFmt w:val="bullet"/>
      <w:lvlText w:val=""/>
      <w:lvlJc w:val="left"/>
      <w:pPr>
        <w:ind w:left="7286" w:hanging="360"/>
      </w:pPr>
      <w:rPr>
        <w:rFonts w:ascii="Symbol" w:hAnsi="Symbol" w:hint="default"/>
      </w:rPr>
    </w:lvl>
    <w:lvl w:ilvl="7" w:tplc="04090003" w:tentative="1">
      <w:start w:val="1"/>
      <w:numFmt w:val="bullet"/>
      <w:lvlText w:val="o"/>
      <w:lvlJc w:val="left"/>
      <w:pPr>
        <w:ind w:left="8006" w:hanging="360"/>
      </w:pPr>
      <w:rPr>
        <w:rFonts w:ascii="Courier New" w:hAnsi="Courier New" w:cs="Courier New" w:hint="default"/>
      </w:rPr>
    </w:lvl>
    <w:lvl w:ilvl="8" w:tplc="04090005" w:tentative="1">
      <w:start w:val="1"/>
      <w:numFmt w:val="bullet"/>
      <w:lvlText w:val=""/>
      <w:lvlJc w:val="left"/>
      <w:pPr>
        <w:ind w:left="8726" w:hanging="360"/>
      </w:pPr>
      <w:rPr>
        <w:rFonts w:ascii="Wingdings" w:hAnsi="Wingdings" w:hint="default"/>
      </w:rPr>
    </w:lvl>
  </w:abstractNum>
  <w:abstractNum w:abstractNumId="14" w15:restartNumberingAfterBreak="0">
    <w:nsid w:val="51811B9B"/>
    <w:multiLevelType w:val="hybridMultilevel"/>
    <w:tmpl w:val="74EAD4B0"/>
    <w:lvl w:ilvl="0" w:tplc="C1648A84">
      <w:numFmt w:val="bullet"/>
      <w:lvlText w:val="-"/>
      <w:lvlJc w:val="left"/>
      <w:pPr>
        <w:ind w:left="720" w:hanging="360"/>
      </w:pPr>
      <w:rPr>
        <w:rFonts w:ascii="Arial" w:eastAsia="Apto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9A171A"/>
    <w:multiLevelType w:val="multilevel"/>
    <w:tmpl w:val="046ABC92"/>
    <w:lvl w:ilvl="0">
      <w:start w:val="25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5C53694"/>
    <w:multiLevelType w:val="hybridMultilevel"/>
    <w:tmpl w:val="94D8C4FC"/>
    <w:lvl w:ilvl="0" w:tplc="8C341AFC">
      <w:start w:val="2024"/>
      <w:numFmt w:val="bullet"/>
      <w:lvlText w:val="-"/>
      <w:lvlJc w:val="left"/>
      <w:pPr>
        <w:ind w:left="720" w:hanging="360"/>
      </w:pPr>
      <w:rPr>
        <w:rFonts w:ascii="Calibri" w:eastAsia="MS Mincho"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994841"/>
    <w:multiLevelType w:val="hybridMultilevel"/>
    <w:tmpl w:val="4A0C1AAA"/>
    <w:lvl w:ilvl="0" w:tplc="BE08AE46">
      <w:start w:val="114"/>
      <w:numFmt w:val="decimal"/>
      <w:lvlText w:val="E-20/21-%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9B12434"/>
    <w:multiLevelType w:val="multilevel"/>
    <w:tmpl w:val="55540772"/>
    <w:lvl w:ilvl="0">
      <w:start w:val="1"/>
      <w:numFmt w:val="decimal"/>
      <w:pStyle w:val="Numbereditem"/>
      <w:lvlText w:val="C-23/24-%1"/>
      <w:lvlJc w:val="left"/>
      <w:pPr>
        <w:tabs>
          <w:tab w:val="num" w:pos="2160"/>
        </w:tabs>
        <w:ind w:left="2160" w:hanging="2160"/>
      </w:pPr>
      <w:rPr>
        <w:rFonts w:hint="default"/>
        <w:b/>
        <w:bCs w:val="0"/>
        <w:i w:val="0"/>
        <w:iCs w:val="0"/>
        <w:caps w:val="0"/>
        <w:smallCaps w:val="0"/>
        <w:strike w:val="0"/>
        <w:dstrike w:val="0"/>
        <w:noProof w:val="0"/>
        <w:vanish w:val="0"/>
        <w:webHidden w:val="0"/>
        <w:color w:val="auto"/>
        <w:spacing w:val="0"/>
        <w:kern w:val="0"/>
        <w:position w:val="0"/>
        <w:sz w:val="24"/>
        <w:u w:val="none"/>
        <w:effect w:val="none"/>
        <w:vertAlign w:val="baseline"/>
        <w:em w:val="none"/>
        <w:lang w:val="en-CA"/>
        <w:specVanish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61BC23EE"/>
    <w:multiLevelType w:val="hybridMultilevel"/>
    <w:tmpl w:val="BE52DADE"/>
    <w:lvl w:ilvl="0" w:tplc="B9EAC810">
      <w:numFmt w:val="bullet"/>
      <w:lvlText w:val="-"/>
      <w:lvlJc w:val="left"/>
      <w:pPr>
        <w:ind w:left="720" w:hanging="360"/>
      </w:pPr>
      <w:rPr>
        <w:rFonts w:ascii="Calibri" w:eastAsia="Aptos"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407351"/>
    <w:multiLevelType w:val="hybridMultilevel"/>
    <w:tmpl w:val="8A2053EA"/>
    <w:lvl w:ilvl="0" w:tplc="110A1410">
      <w:numFmt w:val="bullet"/>
      <w:lvlText w:val="-"/>
      <w:lvlJc w:val="left"/>
      <w:rPr>
        <w:rFonts w:ascii="Calibri" w:eastAsia="Calibri" w:hAnsi="Calibri" w:cs="Calibri" w:hint="default"/>
      </w:rPr>
    </w:lvl>
    <w:lvl w:ilvl="1" w:tplc="04090003" w:tentative="1">
      <w:start w:val="1"/>
      <w:numFmt w:val="bullet"/>
      <w:lvlText w:val="o"/>
      <w:lvlJc w:val="left"/>
      <w:pPr>
        <w:ind w:left="3686" w:hanging="360"/>
      </w:pPr>
      <w:rPr>
        <w:rFonts w:ascii="Courier New" w:hAnsi="Courier New" w:cs="Courier New" w:hint="default"/>
      </w:rPr>
    </w:lvl>
    <w:lvl w:ilvl="2" w:tplc="04090005" w:tentative="1">
      <w:start w:val="1"/>
      <w:numFmt w:val="bullet"/>
      <w:lvlText w:val=""/>
      <w:lvlJc w:val="left"/>
      <w:pPr>
        <w:ind w:left="4406" w:hanging="360"/>
      </w:pPr>
      <w:rPr>
        <w:rFonts w:ascii="Wingdings" w:hAnsi="Wingdings" w:hint="default"/>
      </w:rPr>
    </w:lvl>
    <w:lvl w:ilvl="3" w:tplc="04090001" w:tentative="1">
      <w:start w:val="1"/>
      <w:numFmt w:val="bullet"/>
      <w:lvlText w:val=""/>
      <w:lvlJc w:val="left"/>
      <w:pPr>
        <w:ind w:left="5126" w:hanging="360"/>
      </w:pPr>
      <w:rPr>
        <w:rFonts w:ascii="Symbol" w:hAnsi="Symbol" w:hint="default"/>
      </w:rPr>
    </w:lvl>
    <w:lvl w:ilvl="4" w:tplc="04090003" w:tentative="1">
      <w:start w:val="1"/>
      <w:numFmt w:val="bullet"/>
      <w:lvlText w:val="o"/>
      <w:lvlJc w:val="left"/>
      <w:pPr>
        <w:ind w:left="5846" w:hanging="360"/>
      </w:pPr>
      <w:rPr>
        <w:rFonts w:ascii="Courier New" w:hAnsi="Courier New" w:cs="Courier New" w:hint="default"/>
      </w:rPr>
    </w:lvl>
    <w:lvl w:ilvl="5" w:tplc="04090005" w:tentative="1">
      <w:start w:val="1"/>
      <w:numFmt w:val="bullet"/>
      <w:lvlText w:val=""/>
      <w:lvlJc w:val="left"/>
      <w:pPr>
        <w:ind w:left="6566" w:hanging="360"/>
      </w:pPr>
      <w:rPr>
        <w:rFonts w:ascii="Wingdings" w:hAnsi="Wingdings" w:hint="default"/>
      </w:rPr>
    </w:lvl>
    <w:lvl w:ilvl="6" w:tplc="04090001" w:tentative="1">
      <w:start w:val="1"/>
      <w:numFmt w:val="bullet"/>
      <w:lvlText w:val=""/>
      <w:lvlJc w:val="left"/>
      <w:pPr>
        <w:ind w:left="7286" w:hanging="360"/>
      </w:pPr>
      <w:rPr>
        <w:rFonts w:ascii="Symbol" w:hAnsi="Symbol" w:hint="default"/>
      </w:rPr>
    </w:lvl>
    <w:lvl w:ilvl="7" w:tplc="04090003" w:tentative="1">
      <w:start w:val="1"/>
      <w:numFmt w:val="bullet"/>
      <w:lvlText w:val="o"/>
      <w:lvlJc w:val="left"/>
      <w:pPr>
        <w:ind w:left="8006" w:hanging="360"/>
      </w:pPr>
      <w:rPr>
        <w:rFonts w:ascii="Courier New" w:hAnsi="Courier New" w:cs="Courier New" w:hint="default"/>
      </w:rPr>
    </w:lvl>
    <w:lvl w:ilvl="8" w:tplc="04090005" w:tentative="1">
      <w:start w:val="1"/>
      <w:numFmt w:val="bullet"/>
      <w:lvlText w:val=""/>
      <w:lvlJc w:val="left"/>
      <w:pPr>
        <w:ind w:left="8726" w:hanging="360"/>
      </w:pPr>
      <w:rPr>
        <w:rFonts w:ascii="Wingdings" w:hAnsi="Wingdings" w:hint="default"/>
      </w:rPr>
    </w:lvl>
  </w:abstractNum>
  <w:abstractNum w:abstractNumId="21" w15:restartNumberingAfterBreak="0">
    <w:nsid w:val="6B283CEE"/>
    <w:multiLevelType w:val="hybridMultilevel"/>
    <w:tmpl w:val="55F03C82"/>
    <w:lvl w:ilvl="0" w:tplc="04090001">
      <w:start w:val="1"/>
      <w:numFmt w:val="bullet"/>
      <w:lvlText w:val=""/>
      <w:lvlJc w:val="left"/>
      <w:pPr>
        <w:ind w:left="2966" w:hanging="360"/>
      </w:pPr>
      <w:rPr>
        <w:rFonts w:ascii="Symbol" w:hAnsi="Symbol" w:hint="default"/>
      </w:rPr>
    </w:lvl>
    <w:lvl w:ilvl="1" w:tplc="04090003" w:tentative="1">
      <w:start w:val="1"/>
      <w:numFmt w:val="bullet"/>
      <w:lvlText w:val="o"/>
      <w:lvlJc w:val="left"/>
      <w:pPr>
        <w:ind w:left="3686" w:hanging="360"/>
      </w:pPr>
      <w:rPr>
        <w:rFonts w:ascii="Courier New" w:hAnsi="Courier New" w:cs="Courier New" w:hint="default"/>
      </w:rPr>
    </w:lvl>
    <w:lvl w:ilvl="2" w:tplc="04090005" w:tentative="1">
      <w:start w:val="1"/>
      <w:numFmt w:val="bullet"/>
      <w:lvlText w:val=""/>
      <w:lvlJc w:val="left"/>
      <w:pPr>
        <w:ind w:left="4406" w:hanging="360"/>
      </w:pPr>
      <w:rPr>
        <w:rFonts w:ascii="Wingdings" w:hAnsi="Wingdings" w:hint="default"/>
      </w:rPr>
    </w:lvl>
    <w:lvl w:ilvl="3" w:tplc="04090001" w:tentative="1">
      <w:start w:val="1"/>
      <w:numFmt w:val="bullet"/>
      <w:lvlText w:val=""/>
      <w:lvlJc w:val="left"/>
      <w:pPr>
        <w:ind w:left="5126" w:hanging="360"/>
      </w:pPr>
      <w:rPr>
        <w:rFonts w:ascii="Symbol" w:hAnsi="Symbol" w:hint="default"/>
      </w:rPr>
    </w:lvl>
    <w:lvl w:ilvl="4" w:tplc="04090003" w:tentative="1">
      <w:start w:val="1"/>
      <w:numFmt w:val="bullet"/>
      <w:lvlText w:val="o"/>
      <w:lvlJc w:val="left"/>
      <w:pPr>
        <w:ind w:left="5846" w:hanging="360"/>
      </w:pPr>
      <w:rPr>
        <w:rFonts w:ascii="Courier New" w:hAnsi="Courier New" w:cs="Courier New" w:hint="default"/>
      </w:rPr>
    </w:lvl>
    <w:lvl w:ilvl="5" w:tplc="04090005" w:tentative="1">
      <w:start w:val="1"/>
      <w:numFmt w:val="bullet"/>
      <w:lvlText w:val=""/>
      <w:lvlJc w:val="left"/>
      <w:pPr>
        <w:ind w:left="6566" w:hanging="360"/>
      </w:pPr>
      <w:rPr>
        <w:rFonts w:ascii="Wingdings" w:hAnsi="Wingdings" w:hint="default"/>
      </w:rPr>
    </w:lvl>
    <w:lvl w:ilvl="6" w:tplc="04090001" w:tentative="1">
      <w:start w:val="1"/>
      <w:numFmt w:val="bullet"/>
      <w:lvlText w:val=""/>
      <w:lvlJc w:val="left"/>
      <w:pPr>
        <w:ind w:left="7286" w:hanging="360"/>
      </w:pPr>
      <w:rPr>
        <w:rFonts w:ascii="Symbol" w:hAnsi="Symbol" w:hint="default"/>
      </w:rPr>
    </w:lvl>
    <w:lvl w:ilvl="7" w:tplc="04090003" w:tentative="1">
      <w:start w:val="1"/>
      <w:numFmt w:val="bullet"/>
      <w:lvlText w:val="o"/>
      <w:lvlJc w:val="left"/>
      <w:pPr>
        <w:ind w:left="8006" w:hanging="360"/>
      </w:pPr>
      <w:rPr>
        <w:rFonts w:ascii="Courier New" w:hAnsi="Courier New" w:cs="Courier New" w:hint="default"/>
      </w:rPr>
    </w:lvl>
    <w:lvl w:ilvl="8" w:tplc="04090005" w:tentative="1">
      <w:start w:val="1"/>
      <w:numFmt w:val="bullet"/>
      <w:lvlText w:val=""/>
      <w:lvlJc w:val="left"/>
      <w:pPr>
        <w:ind w:left="8726" w:hanging="360"/>
      </w:pPr>
      <w:rPr>
        <w:rFonts w:ascii="Wingdings" w:hAnsi="Wingdings" w:hint="default"/>
      </w:rPr>
    </w:lvl>
  </w:abstractNum>
  <w:abstractNum w:abstractNumId="22" w15:restartNumberingAfterBreak="0">
    <w:nsid w:val="6B2D6A3D"/>
    <w:multiLevelType w:val="hybridMultilevel"/>
    <w:tmpl w:val="CF22FE78"/>
    <w:lvl w:ilvl="0" w:tplc="31C22898">
      <w:numFmt w:val="bullet"/>
      <w:lvlText w:val="-"/>
      <w:lvlJc w:val="left"/>
      <w:pPr>
        <w:ind w:left="720" w:hanging="360"/>
      </w:pPr>
      <w:rPr>
        <w:rFonts w:ascii="Calibri" w:eastAsia="Aptos"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2F328E7"/>
    <w:multiLevelType w:val="hybridMultilevel"/>
    <w:tmpl w:val="A88A1FFA"/>
    <w:lvl w:ilvl="0" w:tplc="B14424D0">
      <w:numFmt w:val="bullet"/>
      <w:lvlText w:val="-"/>
      <w:lvlJc w:val="left"/>
      <w:pPr>
        <w:ind w:left="720" w:hanging="360"/>
      </w:pPr>
      <w:rPr>
        <w:rFonts w:ascii="Calibri" w:eastAsia="Aptos"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8"/>
  </w:num>
  <w:num w:numId="3">
    <w:abstractNumId w:val="17"/>
  </w:num>
  <w:num w:numId="4">
    <w:abstractNumId w:val="20"/>
  </w:num>
  <w:num w:numId="5">
    <w:abstractNumId w:val="5"/>
  </w:num>
  <w:num w:numId="6">
    <w:abstractNumId w:val="12"/>
  </w:num>
  <w:num w:numId="7">
    <w:abstractNumId w:val="15"/>
  </w:num>
  <w:num w:numId="8">
    <w:abstractNumId w:val="23"/>
  </w:num>
  <w:num w:numId="9">
    <w:abstractNumId w:val="19"/>
  </w:num>
  <w:num w:numId="10">
    <w:abstractNumId w:val="8"/>
  </w:num>
  <w:num w:numId="11">
    <w:abstractNumId w:val="22"/>
  </w:num>
  <w:num w:numId="12">
    <w:abstractNumId w:val="2"/>
  </w:num>
  <w:num w:numId="13">
    <w:abstractNumId w:val="7"/>
  </w:num>
  <w:num w:numId="14">
    <w:abstractNumId w:val="0"/>
  </w:num>
  <w:num w:numId="15">
    <w:abstractNumId w:val="14"/>
  </w:num>
  <w:num w:numId="16">
    <w:abstractNumId w:val="1"/>
  </w:num>
  <w:num w:numId="17">
    <w:abstractNumId w:val="23"/>
  </w:num>
  <w:num w:numId="18">
    <w:abstractNumId w:val="23"/>
  </w:num>
  <w:num w:numId="19">
    <w:abstractNumId w:val="16"/>
  </w:num>
  <w:num w:numId="20">
    <w:abstractNumId w:val="9"/>
  </w:num>
  <w:num w:numId="21">
    <w:abstractNumId w:val="21"/>
  </w:num>
  <w:num w:numId="22">
    <w:abstractNumId w:val="10"/>
  </w:num>
  <w:num w:numId="23">
    <w:abstractNumId w:val="6"/>
  </w:num>
  <w:num w:numId="24">
    <w:abstractNumId w:val="13"/>
  </w:num>
  <w:num w:numId="25">
    <w:abstractNumId w:val="11"/>
  </w:num>
  <w:num w:numId="2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thalie Occelus">
    <w15:presenceInfo w15:providerId="None" w15:userId="Nathalie Occelu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F4E"/>
    <w:rsid w:val="000003E2"/>
    <w:rsid w:val="000009A4"/>
    <w:rsid w:val="000016CD"/>
    <w:rsid w:val="00001770"/>
    <w:rsid w:val="000017D7"/>
    <w:rsid w:val="00001805"/>
    <w:rsid w:val="000021D7"/>
    <w:rsid w:val="0000269C"/>
    <w:rsid w:val="000034AE"/>
    <w:rsid w:val="00003598"/>
    <w:rsid w:val="0000400C"/>
    <w:rsid w:val="00004553"/>
    <w:rsid w:val="0000477D"/>
    <w:rsid w:val="000052C8"/>
    <w:rsid w:val="00005BDA"/>
    <w:rsid w:val="00005C4A"/>
    <w:rsid w:val="00005F9C"/>
    <w:rsid w:val="00006880"/>
    <w:rsid w:val="000068A9"/>
    <w:rsid w:val="0000717F"/>
    <w:rsid w:val="000073CC"/>
    <w:rsid w:val="00007478"/>
    <w:rsid w:val="00007CD4"/>
    <w:rsid w:val="00007FD8"/>
    <w:rsid w:val="000102C1"/>
    <w:rsid w:val="000104A2"/>
    <w:rsid w:val="00010811"/>
    <w:rsid w:val="00010A1A"/>
    <w:rsid w:val="00010CF1"/>
    <w:rsid w:val="00010EC8"/>
    <w:rsid w:val="00010ECF"/>
    <w:rsid w:val="00011260"/>
    <w:rsid w:val="000114FC"/>
    <w:rsid w:val="0001180D"/>
    <w:rsid w:val="0001182E"/>
    <w:rsid w:val="00011A78"/>
    <w:rsid w:val="00011AD3"/>
    <w:rsid w:val="00011AD8"/>
    <w:rsid w:val="00011D2C"/>
    <w:rsid w:val="00011D94"/>
    <w:rsid w:val="00012246"/>
    <w:rsid w:val="00012456"/>
    <w:rsid w:val="00012765"/>
    <w:rsid w:val="0001315E"/>
    <w:rsid w:val="0001366C"/>
    <w:rsid w:val="00013A67"/>
    <w:rsid w:val="00013B96"/>
    <w:rsid w:val="00014109"/>
    <w:rsid w:val="00014A8C"/>
    <w:rsid w:val="00014BA0"/>
    <w:rsid w:val="00014CB6"/>
    <w:rsid w:val="000150E3"/>
    <w:rsid w:val="0001553D"/>
    <w:rsid w:val="0001582D"/>
    <w:rsid w:val="00015A6C"/>
    <w:rsid w:val="00015CF7"/>
    <w:rsid w:val="0001616A"/>
    <w:rsid w:val="000161B0"/>
    <w:rsid w:val="00016271"/>
    <w:rsid w:val="00016FFC"/>
    <w:rsid w:val="000175DB"/>
    <w:rsid w:val="0001760E"/>
    <w:rsid w:val="000177AA"/>
    <w:rsid w:val="000178D6"/>
    <w:rsid w:val="000178DF"/>
    <w:rsid w:val="00020186"/>
    <w:rsid w:val="00020594"/>
    <w:rsid w:val="00020CB9"/>
    <w:rsid w:val="00022341"/>
    <w:rsid w:val="00022569"/>
    <w:rsid w:val="00023067"/>
    <w:rsid w:val="00023270"/>
    <w:rsid w:val="000235BC"/>
    <w:rsid w:val="000238D0"/>
    <w:rsid w:val="00023E10"/>
    <w:rsid w:val="00023F91"/>
    <w:rsid w:val="000240D3"/>
    <w:rsid w:val="000241A7"/>
    <w:rsid w:val="000248F7"/>
    <w:rsid w:val="00024CB2"/>
    <w:rsid w:val="00025213"/>
    <w:rsid w:val="00025259"/>
    <w:rsid w:val="0002538A"/>
    <w:rsid w:val="000253C9"/>
    <w:rsid w:val="000255D4"/>
    <w:rsid w:val="000257AD"/>
    <w:rsid w:val="000259F5"/>
    <w:rsid w:val="00025AD5"/>
    <w:rsid w:val="00025AE6"/>
    <w:rsid w:val="00025F0A"/>
    <w:rsid w:val="00025FFC"/>
    <w:rsid w:val="000262B1"/>
    <w:rsid w:val="00026503"/>
    <w:rsid w:val="00026EBE"/>
    <w:rsid w:val="00027187"/>
    <w:rsid w:val="00027E63"/>
    <w:rsid w:val="000301FA"/>
    <w:rsid w:val="000302E4"/>
    <w:rsid w:val="0003038E"/>
    <w:rsid w:val="000303ED"/>
    <w:rsid w:val="000306C3"/>
    <w:rsid w:val="000310D4"/>
    <w:rsid w:val="00031ABA"/>
    <w:rsid w:val="00031B18"/>
    <w:rsid w:val="00031D82"/>
    <w:rsid w:val="00031DBD"/>
    <w:rsid w:val="00031E80"/>
    <w:rsid w:val="00031ECC"/>
    <w:rsid w:val="0003238A"/>
    <w:rsid w:val="00032E94"/>
    <w:rsid w:val="00032F43"/>
    <w:rsid w:val="000332B1"/>
    <w:rsid w:val="00033687"/>
    <w:rsid w:val="00033760"/>
    <w:rsid w:val="00033F11"/>
    <w:rsid w:val="00034312"/>
    <w:rsid w:val="0003445E"/>
    <w:rsid w:val="000349A9"/>
    <w:rsid w:val="00034D98"/>
    <w:rsid w:val="0003500D"/>
    <w:rsid w:val="000351C3"/>
    <w:rsid w:val="0003527F"/>
    <w:rsid w:val="00035540"/>
    <w:rsid w:val="00035C99"/>
    <w:rsid w:val="00035D82"/>
    <w:rsid w:val="000360B3"/>
    <w:rsid w:val="000372C2"/>
    <w:rsid w:val="00037486"/>
    <w:rsid w:val="000377F5"/>
    <w:rsid w:val="00037E9E"/>
    <w:rsid w:val="00041351"/>
    <w:rsid w:val="00041972"/>
    <w:rsid w:val="00042565"/>
    <w:rsid w:val="00042714"/>
    <w:rsid w:val="0004271C"/>
    <w:rsid w:val="00042EDB"/>
    <w:rsid w:val="000433DE"/>
    <w:rsid w:val="00043DF1"/>
    <w:rsid w:val="00043EB5"/>
    <w:rsid w:val="0004498E"/>
    <w:rsid w:val="00044FA4"/>
    <w:rsid w:val="000450E5"/>
    <w:rsid w:val="000452AD"/>
    <w:rsid w:val="000456AA"/>
    <w:rsid w:val="000458FB"/>
    <w:rsid w:val="00045BFF"/>
    <w:rsid w:val="00046226"/>
    <w:rsid w:val="0004646C"/>
    <w:rsid w:val="0004646E"/>
    <w:rsid w:val="000465CD"/>
    <w:rsid w:val="000467AA"/>
    <w:rsid w:val="00047413"/>
    <w:rsid w:val="0004741F"/>
    <w:rsid w:val="00047718"/>
    <w:rsid w:val="000478A3"/>
    <w:rsid w:val="00047C59"/>
    <w:rsid w:val="00047E59"/>
    <w:rsid w:val="00050039"/>
    <w:rsid w:val="000500F6"/>
    <w:rsid w:val="000502E5"/>
    <w:rsid w:val="0005031D"/>
    <w:rsid w:val="00050DA6"/>
    <w:rsid w:val="00051667"/>
    <w:rsid w:val="00051942"/>
    <w:rsid w:val="00051C23"/>
    <w:rsid w:val="00052305"/>
    <w:rsid w:val="000523D0"/>
    <w:rsid w:val="00053053"/>
    <w:rsid w:val="00053B08"/>
    <w:rsid w:val="00053EA2"/>
    <w:rsid w:val="00054288"/>
    <w:rsid w:val="0005574C"/>
    <w:rsid w:val="00055B52"/>
    <w:rsid w:val="00055BF7"/>
    <w:rsid w:val="00055D55"/>
    <w:rsid w:val="00055EC4"/>
    <w:rsid w:val="000560E4"/>
    <w:rsid w:val="00056AB5"/>
    <w:rsid w:val="0005709E"/>
    <w:rsid w:val="00057A55"/>
    <w:rsid w:val="00057C0D"/>
    <w:rsid w:val="00057C46"/>
    <w:rsid w:val="00057D34"/>
    <w:rsid w:val="00060061"/>
    <w:rsid w:val="000601C1"/>
    <w:rsid w:val="000605CD"/>
    <w:rsid w:val="00061022"/>
    <w:rsid w:val="00061066"/>
    <w:rsid w:val="00061487"/>
    <w:rsid w:val="0006149E"/>
    <w:rsid w:val="000614B4"/>
    <w:rsid w:val="00061862"/>
    <w:rsid w:val="00061CE7"/>
    <w:rsid w:val="00061E09"/>
    <w:rsid w:val="000628A3"/>
    <w:rsid w:val="000628C6"/>
    <w:rsid w:val="00062A29"/>
    <w:rsid w:val="00062FF1"/>
    <w:rsid w:val="000632A6"/>
    <w:rsid w:val="00063466"/>
    <w:rsid w:val="0006390F"/>
    <w:rsid w:val="00063DE0"/>
    <w:rsid w:val="0006427C"/>
    <w:rsid w:val="00064B31"/>
    <w:rsid w:val="00064C87"/>
    <w:rsid w:val="00065365"/>
    <w:rsid w:val="00065E45"/>
    <w:rsid w:val="00065E94"/>
    <w:rsid w:val="000661B0"/>
    <w:rsid w:val="00066507"/>
    <w:rsid w:val="00066DED"/>
    <w:rsid w:val="00066F5A"/>
    <w:rsid w:val="00067BBA"/>
    <w:rsid w:val="0007000F"/>
    <w:rsid w:val="0007004D"/>
    <w:rsid w:val="00070244"/>
    <w:rsid w:val="00070633"/>
    <w:rsid w:val="00070A2D"/>
    <w:rsid w:val="00071006"/>
    <w:rsid w:val="00071CE5"/>
    <w:rsid w:val="0007212C"/>
    <w:rsid w:val="0007254D"/>
    <w:rsid w:val="000727EE"/>
    <w:rsid w:val="00072932"/>
    <w:rsid w:val="00072AD8"/>
    <w:rsid w:val="00072D08"/>
    <w:rsid w:val="00072FD0"/>
    <w:rsid w:val="000733A3"/>
    <w:rsid w:val="000733A8"/>
    <w:rsid w:val="0007353B"/>
    <w:rsid w:val="00073633"/>
    <w:rsid w:val="00073772"/>
    <w:rsid w:val="00073925"/>
    <w:rsid w:val="0007398F"/>
    <w:rsid w:val="000739A6"/>
    <w:rsid w:val="00074263"/>
    <w:rsid w:val="000746F6"/>
    <w:rsid w:val="00074E92"/>
    <w:rsid w:val="0007581B"/>
    <w:rsid w:val="00075EDC"/>
    <w:rsid w:val="000760BD"/>
    <w:rsid w:val="000761C5"/>
    <w:rsid w:val="000766C9"/>
    <w:rsid w:val="0007674B"/>
    <w:rsid w:val="000767AE"/>
    <w:rsid w:val="0007706B"/>
    <w:rsid w:val="0007771E"/>
    <w:rsid w:val="00077723"/>
    <w:rsid w:val="00077790"/>
    <w:rsid w:val="00077C3C"/>
    <w:rsid w:val="00077EF2"/>
    <w:rsid w:val="00077F01"/>
    <w:rsid w:val="00077F8C"/>
    <w:rsid w:val="000803F7"/>
    <w:rsid w:val="0008077C"/>
    <w:rsid w:val="00080D78"/>
    <w:rsid w:val="00080DC2"/>
    <w:rsid w:val="000812A4"/>
    <w:rsid w:val="0008138A"/>
    <w:rsid w:val="00081669"/>
    <w:rsid w:val="00082067"/>
    <w:rsid w:val="000820CE"/>
    <w:rsid w:val="00082662"/>
    <w:rsid w:val="000826E4"/>
    <w:rsid w:val="0008282C"/>
    <w:rsid w:val="00082B2A"/>
    <w:rsid w:val="00082B52"/>
    <w:rsid w:val="00082DAE"/>
    <w:rsid w:val="00083173"/>
    <w:rsid w:val="0008331C"/>
    <w:rsid w:val="00083884"/>
    <w:rsid w:val="00083C23"/>
    <w:rsid w:val="00083EDF"/>
    <w:rsid w:val="00084953"/>
    <w:rsid w:val="00084FCC"/>
    <w:rsid w:val="0008572B"/>
    <w:rsid w:val="00085752"/>
    <w:rsid w:val="00085ABC"/>
    <w:rsid w:val="00085BD9"/>
    <w:rsid w:val="00085ECC"/>
    <w:rsid w:val="000866CC"/>
    <w:rsid w:val="00086A0C"/>
    <w:rsid w:val="00086EE0"/>
    <w:rsid w:val="000875C3"/>
    <w:rsid w:val="0008768A"/>
    <w:rsid w:val="000876F0"/>
    <w:rsid w:val="000877D1"/>
    <w:rsid w:val="000907C2"/>
    <w:rsid w:val="0009095F"/>
    <w:rsid w:val="00090AEC"/>
    <w:rsid w:val="00090BBC"/>
    <w:rsid w:val="00090C6A"/>
    <w:rsid w:val="00091781"/>
    <w:rsid w:val="0009185A"/>
    <w:rsid w:val="00091905"/>
    <w:rsid w:val="00091DB6"/>
    <w:rsid w:val="00091E3A"/>
    <w:rsid w:val="000928DA"/>
    <w:rsid w:val="00093404"/>
    <w:rsid w:val="0009369D"/>
    <w:rsid w:val="00093C76"/>
    <w:rsid w:val="00093F60"/>
    <w:rsid w:val="00094465"/>
    <w:rsid w:val="00094C11"/>
    <w:rsid w:val="00095704"/>
    <w:rsid w:val="00095C31"/>
    <w:rsid w:val="00095D09"/>
    <w:rsid w:val="00095D6C"/>
    <w:rsid w:val="00096092"/>
    <w:rsid w:val="00096B5E"/>
    <w:rsid w:val="00096E21"/>
    <w:rsid w:val="00097EBA"/>
    <w:rsid w:val="00097F0A"/>
    <w:rsid w:val="000A0385"/>
    <w:rsid w:val="000A0952"/>
    <w:rsid w:val="000A0B6A"/>
    <w:rsid w:val="000A1191"/>
    <w:rsid w:val="000A1519"/>
    <w:rsid w:val="000A157E"/>
    <w:rsid w:val="000A17F4"/>
    <w:rsid w:val="000A18DC"/>
    <w:rsid w:val="000A1C03"/>
    <w:rsid w:val="000A1C4B"/>
    <w:rsid w:val="000A1C4E"/>
    <w:rsid w:val="000A21AC"/>
    <w:rsid w:val="000A23D0"/>
    <w:rsid w:val="000A2405"/>
    <w:rsid w:val="000A24DC"/>
    <w:rsid w:val="000A2651"/>
    <w:rsid w:val="000A2A60"/>
    <w:rsid w:val="000A2DCE"/>
    <w:rsid w:val="000A3D0E"/>
    <w:rsid w:val="000A4166"/>
    <w:rsid w:val="000A4416"/>
    <w:rsid w:val="000A488A"/>
    <w:rsid w:val="000A4BE4"/>
    <w:rsid w:val="000A4F23"/>
    <w:rsid w:val="000A4FDE"/>
    <w:rsid w:val="000A50A1"/>
    <w:rsid w:val="000A55A6"/>
    <w:rsid w:val="000A57E1"/>
    <w:rsid w:val="000A5DD6"/>
    <w:rsid w:val="000A6062"/>
    <w:rsid w:val="000A62ED"/>
    <w:rsid w:val="000A6318"/>
    <w:rsid w:val="000A7167"/>
    <w:rsid w:val="000A757D"/>
    <w:rsid w:val="000A76DD"/>
    <w:rsid w:val="000A796C"/>
    <w:rsid w:val="000A7F6E"/>
    <w:rsid w:val="000B0113"/>
    <w:rsid w:val="000B0341"/>
    <w:rsid w:val="000B0D62"/>
    <w:rsid w:val="000B0F55"/>
    <w:rsid w:val="000B10F5"/>
    <w:rsid w:val="000B169F"/>
    <w:rsid w:val="000B1941"/>
    <w:rsid w:val="000B1C5A"/>
    <w:rsid w:val="000B1D29"/>
    <w:rsid w:val="000B1FB0"/>
    <w:rsid w:val="000B2296"/>
    <w:rsid w:val="000B27F8"/>
    <w:rsid w:val="000B2A0D"/>
    <w:rsid w:val="000B2E85"/>
    <w:rsid w:val="000B2F26"/>
    <w:rsid w:val="000B3041"/>
    <w:rsid w:val="000B34E9"/>
    <w:rsid w:val="000B3555"/>
    <w:rsid w:val="000B3633"/>
    <w:rsid w:val="000B3863"/>
    <w:rsid w:val="000B3C66"/>
    <w:rsid w:val="000B3DDB"/>
    <w:rsid w:val="000B3DEA"/>
    <w:rsid w:val="000B428D"/>
    <w:rsid w:val="000B46AA"/>
    <w:rsid w:val="000B5024"/>
    <w:rsid w:val="000B56E5"/>
    <w:rsid w:val="000B6360"/>
    <w:rsid w:val="000B6775"/>
    <w:rsid w:val="000B6E39"/>
    <w:rsid w:val="000B72E0"/>
    <w:rsid w:val="000B7589"/>
    <w:rsid w:val="000B7A43"/>
    <w:rsid w:val="000B7AD5"/>
    <w:rsid w:val="000C0137"/>
    <w:rsid w:val="000C0426"/>
    <w:rsid w:val="000C057E"/>
    <w:rsid w:val="000C05DA"/>
    <w:rsid w:val="000C07AB"/>
    <w:rsid w:val="000C12EF"/>
    <w:rsid w:val="000C1780"/>
    <w:rsid w:val="000C20D4"/>
    <w:rsid w:val="000C2335"/>
    <w:rsid w:val="000C2826"/>
    <w:rsid w:val="000C2963"/>
    <w:rsid w:val="000C2AFD"/>
    <w:rsid w:val="000C2CED"/>
    <w:rsid w:val="000C2D2F"/>
    <w:rsid w:val="000C39E4"/>
    <w:rsid w:val="000C3F67"/>
    <w:rsid w:val="000C4007"/>
    <w:rsid w:val="000C4051"/>
    <w:rsid w:val="000C45C0"/>
    <w:rsid w:val="000C4B6D"/>
    <w:rsid w:val="000C4C43"/>
    <w:rsid w:val="000C4E1D"/>
    <w:rsid w:val="000C5193"/>
    <w:rsid w:val="000C555C"/>
    <w:rsid w:val="000C573C"/>
    <w:rsid w:val="000C58F8"/>
    <w:rsid w:val="000C5A77"/>
    <w:rsid w:val="000C5C2B"/>
    <w:rsid w:val="000C5D31"/>
    <w:rsid w:val="000C5E8F"/>
    <w:rsid w:val="000C5FD3"/>
    <w:rsid w:val="000C6003"/>
    <w:rsid w:val="000C75B4"/>
    <w:rsid w:val="000C7C70"/>
    <w:rsid w:val="000D0329"/>
    <w:rsid w:val="000D0502"/>
    <w:rsid w:val="000D059C"/>
    <w:rsid w:val="000D0D3E"/>
    <w:rsid w:val="000D0E19"/>
    <w:rsid w:val="000D14B7"/>
    <w:rsid w:val="000D1794"/>
    <w:rsid w:val="000D1B49"/>
    <w:rsid w:val="000D1F37"/>
    <w:rsid w:val="000D26D8"/>
    <w:rsid w:val="000D2777"/>
    <w:rsid w:val="000D2D1A"/>
    <w:rsid w:val="000D30C5"/>
    <w:rsid w:val="000D31EC"/>
    <w:rsid w:val="000D35FD"/>
    <w:rsid w:val="000D362C"/>
    <w:rsid w:val="000D3968"/>
    <w:rsid w:val="000D39E8"/>
    <w:rsid w:val="000D48B3"/>
    <w:rsid w:val="000D4A6C"/>
    <w:rsid w:val="000D5B26"/>
    <w:rsid w:val="000D5BEA"/>
    <w:rsid w:val="000D6103"/>
    <w:rsid w:val="000D6599"/>
    <w:rsid w:val="000D6771"/>
    <w:rsid w:val="000D6892"/>
    <w:rsid w:val="000D6B05"/>
    <w:rsid w:val="000D703B"/>
    <w:rsid w:val="000D7637"/>
    <w:rsid w:val="000D7B89"/>
    <w:rsid w:val="000D7C7C"/>
    <w:rsid w:val="000D7FD7"/>
    <w:rsid w:val="000E0676"/>
    <w:rsid w:val="000E067F"/>
    <w:rsid w:val="000E0954"/>
    <w:rsid w:val="000E0B91"/>
    <w:rsid w:val="000E0D67"/>
    <w:rsid w:val="000E15CC"/>
    <w:rsid w:val="000E1705"/>
    <w:rsid w:val="000E1833"/>
    <w:rsid w:val="000E18D1"/>
    <w:rsid w:val="000E18E4"/>
    <w:rsid w:val="000E2282"/>
    <w:rsid w:val="000E2357"/>
    <w:rsid w:val="000E245D"/>
    <w:rsid w:val="000E24E7"/>
    <w:rsid w:val="000E2664"/>
    <w:rsid w:val="000E278B"/>
    <w:rsid w:val="000E2B2E"/>
    <w:rsid w:val="000E2F74"/>
    <w:rsid w:val="000E32D8"/>
    <w:rsid w:val="000E3CF8"/>
    <w:rsid w:val="000E4447"/>
    <w:rsid w:val="000E4632"/>
    <w:rsid w:val="000E46C7"/>
    <w:rsid w:val="000E486E"/>
    <w:rsid w:val="000E49E6"/>
    <w:rsid w:val="000E4F76"/>
    <w:rsid w:val="000E505B"/>
    <w:rsid w:val="000E5390"/>
    <w:rsid w:val="000E54FE"/>
    <w:rsid w:val="000E5531"/>
    <w:rsid w:val="000E57A4"/>
    <w:rsid w:val="000E5C76"/>
    <w:rsid w:val="000E6523"/>
    <w:rsid w:val="000E675E"/>
    <w:rsid w:val="000E693A"/>
    <w:rsid w:val="000E752A"/>
    <w:rsid w:val="000E768A"/>
    <w:rsid w:val="000E7D1A"/>
    <w:rsid w:val="000E7E77"/>
    <w:rsid w:val="000F0217"/>
    <w:rsid w:val="000F0716"/>
    <w:rsid w:val="000F09AC"/>
    <w:rsid w:val="000F0CB3"/>
    <w:rsid w:val="000F0D41"/>
    <w:rsid w:val="000F1083"/>
    <w:rsid w:val="000F2CE3"/>
    <w:rsid w:val="000F2D3E"/>
    <w:rsid w:val="000F2DC4"/>
    <w:rsid w:val="000F2E27"/>
    <w:rsid w:val="000F30CA"/>
    <w:rsid w:val="000F3123"/>
    <w:rsid w:val="000F3309"/>
    <w:rsid w:val="000F330F"/>
    <w:rsid w:val="000F3830"/>
    <w:rsid w:val="000F3ADB"/>
    <w:rsid w:val="000F3C80"/>
    <w:rsid w:val="000F3EA3"/>
    <w:rsid w:val="000F459D"/>
    <w:rsid w:val="000F4612"/>
    <w:rsid w:val="000F469B"/>
    <w:rsid w:val="000F4760"/>
    <w:rsid w:val="000F48C1"/>
    <w:rsid w:val="000F4A9A"/>
    <w:rsid w:val="000F548E"/>
    <w:rsid w:val="000F56DA"/>
    <w:rsid w:val="000F5ACF"/>
    <w:rsid w:val="000F5BE9"/>
    <w:rsid w:val="000F5C35"/>
    <w:rsid w:val="000F5CAD"/>
    <w:rsid w:val="000F5D1B"/>
    <w:rsid w:val="000F6048"/>
    <w:rsid w:val="000F6057"/>
    <w:rsid w:val="000F64E0"/>
    <w:rsid w:val="000F6736"/>
    <w:rsid w:val="000F6758"/>
    <w:rsid w:val="000F6CFB"/>
    <w:rsid w:val="000F70D8"/>
    <w:rsid w:val="000F7114"/>
    <w:rsid w:val="000F7149"/>
    <w:rsid w:val="000F7991"/>
    <w:rsid w:val="000F7AB5"/>
    <w:rsid w:val="0010023A"/>
    <w:rsid w:val="00100350"/>
    <w:rsid w:val="00100638"/>
    <w:rsid w:val="001006DF"/>
    <w:rsid w:val="00100831"/>
    <w:rsid w:val="00100939"/>
    <w:rsid w:val="00100E46"/>
    <w:rsid w:val="00100FD2"/>
    <w:rsid w:val="0010133E"/>
    <w:rsid w:val="0010184E"/>
    <w:rsid w:val="00101A4B"/>
    <w:rsid w:val="00101DB6"/>
    <w:rsid w:val="00101F3D"/>
    <w:rsid w:val="001021E0"/>
    <w:rsid w:val="001025E5"/>
    <w:rsid w:val="00102BFE"/>
    <w:rsid w:val="00103769"/>
    <w:rsid w:val="00103875"/>
    <w:rsid w:val="00103A93"/>
    <w:rsid w:val="00103C89"/>
    <w:rsid w:val="00103DC1"/>
    <w:rsid w:val="00103DFA"/>
    <w:rsid w:val="0010438F"/>
    <w:rsid w:val="001044A9"/>
    <w:rsid w:val="0010450A"/>
    <w:rsid w:val="00104D3F"/>
    <w:rsid w:val="00104F59"/>
    <w:rsid w:val="001052B5"/>
    <w:rsid w:val="0010578E"/>
    <w:rsid w:val="0010657D"/>
    <w:rsid w:val="0010662D"/>
    <w:rsid w:val="00106B68"/>
    <w:rsid w:val="00106ED1"/>
    <w:rsid w:val="00107136"/>
    <w:rsid w:val="0010758C"/>
    <w:rsid w:val="001101C5"/>
    <w:rsid w:val="00110304"/>
    <w:rsid w:val="00110372"/>
    <w:rsid w:val="00110984"/>
    <w:rsid w:val="0011139E"/>
    <w:rsid w:val="001113E2"/>
    <w:rsid w:val="00111667"/>
    <w:rsid w:val="001117D0"/>
    <w:rsid w:val="00111820"/>
    <w:rsid w:val="0011183E"/>
    <w:rsid w:val="00111CD3"/>
    <w:rsid w:val="001125B3"/>
    <w:rsid w:val="00112825"/>
    <w:rsid w:val="0011295D"/>
    <w:rsid w:val="00112B3A"/>
    <w:rsid w:val="00112CF5"/>
    <w:rsid w:val="00113040"/>
    <w:rsid w:val="00113811"/>
    <w:rsid w:val="001138D6"/>
    <w:rsid w:val="00113E20"/>
    <w:rsid w:val="00114328"/>
    <w:rsid w:val="0011459A"/>
    <w:rsid w:val="001148AA"/>
    <w:rsid w:val="00114982"/>
    <w:rsid w:val="00114CD1"/>
    <w:rsid w:val="00114E7D"/>
    <w:rsid w:val="00114F8F"/>
    <w:rsid w:val="001153D3"/>
    <w:rsid w:val="001154D8"/>
    <w:rsid w:val="00115506"/>
    <w:rsid w:val="00115782"/>
    <w:rsid w:val="00115D37"/>
    <w:rsid w:val="00116010"/>
    <w:rsid w:val="001168A0"/>
    <w:rsid w:val="00116C98"/>
    <w:rsid w:val="001171BA"/>
    <w:rsid w:val="00117601"/>
    <w:rsid w:val="00117759"/>
    <w:rsid w:val="001177F9"/>
    <w:rsid w:val="001203B7"/>
    <w:rsid w:val="001204C8"/>
    <w:rsid w:val="00120AB8"/>
    <w:rsid w:val="00122783"/>
    <w:rsid w:val="00122A3E"/>
    <w:rsid w:val="00122D30"/>
    <w:rsid w:val="00122FEC"/>
    <w:rsid w:val="0012303F"/>
    <w:rsid w:val="0012319B"/>
    <w:rsid w:val="00123272"/>
    <w:rsid w:val="001236D8"/>
    <w:rsid w:val="00123BA5"/>
    <w:rsid w:val="00123D7D"/>
    <w:rsid w:val="00125048"/>
    <w:rsid w:val="00125206"/>
    <w:rsid w:val="00125C02"/>
    <w:rsid w:val="0012632B"/>
    <w:rsid w:val="001264E2"/>
    <w:rsid w:val="001265E8"/>
    <w:rsid w:val="0012660C"/>
    <w:rsid w:val="00126631"/>
    <w:rsid w:val="001266A2"/>
    <w:rsid w:val="00127921"/>
    <w:rsid w:val="00127922"/>
    <w:rsid w:val="00127ABE"/>
    <w:rsid w:val="00127F2F"/>
    <w:rsid w:val="00130598"/>
    <w:rsid w:val="001309F4"/>
    <w:rsid w:val="00130AAA"/>
    <w:rsid w:val="00130ADF"/>
    <w:rsid w:val="00130FD8"/>
    <w:rsid w:val="001310BC"/>
    <w:rsid w:val="001324FF"/>
    <w:rsid w:val="00132873"/>
    <w:rsid w:val="00132978"/>
    <w:rsid w:val="00132B1B"/>
    <w:rsid w:val="00132D7E"/>
    <w:rsid w:val="00133161"/>
    <w:rsid w:val="00133563"/>
    <w:rsid w:val="00134378"/>
    <w:rsid w:val="001345B9"/>
    <w:rsid w:val="001349A1"/>
    <w:rsid w:val="00134E04"/>
    <w:rsid w:val="001351A7"/>
    <w:rsid w:val="00135249"/>
    <w:rsid w:val="0013538A"/>
    <w:rsid w:val="00135649"/>
    <w:rsid w:val="001357E0"/>
    <w:rsid w:val="00135E02"/>
    <w:rsid w:val="00135E4C"/>
    <w:rsid w:val="00135EF9"/>
    <w:rsid w:val="00135F03"/>
    <w:rsid w:val="00135FFE"/>
    <w:rsid w:val="00136560"/>
    <w:rsid w:val="00136568"/>
    <w:rsid w:val="00136668"/>
    <w:rsid w:val="0013666F"/>
    <w:rsid w:val="00136EB3"/>
    <w:rsid w:val="0013750E"/>
    <w:rsid w:val="00137D62"/>
    <w:rsid w:val="00140058"/>
    <w:rsid w:val="00140290"/>
    <w:rsid w:val="0014092F"/>
    <w:rsid w:val="00140ABB"/>
    <w:rsid w:val="00140B05"/>
    <w:rsid w:val="0014111C"/>
    <w:rsid w:val="001412A3"/>
    <w:rsid w:val="0014175B"/>
    <w:rsid w:val="0014176F"/>
    <w:rsid w:val="00142A03"/>
    <w:rsid w:val="00142BC9"/>
    <w:rsid w:val="00142BF1"/>
    <w:rsid w:val="00142C21"/>
    <w:rsid w:val="00142E52"/>
    <w:rsid w:val="00142EDF"/>
    <w:rsid w:val="001433A2"/>
    <w:rsid w:val="00143CBD"/>
    <w:rsid w:val="00144202"/>
    <w:rsid w:val="001442F7"/>
    <w:rsid w:val="0014443B"/>
    <w:rsid w:val="001446B6"/>
    <w:rsid w:val="001446CA"/>
    <w:rsid w:val="00144733"/>
    <w:rsid w:val="00144B0B"/>
    <w:rsid w:val="00144CAF"/>
    <w:rsid w:val="00144E65"/>
    <w:rsid w:val="0014520E"/>
    <w:rsid w:val="00145259"/>
    <w:rsid w:val="001453D0"/>
    <w:rsid w:val="00145D9A"/>
    <w:rsid w:val="00145EF1"/>
    <w:rsid w:val="00147438"/>
    <w:rsid w:val="001474BB"/>
    <w:rsid w:val="001475C3"/>
    <w:rsid w:val="00147785"/>
    <w:rsid w:val="00147A1E"/>
    <w:rsid w:val="00147DC7"/>
    <w:rsid w:val="0015061E"/>
    <w:rsid w:val="0015075C"/>
    <w:rsid w:val="0015088B"/>
    <w:rsid w:val="00150B32"/>
    <w:rsid w:val="00150E14"/>
    <w:rsid w:val="001512AC"/>
    <w:rsid w:val="001517EB"/>
    <w:rsid w:val="001518A6"/>
    <w:rsid w:val="0015197D"/>
    <w:rsid w:val="00152582"/>
    <w:rsid w:val="00152B11"/>
    <w:rsid w:val="00152C7D"/>
    <w:rsid w:val="00153177"/>
    <w:rsid w:val="0015329D"/>
    <w:rsid w:val="00153387"/>
    <w:rsid w:val="00153AE2"/>
    <w:rsid w:val="00153B7A"/>
    <w:rsid w:val="00153D04"/>
    <w:rsid w:val="00153E00"/>
    <w:rsid w:val="0015484F"/>
    <w:rsid w:val="00154975"/>
    <w:rsid w:val="00154E93"/>
    <w:rsid w:val="0015557D"/>
    <w:rsid w:val="001556A4"/>
    <w:rsid w:val="00155B3A"/>
    <w:rsid w:val="00155D97"/>
    <w:rsid w:val="00155E07"/>
    <w:rsid w:val="00155F12"/>
    <w:rsid w:val="001561A3"/>
    <w:rsid w:val="0015647B"/>
    <w:rsid w:val="001566FB"/>
    <w:rsid w:val="00156E91"/>
    <w:rsid w:val="0015738B"/>
    <w:rsid w:val="00157479"/>
    <w:rsid w:val="0016000D"/>
    <w:rsid w:val="00160749"/>
    <w:rsid w:val="001609F0"/>
    <w:rsid w:val="00160D75"/>
    <w:rsid w:val="0016136F"/>
    <w:rsid w:val="00161550"/>
    <w:rsid w:val="00161770"/>
    <w:rsid w:val="00161A07"/>
    <w:rsid w:val="00161B85"/>
    <w:rsid w:val="0016214A"/>
    <w:rsid w:val="0016217F"/>
    <w:rsid w:val="00162726"/>
    <w:rsid w:val="0016278C"/>
    <w:rsid w:val="0016339A"/>
    <w:rsid w:val="001634C4"/>
    <w:rsid w:val="0016358D"/>
    <w:rsid w:val="0016387C"/>
    <w:rsid w:val="00163A26"/>
    <w:rsid w:val="00163A7B"/>
    <w:rsid w:val="00163D2B"/>
    <w:rsid w:val="00163E37"/>
    <w:rsid w:val="00163F4D"/>
    <w:rsid w:val="0016441E"/>
    <w:rsid w:val="001644F6"/>
    <w:rsid w:val="001647EA"/>
    <w:rsid w:val="0016480C"/>
    <w:rsid w:val="001648FE"/>
    <w:rsid w:val="00164C69"/>
    <w:rsid w:val="0016582D"/>
    <w:rsid w:val="0016583E"/>
    <w:rsid w:val="0016674C"/>
    <w:rsid w:val="00166BD9"/>
    <w:rsid w:val="00166ED5"/>
    <w:rsid w:val="001672A1"/>
    <w:rsid w:val="001672EA"/>
    <w:rsid w:val="001672F9"/>
    <w:rsid w:val="00170054"/>
    <w:rsid w:val="00170307"/>
    <w:rsid w:val="0017042B"/>
    <w:rsid w:val="00170816"/>
    <w:rsid w:val="00170920"/>
    <w:rsid w:val="00170935"/>
    <w:rsid w:val="001709EB"/>
    <w:rsid w:val="00170BB9"/>
    <w:rsid w:val="00170C58"/>
    <w:rsid w:val="00170F06"/>
    <w:rsid w:val="00170F6D"/>
    <w:rsid w:val="00171006"/>
    <w:rsid w:val="00171264"/>
    <w:rsid w:val="00171CC7"/>
    <w:rsid w:val="00172EAC"/>
    <w:rsid w:val="00172F6B"/>
    <w:rsid w:val="00172F8A"/>
    <w:rsid w:val="00173727"/>
    <w:rsid w:val="00173805"/>
    <w:rsid w:val="00173807"/>
    <w:rsid w:val="0017381F"/>
    <w:rsid w:val="00173A2C"/>
    <w:rsid w:val="00173E84"/>
    <w:rsid w:val="00173EB1"/>
    <w:rsid w:val="00174A5F"/>
    <w:rsid w:val="001752BA"/>
    <w:rsid w:val="00175495"/>
    <w:rsid w:val="001757E7"/>
    <w:rsid w:val="001758B0"/>
    <w:rsid w:val="00175911"/>
    <w:rsid w:val="00175F11"/>
    <w:rsid w:val="001765BD"/>
    <w:rsid w:val="001765CB"/>
    <w:rsid w:val="00176B85"/>
    <w:rsid w:val="001774E8"/>
    <w:rsid w:val="00177671"/>
    <w:rsid w:val="00177778"/>
    <w:rsid w:val="00177965"/>
    <w:rsid w:val="00177980"/>
    <w:rsid w:val="00177A2A"/>
    <w:rsid w:val="00177CC6"/>
    <w:rsid w:val="00177D5F"/>
    <w:rsid w:val="00180798"/>
    <w:rsid w:val="00180A06"/>
    <w:rsid w:val="00180B00"/>
    <w:rsid w:val="00180E5E"/>
    <w:rsid w:val="00180EAE"/>
    <w:rsid w:val="001812C5"/>
    <w:rsid w:val="001813D7"/>
    <w:rsid w:val="00181703"/>
    <w:rsid w:val="001827D0"/>
    <w:rsid w:val="00182EC2"/>
    <w:rsid w:val="00182F56"/>
    <w:rsid w:val="00183626"/>
    <w:rsid w:val="0018490F"/>
    <w:rsid w:val="00184A0B"/>
    <w:rsid w:val="00184A57"/>
    <w:rsid w:val="00184A9C"/>
    <w:rsid w:val="00184F13"/>
    <w:rsid w:val="00184FE1"/>
    <w:rsid w:val="00185226"/>
    <w:rsid w:val="001852B0"/>
    <w:rsid w:val="0018600E"/>
    <w:rsid w:val="001862EE"/>
    <w:rsid w:val="001865D7"/>
    <w:rsid w:val="00186608"/>
    <w:rsid w:val="00186A67"/>
    <w:rsid w:val="00186B64"/>
    <w:rsid w:val="00186C39"/>
    <w:rsid w:val="00186C5F"/>
    <w:rsid w:val="0018772B"/>
    <w:rsid w:val="00187A8D"/>
    <w:rsid w:val="00187C32"/>
    <w:rsid w:val="00187D19"/>
    <w:rsid w:val="001903F9"/>
    <w:rsid w:val="001906E4"/>
    <w:rsid w:val="00190EB5"/>
    <w:rsid w:val="0019132B"/>
    <w:rsid w:val="00191506"/>
    <w:rsid w:val="001915B5"/>
    <w:rsid w:val="00191BAB"/>
    <w:rsid w:val="00191FB1"/>
    <w:rsid w:val="001921A0"/>
    <w:rsid w:val="001922AC"/>
    <w:rsid w:val="00192615"/>
    <w:rsid w:val="00192A7B"/>
    <w:rsid w:val="00192C0E"/>
    <w:rsid w:val="00192F47"/>
    <w:rsid w:val="001934EB"/>
    <w:rsid w:val="00193676"/>
    <w:rsid w:val="00193746"/>
    <w:rsid w:val="00193C84"/>
    <w:rsid w:val="00193F00"/>
    <w:rsid w:val="00193F4F"/>
    <w:rsid w:val="00194350"/>
    <w:rsid w:val="001943B1"/>
    <w:rsid w:val="001947B5"/>
    <w:rsid w:val="001947D2"/>
    <w:rsid w:val="00194CFA"/>
    <w:rsid w:val="00194ECA"/>
    <w:rsid w:val="00194FBA"/>
    <w:rsid w:val="001951C4"/>
    <w:rsid w:val="00195231"/>
    <w:rsid w:val="00195557"/>
    <w:rsid w:val="0019586D"/>
    <w:rsid w:val="001961BB"/>
    <w:rsid w:val="00196523"/>
    <w:rsid w:val="0019664D"/>
    <w:rsid w:val="0019683B"/>
    <w:rsid w:val="00196E92"/>
    <w:rsid w:val="001974E7"/>
    <w:rsid w:val="00197A8C"/>
    <w:rsid w:val="00197DE3"/>
    <w:rsid w:val="001A00FA"/>
    <w:rsid w:val="001A0510"/>
    <w:rsid w:val="001A0A34"/>
    <w:rsid w:val="001A21C1"/>
    <w:rsid w:val="001A25BC"/>
    <w:rsid w:val="001A2684"/>
    <w:rsid w:val="001A289B"/>
    <w:rsid w:val="001A2CC0"/>
    <w:rsid w:val="001A3152"/>
    <w:rsid w:val="001A31AB"/>
    <w:rsid w:val="001A32CA"/>
    <w:rsid w:val="001A39A6"/>
    <w:rsid w:val="001A3ADC"/>
    <w:rsid w:val="001A3CDE"/>
    <w:rsid w:val="001A3F8D"/>
    <w:rsid w:val="001A4081"/>
    <w:rsid w:val="001A47A1"/>
    <w:rsid w:val="001A494F"/>
    <w:rsid w:val="001A52A7"/>
    <w:rsid w:val="001A58F1"/>
    <w:rsid w:val="001A5FE2"/>
    <w:rsid w:val="001A63B6"/>
    <w:rsid w:val="001A6886"/>
    <w:rsid w:val="001A69EC"/>
    <w:rsid w:val="001A6BFF"/>
    <w:rsid w:val="001A7139"/>
    <w:rsid w:val="001A7A32"/>
    <w:rsid w:val="001A7C99"/>
    <w:rsid w:val="001A7D5C"/>
    <w:rsid w:val="001B0611"/>
    <w:rsid w:val="001B0BFC"/>
    <w:rsid w:val="001B16F5"/>
    <w:rsid w:val="001B184C"/>
    <w:rsid w:val="001B1E3D"/>
    <w:rsid w:val="001B26D0"/>
    <w:rsid w:val="001B325A"/>
    <w:rsid w:val="001B3383"/>
    <w:rsid w:val="001B34D1"/>
    <w:rsid w:val="001B37B8"/>
    <w:rsid w:val="001B3ACC"/>
    <w:rsid w:val="001B3EF8"/>
    <w:rsid w:val="001B3FB7"/>
    <w:rsid w:val="001B4070"/>
    <w:rsid w:val="001B4245"/>
    <w:rsid w:val="001B4400"/>
    <w:rsid w:val="001B455A"/>
    <w:rsid w:val="001B4935"/>
    <w:rsid w:val="001B4E34"/>
    <w:rsid w:val="001B514A"/>
    <w:rsid w:val="001B5195"/>
    <w:rsid w:val="001B51DF"/>
    <w:rsid w:val="001B57E7"/>
    <w:rsid w:val="001B5EF0"/>
    <w:rsid w:val="001B604E"/>
    <w:rsid w:val="001B6732"/>
    <w:rsid w:val="001B6C33"/>
    <w:rsid w:val="001B7492"/>
    <w:rsid w:val="001B752A"/>
    <w:rsid w:val="001B75C1"/>
    <w:rsid w:val="001B78A4"/>
    <w:rsid w:val="001B79FA"/>
    <w:rsid w:val="001C0184"/>
    <w:rsid w:val="001C1073"/>
    <w:rsid w:val="001C183F"/>
    <w:rsid w:val="001C19F9"/>
    <w:rsid w:val="001C1B48"/>
    <w:rsid w:val="001C1BBE"/>
    <w:rsid w:val="001C2028"/>
    <w:rsid w:val="001C20C7"/>
    <w:rsid w:val="001C25FC"/>
    <w:rsid w:val="001C31E5"/>
    <w:rsid w:val="001C34C6"/>
    <w:rsid w:val="001C3649"/>
    <w:rsid w:val="001C3E6F"/>
    <w:rsid w:val="001C4C77"/>
    <w:rsid w:val="001C50B5"/>
    <w:rsid w:val="001C5767"/>
    <w:rsid w:val="001C5EF7"/>
    <w:rsid w:val="001C627E"/>
    <w:rsid w:val="001C6408"/>
    <w:rsid w:val="001C6566"/>
    <w:rsid w:val="001C6C2F"/>
    <w:rsid w:val="001C6F04"/>
    <w:rsid w:val="001C7156"/>
    <w:rsid w:val="001C7725"/>
    <w:rsid w:val="001C78DA"/>
    <w:rsid w:val="001C7B34"/>
    <w:rsid w:val="001D00C3"/>
    <w:rsid w:val="001D031C"/>
    <w:rsid w:val="001D068C"/>
    <w:rsid w:val="001D122F"/>
    <w:rsid w:val="001D1359"/>
    <w:rsid w:val="001D15C3"/>
    <w:rsid w:val="001D15FC"/>
    <w:rsid w:val="001D1E68"/>
    <w:rsid w:val="001D2A03"/>
    <w:rsid w:val="001D319C"/>
    <w:rsid w:val="001D363E"/>
    <w:rsid w:val="001D38BF"/>
    <w:rsid w:val="001D3AC5"/>
    <w:rsid w:val="001D4094"/>
    <w:rsid w:val="001D4307"/>
    <w:rsid w:val="001D43F7"/>
    <w:rsid w:val="001D4650"/>
    <w:rsid w:val="001D4966"/>
    <w:rsid w:val="001D4DB6"/>
    <w:rsid w:val="001D5099"/>
    <w:rsid w:val="001D5360"/>
    <w:rsid w:val="001D5AA6"/>
    <w:rsid w:val="001D5C4D"/>
    <w:rsid w:val="001D650C"/>
    <w:rsid w:val="001D6D4D"/>
    <w:rsid w:val="001D6DFB"/>
    <w:rsid w:val="001D70DB"/>
    <w:rsid w:val="001D79AC"/>
    <w:rsid w:val="001D7CB4"/>
    <w:rsid w:val="001E007B"/>
    <w:rsid w:val="001E01DE"/>
    <w:rsid w:val="001E0B2A"/>
    <w:rsid w:val="001E0C36"/>
    <w:rsid w:val="001E120A"/>
    <w:rsid w:val="001E132A"/>
    <w:rsid w:val="001E1619"/>
    <w:rsid w:val="001E1EFE"/>
    <w:rsid w:val="001E22AC"/>
    <w:rsid w:val="001E230E"/>
    <w:rsid w:val="001E24C1"/>
    <w:rsid w:val="001E27AB"/>
    <w:rsid w:val="001E3105"/>
    <w:rsid w:val="001E3692"/>
    <w:rsid w:val="001E36F2"/>
    <w:rsid w:val="001E37C0"/>
    <w:rsid w:val="001E37D8"/>
    <w:rsid w:val="001E419D"/>
    <w:rsid w:val="001E4524"/>
    <w:rsid w:val="001E4800"/>
    <w:rsid w:val="001E490A"/>
    <w:rsid w:val="001E4A3B"/>
    <w:rsid w:val="001E4A4F"/>
    <w:rsid w:val="001E4EAF"/>
    <w:rsid w:val="001E4EC5"/>
    <w:rsid w:val="001E4F1E"/>
    <w:rsid w:val="001E5387"/>
    <w:rsid w:val="001E563E"/>
    <w:rsid w:val="001E5F09"/>
    <w:rsid w:val="001E60BF"/>
    <w:rsid w:val="001E6A21"/>
    <w:rsid w:val="001E6D1B"/>
    <w:rsid w:val="001E6D20"/>
    <w:rsid w:val="001E6D85"/>
    <w:rsid w:val="001E70DF"/>
    <w:rsid w:val="001E7AFF"/>
    <w:rsid w:val="001E7BE3"/>
    <w:rsid w:val="001E7DC4"/>
    <w:rsid w:val="001F00EB"/>
    <w:rsid w:val="001F0313"/>
    <w:rsid w:val="001F1270"/>
    <w:rsid w:val="001F19BF"/>
    <w:rsid w:val="001F1E04"/>
    <w:rsid w:val="001F20D8"/>
    <w:rsid w:val="001F2160"/>
    <w:rsid w:val="001F28BD"/>
    <w:rsid w:val="001F28E5"/>
    <w:rsid w:val="001F29BA"/>
    <w:rsid w:val="001F2AEA"/>
    <w:rsid w:val="001F2F3F"/>
    <w:rsid w:val="001F3767"/>
    <w:rsid w:val="001F3815"/>
    <w:rsid w:val="001F3E78"/>
    <w:rsid w:val="001F42AC"/>
    <w:rsid w:val="001F4348"/>
    <w:rsid w:val="001F4A9A"/>
    <w:rsid w:val="001F4CB0"/>
    <w:rsid w:val="001F4CF5"/>
    <w:rsid w:val="001F5A45"/>
    <w:rsid w:val="001F5A4F"/>
    <w:rsid w:val="001F616F"/>
    <w:rsid w:val="001F6182"/>
    <w:rsid w:val="001F64CB"/>
    <w:rsid w:val="001F6AC9"/>
    <w:rsid w:val="001F6B8A"/>
    <w:rsid w:val="001F6E9C"/>
    <w:rsid w:val="001F7287"/>
    <w:rsid w:val="001F7535"/>
    <w:rsid w:val="001F7579"/>
    <w:rsid w:val="00200157"/>
    <w:rsid w:val="00200779"/>
    <w:rsid w:val="00200891"/>
    <w:rsid w:val="002012C8"/>
    <w:rsid w:val="00201A03"/>
    <w:rsid w:val="00201A06"/>
    <w:rsid w:val="00201EC6"/>
    <w:rsid w:val="00201F34"/>
    <w:rsid w:val="0020226E"/>
    <w:rsid w:val="002027F3"/>
    <w:rsid w:val="00202FF2"/>
    <w:rsid w:val="00203018"/>
    <w:rsid w:val="00203539"/>
    <w:rsid w:val="00203B1C"/>
    <w:rsid w:val="00203B45"/>
    <w:rsid w:val="00203DD6"/>
    <w:rsid w:val="00204115"/>
    <w:rsid w:val="0020459F"/>
    <w:rsid w:val="00204857"/>
    <w:rsid w:val="00204B9E"/>
    <w:rsid w:val="00205497"/>
    <w:rsid w:val="002058F2"/>
    <w:rsid w:val="002059FD"/>
    <w:rsid w:val="00205C2D"/>
    <w:rsid w:val="00205E54"/>
    <w:rsid w:val="0020668D"/>
    <w:rsid w:val="00206942"/>
    <w:rsid w:val="0020697B"/>
    <w:rsid w:val="002069A5"/>
    <w:rsid w:val="00206A13"/>
    <w:rsid w:val="00206AB5"/>
    <w:rsid w:val="00206BA6"/>
    <w:rsid w:val="00206F65"/>
    <w:rsid w:val="002071BB"/>
    <w:rsid w:val="002072CD"/>
    <w:rsid w:val="002077CB"/>
    <w:rsid w:val="00207ADE"/>
    <w:rsid w:val="00207D10"/>
    <w:rsid w:val="00210018"/>
    <w:rsid w:val="0021024D"/>
    <w:rsid w:val="00210935"/>
    <w:rsid w:val="00210958"/>
    <w:rsid w:val="002113AB"/>
    <w:rsid w:val="00211639"/>
    <w:rsid w:val="0021169B"/>
    <w:rsid w:val="00211962"/>
    <w:rsid w:val="00211B28"/>
    <w:rsid w:val="00211E99"/>
    <w:rsid w:val="00211F1E"/>
    <w:rsid w:val="00212407"/>
    <w:rsid w:val="00212454"/>
    <w:rsid w:val="00212654"/>
    <w:rsid w:val="0021297C"/>
    <w:rsid w:val="00212992"/>
    <w:rsid w:val="00212BB3"/>
    <w:rsid w:val="00212D9D"/>
    <w:rsid w:val="002131FF"/>
    <w:rsid w:val="00213259"/>
    <w:rsid w:val="002135CA"/>
    <w:rsid w:val="002136F5"/>
    <w:rsid w:val="002137F9"/>
    <w:rsid w:val="00213A4E"/>
    <w:rsid w:val="00214B77"/>
    <w:rsid w:val="00215109"/>
    <w:rsid w:val="002151BC"/>
    <w:rsid w:val="0021607C"/>
    <w:rsid w:val="00216341"/>
    <w:rsid w:val="00217623"/>
    <w:rsid w:val="002176A8"/>
    <w:rsid w:val="00217CE9"/>
    <w:rsid w:val="00217FB2"/>
    <w:rsid w:val="0022001C"/>
    <w:rsid w:val="00220186"/>
    <w:rsid w:val="002207D5"/>
    <w:rsid w:val="00220CCD"/>
    <w:rsid w:val="00220E06"/>
    <w:rsid w:val="00220ED1"/>
    <w:rsid w:val="00221134"/>
    <w:rsid w:val="002212E0"/>
    <w:rsid w:val="00221454"/>
    <w:rsid w:val="00221705"/>
    <w:rsid w:val="00221F7D"/>
    <w:rsid w:val="00222095"/>
    <w:rsid w:val="0022247D"/>
    <w:rsid w:val="002227D8"/>
    <w:rsid w:val="00222E43"/>
    <w:rsid w:val="002233DD"/>
    <w:rsid w:val="0022370A"/>
    <w:rsid w:val="002237D4"/>
    <w:rsid w:val="002239EC"/>
    <w:rsid w:val="00223CA0"/>
    <w:rsid w:val="00223D64"/>
    <w:rsid w:val="00223EFA"/>
    <w:rsid w:val="00224560"/>
    <w:rsid w:val="00224BC3"/>
    <w:rsid w:val="00224C75"/>
    <w:rsid w:val="00224F0F"/>
    <w:rsid w:val="0022501C"/>
    <w:rsid w:val="0022508C"/>
    <w:rsid w:val="00225393"/>
    <w:rsid w:val="00225572"/>
    <w:rsid w:val="002256FD"/>
    <w:rsid w:val="00225D8F"/>
    <w:rsid w:val="00226214"/>
    <w:rsid w:val="00226EB5"/>
    <w:rsid w:val="002274E2"/>
    <w:rsid w:val="00227657"/>
    <w:rsid w:val="002276C9"/>
    <w:rsid w:val="002276FD"/>
    <w:rsid w:val="00227CEC"/>
    <w:rsid w:val="00227D77"/>
    <w:rsid w:val="00227DFF"/>
    <w:rsid w:val="00230435"/>
    <w:rsid w:val="0023089A"/>
    <w:rsid w:val="00230905"/>
    <w:rsid w:val="00230D08"/>
    <w:rsid w:val="00230E1C"/>
    <w:rsid w:val="0023115D"/>
    <w:rsid w:val="00231815"/>
    <w:rsid w:val="00231EBA"/>
    <w:rsid w:val="0023213C"/>
    <w:rsid w:val="0023225D"/>
    <w:rsid w:val="002325A2"/>
    <w:rsid w:val="00232E27"/>
    <w:rsid w:val="00232FDB"/>
    <w:rsid w:val="002337BE"/>
    <w:rsid w:val="002337DF"/>
    <w:rsid w:val="00233829"/>
    <w:rsid w:val="00233D7E"/>
    <w:rsid w:val="00233DE8"/>
    <w:rsid w:val="00234032"/>
    <w:rsid w:val="00234D0D"/>
    <w:rsid w:val="00234FF5"/>
    <w:rsid w:val="0023521A"/>
    <w:rsid w:val="0023521C"/>
    <w:rsid w:val="00235241"/>
    <w:rsid w:val="00235EEA"/>
    <w:rsid w:val="002363D5"/>
    <w:rsid w:val="00236689"/>
    <w:rsid w:val="0023679F"/>
    <w:rsid w:val="00236CBE"/>
    <w:rsid w:val="0023781C"/>
    <w:rsid w:val="002378EF"/>
    <w:rsid w:val="00237B29"/>
    <w:rsid w:val="00237B51"/>
    <w:rsid w:val="00240578"/>
    <w:rsid w:val="002408C9"/>
    <w:rsid w:val="00240C6C"/>
    <w:rsid w:val="00240CA9"/>
    <w:rsid w:val="00241089"/>
    <w:rsid w:val="002412FD"/>
    <w:rsid w:val="002418EF"/>
    <w:rsid w:val="00241955"/>
    <w:rsid w:val="00241C60"/>
    <w:rsid w:val="002421F6"/>
    <w:rsid w:val="0024289B"/>
    <w:rsid w:val="002430A4"/>
    <w:rsid w:val="0024310D"/>
    <w:rsid w:val="00243BEC"/>
    <w:rsid w:val="00243F63"/>
    <w:rsid w:val="00244834"/>
    <w:rsid w:val="00244EF6"/>
    <w:rsid w:val="00244FB4"/>
    <w:rsid w:val="0024570C"/>
    <w:rsid w:val="00245C5D"/>
    <w:rsid w:val="00246AAC"/>
    <w:rsid w:val="0024725E"/>
    <w:rsid w:val="00247665"/>
    <w:rsid w:val="002476AD"/>
    <w:rsid w:val="002477DD"/>
    <w:rsid w:val="00247EB4"/>
    <w:rsid w:val="0025030F"/>
    <w:rsid w:val="0025039F"/>
    <w:rsid w:val="00250BE7"/>
    <w:rsid w:val="00250E5B"/>
    <w:rsid w:val="00251149"/>
    <w:rsid w:val="00251289"/>
    <w:rsid w:val="002514BB"/>
    <w:rsid w:val="00251599"/>
    <w:rsid w:val="00251E68"/>
    <w:rsid w:val="00251F25"/>
    <w:rsid w:val="00252597"/>
    <w:rsid w:val="00252775"/>
    <w:rsid w:val="00252796"/>
    <w:rsid w:val="002530C6"/>
    <w:rsid w:val="00253CC1"/>
    <w:rsid w:val="002541D8"/>
    <w:rsid w:val="00254363"/>
    <w:rsid w:val="002543B4"/>
    <w:rsid w:val="00254875"/>
    <w:rsid w:val="002548B7"/>
    <w:rsid w:val="00254FFE"/>
    <w:rsid w:val="002556A5"/>
    <w:rsid w:val="0025602D"/>
    <w:rsid w:val="00256607"/>
    <w:rsid w:val="002568DA"/>
    <w:rsid w:val="0025690B"/>
    <w:rsid w:val="00256AA1"/>
    <w:rsid w:val="00256AC5"/>
    <w:rsid w:val="00256D41"/>
    <w:rsid w:val="00256F72"/>
    <w:rsid w:val="00257172"/>
    <w:rsid w:val="002572BD"/>
    <w:rsid w:val="002574AC"/>
    <w:rsid w:val="002576BB"/>
    <w:rsid w:val="00260855"/>
    <w:rsid w:val="00261313"/>
    <w:rsid w:val="002615E6"/>
    <w:rsid w:val="00262276"/>
    <w:rsid w:val="002622F7"/>
    <w:rsid w:val="0026262D"/>
    <w:rsid w:val="00263068"/>
    <w:rsid w:val="0026342E"/>
    <w:rsid w:val="00263741"/>
    <w:rsid w:val="00263BEE"/>
    <w:rsid w:val="00263CBD"/>
    <w:rsid w:val="00263E69"/>
    <w:rsid w:val="002641CC"/>
    <w:rsid w:val="00264434"/>
    <w:rsid w:val="0026536C"/>
    <w:rsid w:val="00265389"/>
    <w:rsid w:val="00265453"/>
    <w:rsid w:val="0026590F"/>
    <w:rsid w:val="00265BB7"/>
    <w:rsid w:val="0026644C"/>
    <w:rsid w:val="00266454"/>
    <w:rsid w:val="002665D2"/>
    <w:rsid w:val="00267177"/>
    <w:rsid w:val="00267193"/>
    <w:rsid w:val="00270084"/>
    <w:rsid w:val="00270BBA"/>
    <w:rsid w:val="00270C40"/>
    <w:rsid w:val="00271421"/>
    <w:rsid w:val="0027195E"/>
    <w:rsid w:val="0027198A"/>
    <w:rsid w:val="00271B48"/>
    <w:rsid w:val="00271C39"/>
    <w:rsid w:val="00272211"/>
    <w:rsid w:val="00272402"/>
    <w:rsid w:val="0027248D"/>
    <w:rsid w:val="0027269D"/>
    <w:rsid w:val="00272942"/>
    <w:rsid w:val="00272947"/>
    <w:rsid w:val="00272DE5"/>
    <w:rsid w:val="002731EF"/>
    <w:rsid w:val="002732E0"/>
    <w:rsid w:val="00273640"/>
    <w:rsid w:val="002737D9"/>
    <w:rsid w:val="002738A6"/>
    <w:rsid w:val="00273998"/>
    <w:rsid w:val="00273BFA"/>
    <w:rsid w:val="00274059"/>
    <w:rsid w:val="0027453B"/>
    <w:rsid w:val="0027479D"/>
    <w:rsid w:val="00274E77"/>
    <w:rsid w:val="00275736"/>
    <w:rsid w:val="00276381"/>
    <w:rsid w:val="0027695C"/>
    <w:rsid w:val="00276E65"/>
    <w:rsid w:val="00276FDA"/>
    <w:rsid w:val="00277B64"/>
    <w:rsid w:val="00277F2B"/>
    <w:rsid w:val="00280228"/>
    <w:rsid w:val="0028052B"/>
    <w:rsid w:val="00280613"/>
    <w:rsid w:val="002807A0"/>
    <w:rsid w:val="002810EE"/>
    <w:rsid w:val="00281409"/>
    <w:rsid w:val="002814F0"/>
    <w:rsid w:val="00281D5D"/>
    <w:rsid w:val="00281E03"/>
    <w:rsid w:val="002821B5"/>
    <w:rsid w:val="002824F7"/>
    <w:rsid w:val="002826D2"/>
    <w:rsid w:val="00282C2E"/>
    <w:rsid w:val="002830A1"/>
    <w:rsid w:val="00283295"/>
    <w:rsid w:val="002835CD"/>
    <w:rsid w:val="00283854"/>
    <w:rsid w:val="0028390C"/>
    <w:rsid w:val="00283B54"/>
    <w:rsid w:val="00283BB4"/>
    <w:rsid w:val="00284001"/>
    <w:rsid w:val="00284789"/>
    <w:rsid w:val="00284841"/>
    <w:rsid w:val="002849DD"/>
    <w:rsid w:val="00284FD5"/>
    <w:rsid w:val="002852D1"/>
    <w:rsid w:val="0028597C"/>
    <w:rsid w:val="00285AE5"/>
    <w:rsid w:val="00286184"/>
    <w:rsid w:val="002861E7"/>
    <w:rsid w:val="0028655A"/>
    <w:rsid w:val="00286D43"/>
    <w:rsid w:val="00286D81"/>
    <w:rsid w:val="0028725F"/>
    <w:rsid w:val="0028765E"/>
    <w:rsid w:val="00287791"/>
    <w:rsid w:val="00290013"/>
    <w:rsid w:val="002901DD"/>
    <w:rsid w:val="00290781"/>
    <w:rsid w:val="0029129D"/>
    <w:rsid w:val="002919DD"/>
    <w:rsid w:val="0029213A"/>
    <w:rsid w:val="002921EC"/>
    <w:rsid w:val="0029258E"/>
    <w:rsid w:val="0029277C"/>
    <w:rsid w:val="00292F75"/>
    <w:rsid w:val="00293014"/>
    <w:rsid w:val="002932E9"/>
    <w:rsid w:val="002935FD"/>
    <w:rsid w:val="002945EA"/>
    <w:rsid w:val="00294812"/>
    <w:rsid w:val="002948DD"/>
    <w:rsid w:val="00294B26"/>
    <w:rsid w:val="00294B45"/>
    <w:rsid w:val="00295217"/>
    <w:rsid w:val="002953A5"/>
    <w:rsid w:val="00295869"/>
    <w:rsid w:val="002966B3"/>
    <w:rsid w:val="00297486"/>
    <w:rsid w:val="00297622"/>
    <w:rsid w:val="002976F2"/>
    <w:rsid w:val="002979C4"/>
    <w:rsid w:val="00297A5D"/>
    <w:rsid w:val="00297F65"/>
    <w:rsid w:val="00297FC4"/>
    <w:rsid w:val="002A04BD"/>
    <w:rsid w:val="002A07E6"/>
    <w:rsid w:val="002A09B0"/>
    <w:rsid w:val="002A0A7A"/>
    <w:rsid w:val="002A0B25"/>
    <w:rsid w:val="002A0B37"/>
    <w:rsid w:val="002A0CA9"/>
    <w:rsid w:val="002A0F65"/>
    <w:rsid w:val="002A0FE6"/>
    <w:rsid w:val="002A1413"/>
    <w:rsid w:val="002A184C"/>
    <w:rsid w:val="002A1B16"/>
    <w:rsid w:val="002A1DA7"/>
    <w:rsid w:val="002A20D3"/>
    <w:rsid w:val="002A237F"/>
    <w:rsid w:val="002A2520"/>
    <w:rsid w:val="002A2C0E"/>
    <w:rsid w:val="002A2D53"/>
    <w:rsid w:val="002A2F5B"/>
    <w:rsid w:val="002A3017"/>
    <w:rsid w:val="002A3043"/>
    <w:rsid w:val="002A318D"/>
    <w:rsid w:val="002A3532"/>
    <w:rsid w:val="002A363B"/>
    <w:rsid w:val="002A3786"/>
    <w:rsid w:val="002A3A60"/>
    <w:rsid w:val="002A3DA8"/>
    <w:rsid w:val="002A3F73"/>
    <w:rsid w:val="002A40C9"/>
    <w:rsid w:val="002A43F1"/>
    <w:rsid w:val="002A4BE6"/>
    <w:rsid w:val="002A4D75"/>
    <w:rsid w:val="002A55B3"/>
    <w:rsid w:val="002A56DD"/>
    <w:rsid w:val="002A5D67"/>
    <w:rsid w:val="002A630F"/>
    <w:rsid w:val="002A6725"/>
    <w:rsid w:val="002A708C"/>
    <w:rsid w:val="002A7A3F"/>
    <w:rsid w:val="002B0228"/>
    <w:rsid w:val="002B02BF"/>
    <w:rsid w:val="002B0D13"/>
    <w:rsid w:val="002B0F1B"/>
    <w:rsid w:val="002B162F"/>
    <w:rsid w:val="002B2759"/>
    <w:rsid w:val="002B2C6A"/>
    <w:rsid w:val="002B2D0A"/>
    <w:rsid w:val="002B3139"/>
    <w:rsid w:val="002B332C"/>
    <w:rsid w:val="002B3656"/>
    <w:rsid w:val="002B3922"/>
    <w:rsid w:val="002B410F"/>
    <w:rsid w:val="002B416A"/>
    <w:rsid w:val="002B449D"/>
    <w:rsid w:val="002B44DE"/>
    <w:rsid w:val="002B5096"/>
    <w:rsid w:val="002B5254"/>
    <w:rsid w:val="002B54FC"/>
    <w:rsid w:val="002B5555"/>
    <w:rsid w:val="002B55A5"/>
    <w:rsid w:val="002B5722"/>
    <w:rsid w:val="002B5DDE"/>
    <w:rsid w:val="002B5EBF"/>
    <w:rsid w:val="002B5F01"/>
    <w:rsid w:val="002B6AE1"/>
    <w:rsid w:val="002B6E81"/>
    <w:rsid w:val="002B6ED9"/>
    <w:rsid w:val="002B7118"/>
    <w:rsid w:val="002B71A7"/>
    <w:rsid w:val="002B739F"/>
    <w:rsid w:val="002B7828"/>
    <w:rsid w:val="002B79E9"/>
    <w:rsid w:val="002B7BE7"/>
    <w:rsid w:val="002B7EF2"/>
    <w:rsid w:val="002C00AF"/>
    <w:rsid w:val="002C09AE"/>
    <w:rsid w:val="002C09C8"/>
    <w:rsid w:val="002C0AB2"/>
    <w:rsid w:val="002C0B28"/>
    <w:rsid w:val="002C0BB0"/>
    <w:rsid w:val="002C0E43"/>
    <w:rsid w:val="002C207B"/>
    <w:rsid w:val="002C22D1"/>
    <w:rsid w:val="002C3422"/>
    <w:rsid w:val="002C3579"/>
    <w:rsid w:val="002C3580"/>
    <w:rsid w:val="002C36AE"/>
    <w:rsid w:val="002C374B"/>
    <w:rsid w:val="002C3C25"/>
    <w:rsid w:val="002C3E35"/>
    <w:rsid w:val="002C4012"/>
    <w:rsid w:val="002C4126"/>
    <w:rsid w:val="002C4325"/>
    <w:rsid w:val="002C4662"/>
    <w:rsid w:val="002C4823"/>
    <w:rsid w:val="002C5D3A"/>
    <w:rsid w:val="002C5E85"/>
    <w:rsid w:val="002C5F82"/>
    <w:rsid w:val="002C5FAF"/>
    <w:rsid w:val="002C6296"/>
    <w:rsid w:val="002C6448"/>
    <w:rsid w:val="002C64E6"/>
    <w:rsid w:val="002C66E6"/>
    <w:rsid w:val="002C680E"/>
    <w:rsid w:val="002C686F"/>
    <w:rsid w:val="002C7B6A"/>
    <w:rsid w:val="002C7D55"/>
    <w:rsid w:val="002C7DC1"/>
    <w:rsid w:val="002D0258"/>
    <w:rsid w:val="002D0693"/>
    <w:rsid w:val="002D0703"/>
    <w:rsid w:val="002D09F0"/>
    <w:rsid w:val="002D0E96"/>
    <w:rsid w:val="002D1154"/>
    <w:rsid w:val="002D132F"/>
    <w:rsid w:val="002D14FF"/>
    <w:rsid w:val="002D18E1"/>
    <w:rsid w:val="002D18F7"/>
    <w:rsid w:val="002D1D0B"/>
    <w:rsid w:val="002D228F"/>
    <w:rsid w:val="002D250F"/>
    <w:rsid w:val="002D2F4C"/>
    <w:rsid w:val="002D346A"/>
    <w:rsid w:val="002D35A2"/>
    <w:rsid w:val="002D3772"/>
    <w:rsid w:val="002D3EE5"/>
    <w:rsid w:val="002D4556"/>
    <w:rsid w:val="002D49C4"/>
    <w:rsid w:val="002D4E1E"/>
    <w:rsid w:val="002D5351"/>
    <w:rsid w:val="002D5431"/>
    <w:rsid w:val="002D548D"/>
    <w:rsid w:val="002D5558"/>
    <w:rsid w:val="002D5ACE"/>
    <w:rsid w:val="002D5B29"/>
    <w:rsid w:val="002D5D0C"/>
    <w:rsid w:val="002D6345"/>
    <w:rsid w:val="002D639B"/>
    <w:rsid w:val="002D6B03"/>
    <w:rsid w:val="002D6B61"/>
    <w:rsid w:val="002D6FA9"/>
    <w:rsid w:val="002D73A8"/>
    <w:rsid w:val="002D7B4A"/>
    <w:rsid w:val="002E00F5"/>
    <w:rsid w:val="002E0C1C"/>
    <w:rsid w:val="002E13FD"/>
    <w:rsid w:val="002E1921"/>
    <w:rsid w:val="002E2331"/>
    <w:rsid w:val="002E245A"/>
    <w:rsid w:val="002E24B5"/>
    <w:rsid w:val="002E2978"/>
    <w:rsid w:val="002E2B73"/>
    <w:rsid w:val="002E30C9"/>
    <w:rsid w:val="002E31EE"/>
    <w:rsid w:val="002E3384"/>
    <w:rsid w:val="002E3A64"/>
    <w:rsid w:val="002E3F79"/>
    <w:rsid w:val="002E42C6"/>
    <w:rsid w:val="002E436D"/>
    <w:rsid w:val="002E4613"/>
    <w:rsid w:val="002E5D90"/>
    <w:rsid w:val="002E5ED3"/>
    <w:rsid w:val="002E5F82"/>
    <w:rsid w:val="002E5FCB"/>
    <w:rsid w:val="002E6DBE"/>
    <w:rsid w:val="002E7683"/>
    <w:rsid w:val="002E7893"/>
    <w:rsid w:val="002E7BA4"/>
    <w:rsid w:val="002F01AD"/>
    <w:rsid w:val="002F062E"/>
    <w:rsid w:val="002F06B6"/>
    <w:rsid w:val="002F0BEF"/>
    <w:rsid w:val="002F0C17"/>
    <w:rsid w:val="002F16B6"/>
    <w:rsid w:val="002F217F"/>
    <w:rsid w:val="002F2361"/>
    <w:rsid w:val="002F2A4A"/>
    <w:rsid w:val="002F2AC1"/>
    <w:rsid w:val="002F2C3D"/>
    <w:rsid w:val="002F323F"/>
    <w:rsid w:val="002F3441"/>
    <w:rsid w:val="002F34EF"/>
    <w:rsid w:val="002F3781"/>
    <w:rsid w:val="002F39DA"/>
    <w:rsid w:val="002F3B0A"/>
    <w:rsid w:val="002F4A03"/>
    <w:rsid w:val="002F4B4A"/>
    <w:rsid w:val="002F533B"/>
    <w:rsid w:val="002F5F67"/>
    <w:rsid w:val="002F5F6D"/>
    <w:rsid w:val="002F614D"/>
    <w:rsid w:val="002F663F"/>
    <w:rsid w:val="002F7257"/>
    <w:rsid w:val="002F774F"/>
    <w:rsid w:val="002F7983"/>
    <w:rsid w:val="002F79F0"/>
    <w:rsid w:val="002F7ACD"/>
    <w:rsid w:val="002F7DB1"/>
    <w:rsid w:val="002F7FB7"/>
    <w:rsid w:val="00300033"/>
    <w:rsid w:val="0030016C"/>
    <w:rsid w:val="00300404"/>
    <w:rsid w:val="003004D6"/>
    <w:rsid w:val="003004E1"/>
    <w:rsid w:val="00300677"/>
    <w:rsid w:val="00300ADF"/>
    <w:rsid w:val="00300C0B"/>
    <w:rsid w:val="00301615"/>
    <w:rsid w:val="00301680"/>
    <w:rsid w:val="00301EC3"/>
    <w:rsid w:val="0030207C"/>
    <w:rsid w:val="0030244A"/>
    <w:rsid w:val="00302871"/>
    <w:rsid w:val="003029BA"/>
    <w:rsid w:val="00302B4B"/>
    <w:rsid w:val="00302F92"/>
    <w:rsid w:val="00303062"/>
    <w:rsid w:val="0030342C"/>
    <w:rsid w:val="00303C7E"/>
    <w:rsid w:val="00304C6E"/>
    <w:rsid w:val="00304FB7"/>
    <w:rsid w:val="00305149"/>
    <w:rsid w:val="00305232"/>
    <w:rsid w:val="003052BD"/>
    <w:rsid w:val="00305C6E"/>
    <w:rsid w:val="00306089"/>
    <w:rsid w:val="003063D3"/>
    <w:rsid w:val="0030678D"/>
    <w:rsid w:val="00306B05"/>
    <w:rsid w:val="003073B9"/>
    <w:rsid w:val="00307BF3"/>
    <w:rsid w:val="003102A0"/>
    <w:rsid w:val="0031091D"/>
    <w:rsid w:val="0031117A"/>
    <w:rsid w:val="0031128A"/>
    <w:rsid w:val="00311A49"/>
    <w:rsid w:val="00312073"/>
    <w:rsid w:val="003124B8"/>
    <w:rsid w:val="003125E0"/>
    <w:rsid w:val="003127F3"/>
    <w:rsid w:val="00312881"/>
    <w:rsid w:val="003134F1"/>
    <w:rsid w:val="00313E63"/>
    <w:rsid w:val="00314920"/>
    <w:rsid w:val="00314C95"/>
    <w:rsid w:val="003150C8"/>
    <w:rsid w:val="003151B7"/>
    <w:rsid w:val="0031539E"/>
    <w:rsid w:val="00315471"/>
    <w:rsid w:val="0031558B"/>
    <w:rsid w:val="0031579F"/>
    <w:rsid w:val="00315991"/>
    <w:rsid w:val="00315DBB"/>
    <w:rsid w:val="00315FCF"/>
    <w:rsid w:val="0031621C"/>
    <w:rsid w:val="0031625F"/>
    <w:rsid w:val="003165C7"/>
    <w:rsid w:val="00316BBE"/>
    <w:rsid w:val="00316E52"/>
    <w:rsid w:val="00317440"/>
    <w:rsid w:val="003175C7"/>
    <w:rsid w:val="00317B17"/>
    <w:rsid w:val="00317C9A"/>
    <w:rsid w:val="00317E31"/>
    <w:rsid w:val="00320114"/>
    <w:rsid w:val="003202DF"/>
    <w:rsid w:val="003205AA"/>
    <w:rsid w:val="00320AA4"/>
    <w:rsid w:val="00320DC4"/>
    <w:rsid w:val="00320E0A"/>
    <w:rsid w:val="00321874"/>
    <w:rsid w:val="00322ED5"/>
    <w:rsid w:val="003232C0"/>
    <w:rsid w:val="00323388"/>
    <w:rsid w:val="003236DF"/>
    <w:rsid w:val="00323B47"/>
    <w:rsid w:val="00323BB6"/>
    <w:rsid w:val="00324207"/>
    <w:rsid w:val="003246DB"/>
    <w:rsid w:val="003248DC"/>
    <w:rsid w:val="00324AC5"/>
    <w:rsid w:val="00324C89"/>
    <w:rsid w:val="00325246"/>
    <w:rsid w:val="00325498"/>
    <w:rsid w:val="0032554F"/>
    <w:rsid w:val="003256B9"/>
    <w:rsid w:val="0032590E"/>
    <w:rsid w:val="00326154"/>
    <w:rsid w:val="00326173"/>
    <w:rsid w:val="00326427"/>
    <w:rsid w:val="00326558"/>
    <w:rsid w:val="003267E7"/>
    <w:rsid w:val="003268E1"/>
    <w:rsid w:val="00326EC7"/>
    <w:rsid w:val="0032790C"/>
    <w:rsid w:val="00327961"/>
    <w:rsid w:val="00330962"/>
    <w:rsid w:val="0033152E"/>
    <w:rsid w:val="00331645"/>
    <w:rsid w:val="003317E3"/>
    <w:rsid w:val="00331B4F"/>
    <w:rsid w:val="00331C61"/>
    <w:rsid w:val="00332098"/>
    <w:rsid w:val="003323E6"/>
    <w:rsid w:val="00332714"/>
    <w:rsid w:val="00332839"/>
    <w:rsid w:val="00332C58"/>
    <w:rsid w:val="003334CD"/>
    <w:rsid w:val="0033377C"/>
    <w:rsid w:val="0033385A"/>
    <w:rsid w:val="003338A6"/>
    <w:rsid w:val="00333B33"/>
    <w:rsid w:val="00333D42"/>
    <w:rsid w:val="00334203"/>
    <w:rsid w:val="003346F1"/>
    <w:rsid w:val="00334C42"/>
    <w:rsid w:val="00334DC9"/>
    <w:rsid w:val="00335039"/>
    <w:rsid w:val="0033509F"/>
    <w:rsid w:val="00335300"/>
    <w:rsid w:val="0033554C"/>
    <w:rsid w:val="00335C7F"/>
    <w:rsid w:val="00335F8B"/>
    <w:rsid w:val="0033610A"/>
    <w:rsid w:val="003361F6"/>
    <w:rsid w:val="00336345"/>
    <w:rsid w:val="00336529"/>
    <w:rsid w:val="003367CC"/>
    <w:rsid w:val="00336957"/>
    <w:rsid w:val="003373CE"/>
    <w:rsid w:val="00337458"/>
    <w:rsid w:val="003374F4"/>
    <w:rsid w:val="00337519"/>
    <w:rsid w:val="00337816"/>
    <w:rsid w:val="003401ED"/>
    <w:rsid w:val="003405E6"/>
    <w:rsid w:val="00340724"/>
    <w:rsid w:val="00340D78"/>
    <w:rsid w:val="00340E4D"/>
    <w:rsid w:val="00341188"/>
    <w:rsid w:val="0034194E"/>
    <w:rsid w:val="00341E2C"/>
    <w:rsid w:val="00341FE5"/>
    <w:rsid w:val="0034210C"/>
    <w:rsid w:val="0034262B"/>
    <w:rsid w:val="003426A3"/>
    <w:rsid w:val="0034290E"/>
    <w:rsid w:val="00342D17"/>
    <w:rsid w:val="00342E0C"/>
    <w:rsid w:val="003436BB"/>
    <w:rsid w:val="0034397D"/>
    <w:rsid w:val="00343D90"/>
    <w:rsid w:val="00343EA7"/>
    <w:rsid w:val="00344475"/>
    <w:rsid w:val="00344FD1"/>
    <w:rsid w:val="003453A9"/>
    <w:rsid w:val="0034553C"/>
    <w:rsid w:val="0034585A"/>
    <w:rsid w:val="00345C1F"/>
    <w:rsid w:val="00345C27"/>
    <w:rsid w:val="00346679"/>
    <w:rsid w:val="003466DA"/>
    <w:rsid w:val="0034676C"/>
    <w:rsid w:val="003467B1"/>
    <w:rsid w:val="0034695F"/>
    <w:rsid w:val="003469CD"/>
    <w:rsid w:val="00347008"/>
    <w:rsid w:val="00347843"/>
    <w:rsid w:val="00347936"/>
    <w:rsid w:val="00347957"/>
    <w:rsid w:val="00347999"/>
    <w:rsid w:val="00347BD1"/>
    <w:rsid w:val="00347C12"/>
    <w:rsid w:val="003510C1"/>
    <w:rsid w:val="00351A34"/>
    <w:rsid w:val="00351B09"/>
    <w:rsid w:val="00351F86"/>
    <w:rsid w:val="00352058"/>
    <w:rsid w:val="00352121"/>
    <w:rsid w:val="00352533"/>
    <w:rsid w:val="00352764"/>
    <w:rsid w:val="00352B26"/>
    <w:rsid w:val="0035349E"/>
    <w:rsid w:val="003536FC"/>
    <w:rsid w:val="003536FD"/>
    <w:rsid w:val="003538D1"/>
    <w:rsid w:val="003539D1"/>
    <w:rsid w:val="00353BDF"/>
    <w:rsid w:val="00354B5A"/>
    <w:rsid w:val="00355C26"/>
    <w:rsid w:val="00355C5A"/>
    <w:rsid w:val="00355E25"/>
    <w:rsid w:val="003560CB"/>
    <w:rsid w:val="00356143"/>
    <w:rsid w:val="003561E0"/>
    <w:rsid w:val="003566C8"/>
    <w:rsid w:val="00356CC4"/>
    <w:rsid w:val="00356E90"/>
    <w:rsid w:val="00356E9D"/>
    <w:rsid w:val="0035736C"/>
    <w:rsid w:val="00360082"/>
    <w:rsid w:val="003603B6"/>
    <w:rsid w:val="003608D5"/>
    <w:rsid w:val="00360A6D"/>
    <w:rsid w:val="00360C6D"/>
    <w:rsid w:val="00360E28"/>
    <w:rsid w:val="00361666"/>
    <w:rsid w:val="0036166E"/>
    <w:rsid w:val="00361759"/>
    <w:rsid w:val="00361DB8"/>
    <w:rsid w:val="0036216B"/>
    <w:rsid w:val="00364839"/>
    <w:rsid w:val="00364B83"/>
    <w:rsid w:val="00365005"/>
    <w:rsid w:val="00365175"/>
    <w:rsid w:val="003652D2"/>
    <w:rsid w:val="00366BEA"/>
    <w:rsid w:val="00366DCF"/>
    <w:rsid w:val="00366F4E"/>
    <w:rsid w:val="00366FD9"/>
    <w:rsid w:val="0036721F"/>
    <w:rsid w:val="00367629"/>
    <w:rsid w:val="003679A7"/>
    <w:rsid w:val="00367BB2"/>
    <w:rsid w:val="00367F3F"/>
    <w:rsid w:val="00370451"/>
    <w:rsid w:val="00370570"/>
    <w:rsid w:val="003707EE"/>
    <w:rsid w:val="00370A66"/>
    <w:rsid w:val="0037108E"/>
    <w:rsid w:val="0037125B"/>
    <w:rsid w:val="00371969"/>
    <w:rsid w:val="00371C18"/>
    <w:rsid w:val="00371C83"/>
    <w:rsid w:val="00371DFC"/>
    <w:rsid w:val="00372185"/>
    <w:rsid w:val="0037262D"/>
    <w:rsid w:val="00372705"/>
    <w:rsid w:val="00372D39"/>
    <w:rsid w:val="00373116"/>
    <w:rsid w:val="00373199"/>
    <w:rsid w:val="0037341B"/>
    <w:rsid w:val="00373610"/>
    <w:rsid w:val="00373C5B"/>
    <w:rsid w:val="00373D49"/>
    <w:rsid w:val="0037473E"/>
    <w:rsid w:val="00374811"/>
    <w:rsid w:val="00375023"/>
    <w:rsid w:val="00375202"/>
    <w:rsid w:val="0037618C"/>
    <w:rsid w:val="00376BD1"/>
    <w:rsid w:val="00376DE4"/>
    <w:rsid w:val="003770FA"/>
    <w:rsid w:val="003771CF"/>
    <w:rsid w:val="003771DC"/>
    <w:rsid w:val="00377754"/>
    <w:rsid w:val="003777B4"/>
    <w:rsid w:val="00377891"/>
    <w:rsid w:val="00377934"/>
    <w:rsid w:val="00377AC6"/>
    <w:rsid w:val="00377B70"/>
    <w:rsid w:val="00377D9B"/>
    <w:rsid w:val="003803A8"/>
    <w:rsid w:val="00380718"/>
    <w:rsid w:val="003807E6"/>
    <w:rsid w:val="003808F5"/>
    <w:rsid w:val="00380A2D"/>
    <w:rsid w:val="00380D95"/>
    <w:rsid w:val="003812BC"/>
    <w:rsid w:val="003812F3"/>
    <w:rsid w:val="00381806"/>
    <w:rsid w:val="00381DAF"/>
    <w:rsid w:val="00381FAD"/>
    <w:rsid w:val="003822C5"/>
    <w:rsid w:val="003823DA"/>
    <w:rsid w:val="00382D5F"/>
    <w:rsid w:val="00382DF9"/>
    <w:rsid w:val="00382F3E"/>
    <w:rsid w:val="0038320F"/>
    <w:rsid w:val="003833B2"/>
    <w:rsid w:val="0038378D"/>
    <w:rsid w:val="003839CF"/>
    <w:rsid w:val="00383C2E"/>
    <w:rsid w:val="0038488A"/>
    <w:rsid w:val="003848C7"/>
    <w:rsid w:val="00384B86"/>
    <w:rsid w:val="00384CF0"/>
    <w:rsid w:val="00384D8F"/>
    <w:rsid w:val="0038541D"/>
    <w:rsid w:val="00385520"/>
    <w:rsid w:val="00385959"/>
    <w:rsid w:val="00385CC9"/>
    <w:rsid w:val="00385F78"/>
    <w:rsid w:val="00386074"/>
    <w:rsid w:val="0038623B"/>
    <w:rsid w:val="00386506"/>
    <w:rsid w:val="003866AB"/>
    <w:rsid w:val="0038680C"/>
    <w:rsid w:val="00386C56"/>
    <w:rsid w:val="00386C7B"/>
    <w:rsid w:val="003870CB"/>
    <w:rsid w:val="003870D9"/>
    <w:rsid w:val="003870F6"/>
    <w:rsid w:val="0038728D"/>
    <w:rsid w:val="00387349"/>
    <w:rsid w:val="00387585"/>
    <w:rsid w:val="00387AE8"/>
    <w:rsid w:val="00390241"/>
    <w:rsid w:val="003904CF"/>
    <w:rsid w:val="003904EB"/>
    <w:rsid w:val="00390705"/>
    <w:rsid w:val="00390BF5"/>
    <w:rsid w:val="00390D9A"/>
    <w:rsid w:val="00390E7C"/>
    <w:rsid w:val="0039114F"/>
    <w:rsid w:val="003913A6"/>
    <w:rsid w:val="0039141F"/>
    <w:rsid w:val="00391D18"/>
    <w:rsid w:val="00392174"/>
    <w:rsid w:val="003921E9"/>
    <w:rsid w:val="0039257E"/>
    <w:rsid w:val="00392581"/>
    <w:rsid w:val="00392A39"/>
    <w:rsid w:val="00392C9F"/>
    <w:rsid w:val="00392CA1"/>
    <w:rsid w:val="00392D54"/>
    <w:rsid w:val="00392D76"/>
    <w:rsid w:val="0039301C"/>
    <w:rsid w:val="003933A7"/>
    <w:rsid w:val="003933B0"/>
    <w:rsid w:val="00393598"/>
    <w:rsid w:val="00393802"/>
    <w:rsid w:val="00393CCF"/>
    <w:rsid w:val="00394024"/>
    <w:rsid w:val="003940C3"/>
    <w:rsid w:val="00395114"/>
    <w:rsid w:val="00395175"/>
    <w:rsid w:val="00395202"/>
    <w:rsid w:val="0039568E"/>
    <w:rsid w:val="00395B07"/>
    <w:rsid w:val="00395B81"/>
    <w:rsid w:val="00395D74"/>
    <w:rsid w:val="00395DD9"/>
    <w:rsid w:val="00395F2F"/>
    <w:rsid w:val="00396383"/>
    <w:rsid w:val="00396BCE"/>
    <w:rsid w:val="0039708A"/>
    <w:rsid w:val="00397206"/>
    <w:rsid w:val="003976DB"/>
    <w:rsid w:val="00397B66"/>
    <w:rsid w:val="00397C98"/>
    <w:rsid w:val="00397CDF"/>
    <w:rsid w:val="003A0467"/>
    <w:rsid w:val="003A05C6"/>
    <w:rsid w:val="003A066E"/>
    <w:rsid w:val="003A06E1"/>
    <w:rsid w:val="003A08CE"/>
    <w:rsid w:val="003A0ADE"/>
    <w:rsid w:val="003A0B8C"/>
    <w:rsid w:val="003A11C5"/>
    <w:rsid w:val="003A17EF"/>
    <w:rsid w:val="003A1809"/>
    <w:rsid w:val="003A1AB9"/>
    <w:rsid w:val="003A2141"/>
    <w:rsid w:val="003A2207"/>
    <w:rsid w:val="003A2233"/>
    <w:rsid w:val="003A249F"/>
    <w:rsid w:val="003A2CC3"/>
    <w:rsid w:val="003A2CDE"/>
    <w:rsid w:val="003A2D31"/>
    <w:rsid w:val="003A2D6F"/>
    <w:rsid w:val="003A36CD"/>
    <w:rsid w:val="003A36FF"/>
    <w:rsid w:val="003A39BD"/>
    <w:rsid w:val="003A3B83"/>
    <w:rsid w:val="003A3C40"/>
    <w:rsid w:val="003A3F74"/>
    <w:rsid w:val="003A3FD7"/>
    <w:rsid w:val="003A401F"/>
    <w:rsid w:val="003A40D5"/>
    <w:rsid w:val="003A4265"/>
    <w:rsid w:val="003A4338"/>
    <w:rsid w:val="003A483D"/>
    <w:rsid w:val="003A576C"/>
    <w:rsid w:val="003A5ACC"/>
    <w:rsid w:val="003A5B17"/>
    <w:rsid w:val="003A5B1E"/>
    <w:rsid w:val="003A5B33"/>
    <w:rsid w:val="003A639C"/>
    <w:rsid w:val="003A649D"/>
    <w:rsid w:val="003A656C"/>
    <w:rsid w:val="003A66B6"/>
    <w:rsid w:val="003A66E8"/>
    <w:rsid w:val="003A6DC9"/>
    <w:rsid w:val="003A71F7"/>
    <w:rsid w:val="003A78C9"/>
    <w:rsid w:val="003A7ECD"/>
    <w:rsid w:val="003B019A"/>
    <w:rsid w:val="003B0C3D"/>
    <w:rsid w:val="003B0DDB"/>
    <w:rsid w:val="003B1941"/>
    <w:rsid w:val="003B1A8D"/>
    <w:rsid w:val="003B256E"/>
    <w:rsid w:val="003B25C5"/>
    <w:rsid w:val="003B2717"/>
    <w:rsid w:val="003B2883"/>
    <w:rsid w:val="003B2A4D"/>
    <w:rsid w:val="003B2BC4"/>
    <w:rsid w:val="003B2C7A"/>
    <w:rsid w:val="003B2EB3"/>
    <w:rsid w:val="003B2FDA"/>
    <w:rsid w:val="003B300A"/>
    <w:rsid w:val="003B3694"/>
    <w:rsid w:val="003B4A4B"/>
    <w:rsid w:val="003B4FFD"/>
    <w:rsid w:val="003B516F"/>
    <w:rsid w:val="003B52FC"/>
    <w:rsid w:val="003B53BD"/>
    <w:rsid w:val="003B5D6C"/>
    <w:rsid w:val="003B5FFC"/>
    <w:rsid w:val="003B60B0"/>
    <w:rsid w:val="003B61B9"/>
    <w:rsid w:val="003B6579"/>
    <w:rsid w:val="003B6A52"/>
    <w:rsid w:val="003B7058"/>
    <w:rsid w:val="003B70FD"/>
    <w:rsid w:val="003B73A0"/>
    <w:rsid w:val="003B7A38"/>
    <w:rsid w:val="003B7D93"/>
    <w:rsid w:val="003B7EBB"/>
    <w:rsid w:val="003C02E6"/>
    <w:rsid w:val="003C05B6"/>
    <w:rsid w:val="003C060A"/>
    <w:rsid w:val="003C062A"/>
    <w:rsid w:val="003C0AA9"/>
    <w:rsid w:val="003C0F8A"/>
    <w:rsid w:val="003C18DF"/>
    <w:rsid w:val="003C194E"/>
    <w:rsid w:val="003C1CD7"/>
    <w:rsid w:val="003C2483"/>
    <w:rsid w:val="003C2691"/>
    <w:rsid w:val="003C2B29"/>
    <w:rsid w:val="003C2DA9"/>
    <w:rsid w:val="003C3812"/>
    <w:rsid w:val="003C3F84"/>
    <w:rsid w:val="003C4173"/>
    <w:rsid w:val="003C4253"/>
    <w:rsid w:val="003C43C2"/>
    <w:rsid w:val="003C4408"/>
    <w:rsid w:val="003C467C"/>
    <w:rsid w:val="003C4C95"/>
    <w:rsid w:val="003C5333"/>
    <w:rsid w:val="003C5ABE"/>
    <w:rsid w:val="003C5B2C"/>
    <w:rsid w:val="003C5D70"/>
    <w:rsid w:val="003C61CC"/>
    <w:rsid w:val="003C6608"/>
    <w:rsid w:val="003C6AAF"/>
    <w:rsid w:val="003C7152"/>
    <w:rsid w:val="003C781F"/>
    <w:rsid w:val="003C7A9B"/>
    <w:rsid w:val="003C7B78"/>
    <w:rsid w:val="003C7E5A"/>
    <w:rsid w:val="003D004A"/>
    <w:rsid w:val="003D0670"/>
    <w:rsid w:val="003D098E"/>
    <w:rsid w:val="003D0AEC"/>
    <w:rsid w:val="003D0CAD"/>
    <w:rsid w:val="003D0D1C"/>
    <w:rsid w:val="003D0D87"/>
    <w:rsid w:val="003D1572"/>
    <w:rsid w:val="003D1591"/>
    <w:rsid w:val="003D1816"/>
    <w:rsid w:val="003D2318"/>
    <w:rsid w:val="003D2549"/>
    <w:rsid w:val="003D25FD"/>
    <w:rsid w:val="003D2C48"/>
    <w:rsid w:val="003D3053"/>
    <w:rsid w:val="003D33B4"/>
    <w:rsid w:val="003D33F5"/>
    <w:rsid w:val="003D360F"/>
    <w:rsid w:val="003D3C51"/>
    <w:rsid w:val="003D4890"/>
    <w:rsid w:val="003D4DC8"/>
    <w:rsid w:val="003D4DCE"/>
    <w:rsid w:val="003D4E97"/>
    <w:rsid w:val="003D4EB0"/>
    <w:rsid w:val="003D4FA7"/>
    <w:rsid w:val="003D5461"/>
    <w:rsid w:val="003D58E7"/>
    <w:rsid w:val="003D5F88"/>
    <w:rsid w:val="003D62AB"/>
    <w:rsid w:val="003D62FA"/>
    <w:rsid w:val="003D664B"/>
    <w:rsid w:val="003D67BB"/>
    <w:rsid w:val="003D6A6F"/>
    <w:rsid w:val="003D7D65"/>
    <w:rsid w:val="003D7DF2"/>
    <w:rsid w:val="003D7FDD"/>
    <w:rsid w:val="003E0AC3"/>
    <w:rsid w:val="003E0BA0"/>
    <w:rsid w:val="003E0EA1"/>
    <w:rsid w:val="003E0F05"/>
    <w:rsid w:val="003E18D3"/>
    <w:rsid w:val="003E19C3"/>
    <w:rsid w:val="003E1F04"/>
    <w:rsid w:val="003E1FC7"/>
    <w:rsid w:val="003E20C7"/>
    <w:rsid w:val="003E2286"/>
    <w:rsid w:val="003E26E1"/>
    <w:rsid w:val="003E3774"/>
    <w:rsid w:val="003E397E"/>
    <w:rsid w:val="003E39E7"/>
    <w:rsid w:val="003E3EEF"/>
    <w:rsid w:val="003E3FEA"/>
    <w:rsid w:val="003E417D"/>
    <w:rsid w:val="003E4BA4"/>
    <w:rsid w:val="003E4D9A"/>
    <w:rsid w:val="003E4EAB"/>
    <w:rsid w:val="003E51C4"/>
    <w:rsid w:val="003E53F9"/>
    <w:rsid w:val="003E5E20"/>
    <w:rsid w:val="003E621E"/>
    <w:rsid w:val="003E63A3"/>
    <w:rsid w:val="003E68F2"/>
    <w:rsid w:val="003E70AB"/>
    <w:rsid w:val="003E7321"/>
    <w:rsid w:val="003E7D89"/>
    <w:rsid w:val="003F082B"/>
    <w:rsid w:val="003F0853"/>
    <w:rsid w:val="003F109C"/>
    <w:rsid w:val="003F122D"/>
    <w:rsid w:val="003F144C"/>
    <w:rsid w:val="003F195F"/>
    <w:rsid w:val="003F198E"/>
    <w:rsid w:val="003F1ADB"/>
    <w:rsid w:val="003F1C74"/>
    <w:rsid w:val="003F1EB9"/>
    <w:rsid w:val="003F2242"/>
    <w:rsid w:val="003F2249"/>
    <w:rsid w:val="003F24D9"/>
    <w:rsid w:val="003F2744"/>
    <w:rsid w:val="003F2AAF"/>
    <w:rsid w:val="003F2E1C"/>
    <w:rsid w:val="003F33CF"/>
    <w:rsid w:val="003F3571"/>
    <w:rsid w:val="003F38EC"/>
    <w:rsid w:val="003F3EEA"/>
    <w:rsid w:val="003F43FC"/>
    <w:rsid w:val="003F4563"/>
    <w:rsid w:val="003F49C2"/>
    <w:rsid w:val="003F4ADA"/>
    <w:rsid w:val="003F4B36"/>
    <w:rsid w:val="003F52EF"/>
    <w:rsid w:val="003F543E"/>
    <w:rsid w:val="003F581B"/>
    <w:rsid w:val="003F5A1F"/>
    <w:rsid w:val="003F5C26"/>
    <w:rsid w:val="003F5C7B"/>
    <w:rsid w:val="003F5E88"/>
    <w:rsid w:val="003F60E0"/>
    <w:rsid w:val="003F6190"/>
    <w:rsid w:val="003F670C"/>
    <w:rsid w:val="003F690B"/>
    <w:rsid w:val="003F6D10"/>
    <w:rsid w:val="003F6D4B"/>
    <w:rsid w:val="003F7DF9"/>
    <w:rsid w:val="003F7F9D"/>
    <w:rsid w:val="004002BB"/>
    <w:rsid w:val="00400B3A"/>
    <w:rsid w:val="00400B48"/>
    <w:rsid w:val="00400FB3"/>
    <w:rsid w:val="004015BA"/>
    <w:rsid w:val="0040160D"/>
    <w:rsid w:val="00401625"/>
    <w:rsid w:val="00401EA4"/>
    <w:rsid w:val="004021A6"/>
    <w:rsid w:val="0040223A"/>
    <w:rsid w:val="004027E1"/>
    <w:rsid w:val="00402B6E"/>
    <w:rsid w:val="00402BE9"/>
    <w:rsid w:val="00402BEB"/>
    <w:rsid w:val="00402D3A"/>
    <w:rsid w:val="00402F0E"/>
    <w:rsid w:val="00403360"/>
    <w:rsid w:val="004033E2"/>
    <w:rsid w:val="00403BC7"/>
    <w:rsid w:val="00404246"/>
    <w:rsid w:val="00404F4D"/>
    <w:rsid w:val="00405308"/>
    <w:rsid w:val="00405555"/>
    <w:rsid w:val="0040557B"/>
    <w:rsid w:val="0040557C"/>
    <w:rsid w:val="00405ACF"/>
    <w:rsid w:val="00405C7E"/>
    <w:rsid w:val="00405DAD"/>
    <w:rsid w:val="004065FE"/>
    <w:rsid w:val="0040674F"/>
    <w:rsid w:val="0040699D"/>
    <w:rsid w:val="00406B30"/>
    <w:rsid w:val="00406CC7"/>
    <w:rsid w:val="00407142"/>
    <w:rsid w:val="004075FD"/>
    <w:rsid w:val="00407634"/>
    <w:rsid w:val="00407856"/>
    <w:rsid w:val="00407975"/>
    <w:rsid w:val="00407A1F"/>
    <w:rsid w:val="00407B0B"/>
    <w:rsid w:val="004103E3"/>
    <w:rsid w:val="00410660"/>
    <w:rsid w:val="00410992"/>
    <w:rsid w:val="00410C2A"/>
    <w:rsid w:val="00410C4F"/>
    <w:rsid w:val="0041165C"/>
    <w:rsid w:val="00412037"/>
    <w:rsid w:val="00412681"/>
    <w:rsid w:val="00412835"/>
    <w:rsid w:val="00412B13"/>
    <w:rsid w:val="00412D9B"/>
    <w:rsid w:val="00413099"/>
    <w:rsid w:val="0041312B"/>
    <w:rsid w:val="0041341B"/>
    <w:rsid w:val="00413913"/>
    <w:rsid w:val="00413EA1"/>
    <w:rsid w:val="00413EC3"/>
    <w:rsid w:val="00414092"/>
    <w:rsid w:val="0041431E"/>
    <w:rsid w:val="00414926"/>
    <w:rsid w:val="00414C68"/>
    <w:rsid w:val="00414F3C"/>
    <w:rsid w:val="00415395"/>
    <w:rsid w:val="00416E85"/>
    <w:rsid w:val="004173BB"/>
    <w:rsid w:val="004174ED"/>
    <w:rsid w:val="00417767"/>
    <w:rsid w:val="00417B34"/>
    <w:rsid w:val="004202B2"/>
    <w:rsid w:val="00420FD3"/>
    <w:rsid w:val="00421043"/>
    <w:rsid w:val="0042152A"/>
    <w:rsid w:val="00421893"/>
    <w:rsid w:val="004218B1"/>
    <w:rsid w:val="0042214B"/>
    <w:rsid w:val="004221A7"/>
    <w:rsid w:val="0042273D"/>
    <w:rsid w:val="00422B3C"/>
    <w:rsid w:val="00422B58"/>
    <w:rsid w:val="00422C32"/>
    <w:rsid w:val="00422D97"/>
    <w:rsid w:val="004231C0"/>
    <w:rsid w:val="004235F3"/>
    <w:rsid w:val="00423849"/>
    <w:rsid w:val="004238A0"/>
    <w:rsid w:val="00423990"/>
    <w:rsid w:val="004239C0"/>
    <w:rsid w:val="00423A76"/>
    <w:rsid w:val="00423E7C"/>
    <w:rsid w:val="004245F5"/>
    <w:rsid w:val="00424B4F"/>
    <w:rsid w:val="00424CFA"/>
    <w:rsid w:val="00424D69"/>
    <w:rsid w:val="00424F6F"/>
    <w:rsid w:val="00425301"/>
    <w:rsid w:val="004253DE"/>
    <w:rsid w:val="0042557D"/>
    <w:rsid w:val="004259BF"/>
    <w:rsid w:val="00426193"/>
    <w:rsid w:val="004262A0"/>
    <w:rsid w:val="00426331"/>
    <w:rsid w:val="00426ABD"/>
    <w:rsid w:val="00426F37"/>
    <w:rsid w:val="004270CF"/>
    <w:rsid w:val="004271E8"/>
    <w:rsid w:val="0042753A"/>
    <w:rsid w:val="00427974"/>
    <w:rsid w:val="00427AFF"/>
    <w:rsid w:val="00427C17"/>
    <w:rsid w:val="00427D1A"/>
    <w:rsid w:val="0043002C"/>
    <w:rsid w:val="00430593"/>
    <w:rsid w:val="00430612"/>
    <w:rsid w:val="00430642"/>
    <w:rsid w:val="0043070E"/>
    <w:rsid w:val="00430866"/>
    <w:rsid w:val="00430899"/>
    <w:rsid w:val="00430AA5"/>
    <w:rsid w:val="00430D00"/>
    <w:rsid w:val="0043153E"/>
    <w:rsid w:val="004322B2"/>
    <w:rsid w:val="00432356"/>
    <w:rsid w:val="00432802"/>
    <w:rsid w:val="00433416"/>
    <w:rsid w:val="0043348A"/>
    <w:rsid w:val="0043377F"/>
    <w:rsid w:val="00433782"/>
    <w:rsid w:val="00433CD9"/>
    <w:rsid w:val="00433E06"/>
    <w:rsid w:val="00434503"/>
    <w:rsid w:val="0043473C"/>
    <w:rsid w:val="00434B18"/>
    <w:rsid w:val="00434D0B"/>
    <w:rsid w:val="00435106"/>
    <w:rsid w:val="00435298"/>
    <w:rsid w:val="0043661E"/>
    <w:rsid w:val="0043702B"/>
    <w:rsid w:val="00437989"/>
    <w:rsid w:val="00437B06"/>
    <w:rsid w:val="00437D06"/>
    <w:rsid w:val="004402CC"/>
    <w:rsid w:val="004404A1"/>
    <w:rsid w:val="004414D0"/>
    <w:rsid w:val="004417F2"/>
    <w:rsid w:val="00441944"/>
    <w:rsid w:val="00441CF1"/>
    <w:rsid w:val="004424B8"/>
    <w:rsid w:val="0044286C"/>
    <w:rsid w:val="0044290B"/>
    <w:rsid w:val="00442A22"/>
    <w:rsid w:val="00442B5D"/>
    <w:rsid w:val="004434D0"/>
    <w:rsid w:val="00443891"/>
    <w:rsid w:val="004439C9"/>
    <w:rsid w:val="004439EB"/>
    <w:rsid w:val="00443B6A"/>
    <w:rsid w:val="0044488A"/>
    <w:rsid w:val="0044492C"/>
    <w:rsid w:val="00444C81"/>
    <w:rsid w:val="00444FF9"/>
    <w:rsid w:val="0044515D"/>
    <w:rsid w:val="004452A4"/>
    <w:rsid w:val="00445344"/>
    <w:rsid w:val="00445784"/>
    <w:rsid w:val="00445C58"/>
    <w:rsid w:val="00445CCB"/>
    <w:rsid w:val="004460EA"/>
    <w:rsid w:val="004462EC"/>
    <w:rsid w:val="0044651A"/>
    <w:rsid w:val="0044658C"/>
    <w:rsid w:val="004466AB"/>
    <w:rsid w:val="004468E8"/>
    <w:rsid w:val="00446FEB"/>
    <w:rsid w:val="00447071"/>
    <w:rsid w:val="00447469"/>
    <w:rsid w:val="00447AAC"/>
    <w:rsid w:val="00447E7B"/>
    <w:rsid w:val="00450827"/>
    <w:rsid w:val="00450831"/>
    <w:rsid w:val="00450C32"/>
    <w:rsid w:val="00450FDA"/>
    <w:rsid w:val="00451208"/>
    <w:rsid w:val="004514DF"/>
    <w:rsid w:val="00451967"/>
    <w:rsid w:val="00451978"/>
    <w:rsid w:val="00451A35"/>
    <w:rsid w:val="00451F8E"/>
    <w:rsid w:val="0045226A"/>
    <w:rsid w:val="0045257B"/>
    <w:rsid w:val="00452642"/>
    <w:rsid w:val="00452926"/>
    <w:rsid w:val="00453D9B"/>
    <w:rsid w:val="00454167"/>
    <w:rsid w:val="00454172"/>
    <w:rsid w:val="00454193"/>
    <w:rsid w:val="004541B9"/>
    <w:rsid w:val="004541EF"/>
    <w:rsid w:val="00454C39"/>
    <w:rsid w:val="00454D1E"/>
    <w:rsid w:val="00454DE4"/>
    <w:rsid w:val="00455137"/>
    <w:rsid w:val="00455251"/>
    <w:rsid w:val="00455B80"/>
    <w:rsid w:val="004562DA"/>
    <w:rsid w:val="00456323"/>
    <w:rsid w:val="004566AB"/>
    <w:rsid w:val="00456D61"/>
    <w:rsid w:val="00457010"/>
    <w:rsid w:val="00457A8F"/>
    <w:rsid w:val="00457D58"/>
    <w:rsid w:val="0046008A"/>
    <w:rsid w:val="00460162"/>
    <w:rsid w:val="004601AB"/>
    <w:rsid w:val="004607C4"/>
    <w:rsid w:val="0046096E"/>
    <w:rsid w:val="00460C22"/>
    <w:rsid w:val="00460E85"/>
    <w:rsid w:val="00461625"/>
    <w:rsid w:val="0046197A"/>
    <w:rsid w:val="004619D7"/>
    <w:rsid w:val="004622E1"/>
    <w:rsid w:val="00462372"/>
    <w:rsid w:val="00462C0E"/>
    <w:rsid w:val="00462C2D"/>
    <w:rsid w:val="00462EC4"/>
    <w:rsid w:val="00463556"/>
    <w:rsid w:val="004637D4"/>
    <w:rsid w:val="00463915"/>
    <w:rsid w:val="00463E0F"/>
    <w:rsid w:val="00463F79"/>
    <w:rsid w:val="004641AB"/>
    <w:rsid w:val="004648D3"/>
    <w:rsid w:val="00464B49"/>
    <w:rsid w:val="00464BC0"/>
    <w:rsid w:val="00464F47"/>
    <w:rsid w:val="00464F48"/>
    <w:rsid w:val="00464F68"/>
    <w:rsid w:val="004650B3"/>
    <w:rsid w:val="00465380"/>
    <w:rsid w:val="004655FD"/>
    <w:rsid w:val="00465B99"/>
    <w:rsid w:val="00465E88"/>
    <w:rsid w:val="00466659"/>
    <w:rsid w:val="00466876"/>
    <w:rsid w:val="004668D6"/>
    <w:rsid w:val="004670C8"/>
    <w:rsid w:val="00467307"/>
    <w:rsid w:val="004674EF"/>
    <w:rsid w:val="004675F6"/>
    <w:rsid w:val="00467A54"/>
    <w:rsid w:val="00467D00"/>
    <w:rsid w:val="004703A3"/>
    <w:rsid w:val="00470420"/>
    <w:rsid w:val="00470A2D"/>
    <w:rsid w:val="00470F82"/>
    <w:rsid w:val="004713DD"/>
    <w:rsid w:val="00471C06"/>
    <w:rsid w:val="00471EC3"/>
    <w:rsid w:val="004729EB"/>
    <w:rsid w:val="00472DF3"/>
    <w:rsid w:val="00472E20"/>
    <w:rsid w:val="0047339C"/>
    <w:rsid w:val="004738CF"/>
    <w:rsid w:val="00473C02"/>
    <w:rsid w:val="00473CA1"/>
    <w:rsid w:val="00474853"/>
    <w:rsid w:val="004749A7"/>
    <w:rsid w:val="00474E39"/>
    <w:rsid w:val="00475BA6"/>
    <w:rsid w:val="00475D04"/>
    <w:rsid w:val="00476067"/>
    <w:rsid w:val="00476669"/>
    <w:rsid w:val="004767EA"/>
    <w:rsid w:val="004767F8"/>
    <w:rsid w:val="004768DF"/>
    <w:rsid w:val="00476ACF"/>
    <w:rsid w:val="00476B8B"/>
    <w:rsid w:val="00476C0F"/>
    <w:rsid w:val="00476C55"/>
    <w:rsid w:val="0047729F"/>
    <w:rsid w:val="004777E0"/>
    <w:rsid w:val="00477B9C"/>
    <w:rsid w:val="00477C1B"/>
    <w:rsid w:val="00477F9F"/>
    <w:rsid w:val="004800D9"/>
    <w:rsid w:val="00480EEA"/>
    <w:rsid w:val="0048142D"/>
    <w:rsid w:val="00481727"/>
    <w:rsid w:val="00481736"/>
    <w:rsid w:val="00481E8A"/>
    <w:rsid w:val="00482379"/>
    <w:rsid w:val="00482517"/>
    <w:rsid w:val="0048299D"/>
    <w:rsid w:val="00482B3C"/>
    <w:rsid w:val="00482BE0"/>
    <w:rsid w:val="00482C2B"/>
    <w:rsid w:val="00482E53"/>
    <w:rsid w:val="00483221"/>
    <w:rsid w:val="0048331E"/>
    <w:rsid w:val="00483CB0"/>
    <w:rsid w:val="00483D89"/>
    <w:rsid w:val="00483FC3"/>
    <w:rsid w:val="004843B5"/>
    <w:rsid w:val="00484905"/>
    <w:rsid w:val="00484C74"/>
    <w:rsid w:val="00484E91"/>
    <w:rsid w:val="00484ED2"/>
    <w:rsid w:val="00484F4D"/>
    <w:rsid w:val="004851DC"/>
    <w:rsid w:val="004855E5"/>
    <w:rsid w:val="00485A2B"/>
    <w:rsid w:val="00486063"/>
    <w:rsid w:val="004869F5"/>
    <w:rsid w:val="00486A85"/>
    <w:rsid w:val="00486D1A"/>
    <w:rsid w:val="004870AE"/>
    <w:rsid w:val="00487714"/>
    <w:rsid w:val="004878D2"/>
    <w:rsid w:val="00487A3A"/>
    <w:rsid w:val="00487B50"/>
    <w:rsid w:val="00490992"/>
    <w:rsid w:val="00490D6A"/>
    <w:rsid w:val="00490E00"/>
    <w:rsid w:val="0049145B"/>
    <w:rsid w:val="00491FBB"/>
    <w:rsid w:val="00492084"/>
    <w:rsid w:val="0049265A"/>
    <w:rsid w:val="00492702"/>
    <w:rsid w:val="00492706"/>
    <w:rsid w:val="00492BC3"/>
    <w:rsid w:val="00492C4B"/>
    <w:rsid w:val="00492D18"/>
    <w:rsid w:val="004931EC"/>
    <w:rsid w:val="00493F50"/>
    <w:rsid w:val="0049406A"/>
    <w:rsid w:val="004940CF"/>
    <w:rsid w:val="00494CE1"/>
    <w:rsid w:val="00494E6E"/>
    <w:rsid w:val="004955C7"/>
    <w:rsid w:val="004956E9"/>
    <w:rsid w:val="00495745"/>
    <w:rsid w:val="004957D8"/>
    <w:rsid w:val="00495CFB"/>
    <w:rsid w:val="00495EB9"/>
    <w:rsid w:val="00496349"/>
    <w:rsid w:val="0049668F"/>
    <w:rsid w:val="004967D7"/>
    <w:rsid w:val="0049687B"/>
    <w:rsid w:val="00496A39"/>
    <w:rsid w:val="00496AC8"/>
    <w:rsid w:val="004971AC"/>
    <w:rsid w:val="00497A53"/>
    <w:rsid w:val="00497FDD"/>
    <w:rsid w:val="004A007D"/>
    <w:rsid w:val="004A0815"/>
    <w:rsid w:val="004A0B21"/>
    <w:rsid w:val="004A0DFD"/>
    <w:rsid w:val="004A15F2"/>
    <w:rsid w:val="004A1AD4"/>
    <w:rsid w:val="004A2568"/>
    <w:rsid w:val="004A2C53"/>
    <w:rsid w:val="004A2C60"/>
    <w:rsid w:val="004A2E88"/>
    <w:rsid w:val="004A3244"/>
    <w:rsid w:val="004A34E0"/>
    <w:rsid w:val="004A3715"/>
    <w:rsid w:val="004A3924"/>
    <w:rsid w:val="004A3B02"/>
    <w:rsid w:val="004A3B7D"/>
    <w:rsid w:val="004A3E06"/>
    <w:rsid w:val="004A3FD1"/>
    <w:rsid w:val="004A413F"/>
    <w:rsid w:val="004A4178"/>
    <w:rsid w:val="004A455E"/>
    <w:rsid w:val="004A465C"/>
    <w:rsid w:val="004A51B7"/>
    <w:rsid w:val="004A529F"/>
    <w:rsid w:val="004A5393"/>
    <w:rsid w:val="004A55A0"/>
    <w:rsid w:val="004A5874"/>
    <w:rsid w:val="004A5AE5"/>
    <w:rsid w:val="004A607B"/>
    <w:rsid w:val="004A61C7"/>
    <w:rsid w:val="004A649B"/>
    <w:rsid w:val="004A6579"/>
    <w:rsid w:val="004A65B2"/>
    <w:rsid w:val="004A6F5C"/>
    <w:rsid w:val="004A74F3"/>
    <w:rsid w:val="004A778F"/>
    <w:rsid w:val="004A7F01"/>
    <w:rsid w:val="004B030B"/>
    <w:rsid w:val="004B04A2"/>
    <w:rsid w:val="004B08C7"/>
    <w:rsid w:val="004B0BE1"/>
    <w:rsid w:val="004B0CC0"/>
    <w:rsid w:val="004B0F5C"/>
    <w:rsid w:val="004B1171"/>
    <w:rsid w:val="004B14B4"/>
    <w:rsid w:val="004B1526"/>
    <w:rsid w:val="004B163C"/>
    <w:rsid w:val="004B1C1D"/>
    <w:rsid w:val="004B22CA"/>
    <w:rsid w:val="004B235E"/>
    <w:rsid w:val="004B2E1D"/>
    <w:rsid w:val="004B2EBC"/>
    <w:rsid w:val="004B2EDD"/>
    <w:rsid w:val="004B2F9A"/>
    <w:rsid w:val="004B3CD4"/>
    <w:rsid w:val="004B3E4C"/>
    <w:rsid w:val="004B3EFB"/>
    <w:rsid w:val="004B45CB"/>
    <w:rsid w:val="004B489F"/>
    <w:rsid w:val="004B4FD6"/>
    <w:rsid w:val="004B5150"/>
    <w:rsid w:val="004B52D6"/>
    <w:rsid w:val="004B5AA8"/>
    <w:rsid w:val="004B5C81"/>
    <w:rsid w:val="004B610A"/>
    <w:rsid w:val="004B68EA"/>
    <w:rsid w:val="004B6D1B"/>
    <w:rsid w:val="004B6DBA"/>
    <w:rsid w:val="004B704B"/>
    <w:rsid w:val="004B7EF9"/>
    <w:rsid w:val="004C07CE"/>
    <w:rsid w:val="004C0984"/>
    <w:rsid w:val="004C0CCA"/>
    <w:rsid w:val="004C0F72"/>
    <w:rsid w:val="004C1115"/>
    <w:rsid w:val="004C15FF"/>
    <w:rsid w:val="004C1E2D"/>
    <w:rsid w:val="004C2132"/>
    <w:rsid w:val="004C22A2"/>
    <w:rsid w:val="004C238F"/>
    <w:rsid w:val="004C293C"/>
    <w:rsid w:val="004C32C7"/>
    <w:rsid w:val="004C36DA"/>
    <w:rsid w:val="004C4141"/>
    <w:rsid w:val="004C45E6"/>
    <w:rsid w:val="004C4CBD"/>
    <w:rsid w:val="004C5428"/>
    <w:rsid w:val="004C6337"/>
    <w:rsid w:val="004C6CCE"/>
    <w:rsid w:val="004C6D48"/>
    <w:rsid w:val="004C7256"/>
    <w:rsid w:val="004C7501"/>
    <w:rsid w:val="004C7731"/>
    <w:rsid w:val="004C791B"/>
    <w:rsid w:val="004C79BC"/>
    <w:rsid w:val="004C7A76"/>
    <w:rsid w:val="004C7F58"/>
    <w:rsid w:val="004D0032"/>
    <w:rsid w:val="004D07C9"/>
    <w:rsid w:val="004D08ED"/>
    <w:rsid w:val="004D139B"/>
    <w:rsid w:val="004D1757"/>
    <w:rsid w:val="004D1915"/>
    <w:rsid w:val="004D1C7C"/>
    <w:rsid w:val="004D229A"/>
    <w:rsid w:val="004D22C4"/>
    <w:rsid w:val="004D2371"/>
    <w:rsid w:val="004D27A8"/>
    <w:rsid w:val="004D2AAD"/>
    <w:rsid w:val="004D2E25"/>
    <w:rsid w:val="004D2EFB"/>
    <w:rsid w:val="004D3164"/>
    <w:rsid w:val="004D4162"/>
    <w:rsid w:val="004D4226"/>
    <w:rsid w:val="004D428E"/>
    <w:rsid w:val="004D44EB"/>
    <w:rsid w:val="004D4BF1"/>
    <w:rsid w:val="004D5016"/>
    <w:rsid w:val="004D5AF2"/>
    <w:rsid w:val="004D5DBA"/>
    <w:rsid w:val="004D6727"/>
    <w:rsid w:val="004D67E3"/>
    <w:rsid w:val="004D6AAD"/>
    <w:rsid w:val="004D72FD"/>
    <w:rsid w:val="004D7D67"/>
    <w:rsid w:val="004D7E96"/>
    <w:rsid w:val="004D7F09"/>
    <w:rsid w:val="004E0242"/>
    <w:rsid w:val="004E0347"/>
    <w:rsid w:val="004E0B8E"/>
    <w:rsid w:val="004E0BE3"/>
    <w:rsid w:val="004E1445"/>
    <w:rsid w:val="004E170C"/>
    <w:rsid w:val="004E1E21"/>
    <w:rsid w:val="004E2076"/>
    <w:rsid w:val="004E20EB"/>
    <w:rsid w:val="004E21F1"/>
    <w:rsid w:val="004E2707"/>
    <w:rsid w:val="004E2D48"/>
    <w:rsid w:val="004E356D"/>
    <w:rsid w:val="004E3719"/>
    <w:rsid w:val="004E3A2D"/>
    <w:rsid w:val="004E411C"/>
    <w:rsid w:val="004E4632"/>
    <w:rsid w:val="004E4A41"/>
    <w:rsid w:val="004E4F90"/>
    <w:rsid w:val="004E5021"/>
    <w:rsid w:val="004E5303"/>
    <w:rsid w:val="004E550E"/>
    <w:rsid w:val="004E5631"/>
    <w:rsid w:val="004E6520"/>
    <w:rsid w:val="004E6A54"/>
    <w:rsid w:val="004E6A77"/>
    <w:rsid w:val="004E6BF1"/>
    <w:rsid w:val="004E7067"/>
    <w:rsid w:val="004E72BA"/>
    <w:rsid w:val="004E74E6"/>
    <w:rsid w:val="004E7532"/>
    <w:rsid w:val="004E7919"/>
    <w:rsid w:val="004E7D3E"/>
    <w:rsid w:val="004E7E37"/>
    <w:rsid w:val="004E7E62"/>
    <w:rsid w:val="004F02D8"/>
    <w:rsid w:val="004F037D"/>
    <w:rsid w:val="004F0395"/>
    <w:rsid w:val="004F0656"/>
    <w:rsid w:val="004F10AB"/>
    <w:rsid w:val="004F117C"/>
    <w:rsid w:val="004F13EE"/>
    <w:rsid w:val="004F14DE"/>
    <w:rsid w:val="004F1892"/>
    <w:rsid w:val="004F20AE"/>
    <w:rsid w:val="004F2DBC"/>
    <w:rsid w:val="004F2DE2"/>
    <w:rsid w:val="004F2FCE"/>
    <w:rsid w:val="004F3C18"/>
    <w:rsid w:val="004F3E29"/>
    <w:rsid w:val="004F3EC6"/>
    <w:rsid w:val="004F3F61"/>
    <w:rsid w:val="004F440E"/>
    <w:rsid w:val="004F47E1"/>
    <w:rsid w:val="004F48AB"/>
    <w:rsid w:val="004F4E21"/>
    <w:rsid w:val="004F4EE7"/>
    <w:rsid w:val="004F50DB"/>
    <w:rsid w:val="004F54B9"/>
    <w:rsid w:val="004F5987"/>
    <w:rsid w:val="004F5B5A"/>
    <w:rsid w:val="004F5F67"/>
    <w:rsid w:val="004F666A"/>
    <w:rsid w:val="005003EF"/>
    <w:rsid w:val="00500484"/>
    <w:rsid w:val="005010D0"/>
    <w:rsid w:val="00501329"/>
    <w:rsid w:val="0050145C"/>
    <w:rsid w:val="00501CB9"/>
    <w:rsid w:val="00501D5F"/>
    <w:rsid w:val="00501F11"/>
    <w:rsid w:val="00501F65"/>
    <w:rsid w:val="005020A0"/>
    <w:rsid w:val="00502673"/>
    <w:rsid w:val="00502BDD"/>
    <w:rsid w:val="00502DA6"/>
    <w:rsid w:val="00502E02"/>
    <w:rsid w:val="00502FA8"/>
    <w:rsid w:val="00503021"/>
    <w:rsid w:val="005033EE"/>
    <w:rsid w:val="00503957"/>
    <w:rsid w:val="00503C22"/>
    <w:rsid w:val="00503EFE"/>
    <w:rsid w:val="005043A4"/>
    <w:rsid w:val="00505217"/>
    <w:rsid w:val="005056DC"/>
    <w:rsid w:val="005056F1"/>
    <w:rsid w:val="00505743"/>
    <w:rsid w:val="00505748"/>
    <w:rsid w:val="00505A2F"/>
    <w:rsid w:val="00505A4A"/>
    <w:rsid w:val="00505B39"/>
    <w:rsid w:val="00505E8D"/>
    <w:rsid w:val="0050623B"/>
    <w:rsid w:val="005063AD"/>
    <w:rsid w:val="005068EF"/>
    <w:rsid w:val="00506A73"/>
    <w:rsid w:val="00506ADC"/>
    <w:rsid w:val="005071F3"/>
    <w:rsid w:val="005072D3"/>
    <w:rsid w:val="005072E9"/>
    <w:rsid w:val="0050736F"/>
    <w:rsid w:val="0050744D"/>
    <w:rsid w:val="00507801"/>
    <w:rsid w:val="005078DB"/>
    <w:rsid w:val="00507CF4"/>
    <w:rsid w:val="0051033E"/>
    <w:rsid w:val="00510405"/>
    <w:rsid w:val="0051082F"/>
    <w:rsid w:val="00510EB4"/>
    <w:rsid w:val="00511094"/>
    <w:rsid w:val="00511227"/>
    <w:rsid w:val="0051169C"/>
    <w:rsid w:val="00511BAC"/>
    <w:rsid w:val="00511F9D"/>
    <w:rsid w:val="005120A8"/>
    <w:rsid w:val="00512E42"/>
    <w:rsid w:val="0051326B"/>
    <w:rsid w:val="00513447"/>
    <w:rsid w:val="00513798"/>
    <w:rsid w:val="00513CB5"/>
    <w:rsid w:val="00513E77"/>
    <w:rsid w:val="00513F9B"/>
    <w:rsid w:val="00514105"/>
    <w:rsid w:val="00514716"/>
    <w:rsid w:val="00514AD4"/>
    <w:rsid w:val="00514D8C"/>
    <w:rsid w:val="00514EE3"/>
    <w:rsid w:val="00515355"/>
    <w:rsid w:val="005155FD"/>
    <w:rsid w:val="00515FC9"/>
    <w:rsid w:val="00516793"/>
    <w:rsid w:val="00516CFA"/>
    <w:rsid w:val="00516E42"/>
    <w:rsid w:val="00516FB5"/>
    <w:rsid w:val="00517057"/>
    <w:rsid w:val="0051798D"/>
    <w:rsid w:val="00517B19"/>
    <w:rsid w:val="005201E8"/>
    <w:rsid w:val="005203EA"/>
    <w:rsid w:val="00520512"/>
    <w:rsid w:val="005206FA"/>
    <w:rsid w:val="0052075A"/>
    <w:rsid w:val="0052077E"/>
    <w:rsid w:val="00520C2B"/>
    <w:rsid w:val="00520E59"/>
    <w:rsid w:val="00520E5F"/>
    <w:rsid w:val="005211A8"/>
    <w:rsid w:val="00521F48"/>
    <w:rsid w:val="005220D2"/>
    <w:rsid w:val="0052213E"/>
    <w:rsid w:val="005222A8"/>
    <w:rsid w:val="00522304"/>
    <w:rsid w:val="00522629"/>
    <w:rsid w:val="00523113"/>
    <w:rsid w:val="00523237"/>
    <w:rsid w:val="005239C6"/>
    <w:rsid w:val="00524492"/>
    <w:rsid w:val="005244F0"/>
    <w:rsid w:val="00524C15"/>
    <w:rsid w:val="00524FB3"/>
    <w:rsid w:val="0052512D"/>
    <w:rsid w:val="005251EC"/>
    <w:rsid w:val="005254D7"/>
    <w:rsid w:val="00525542"/>
    <w:rsid w:val="00525601"/>
    <w:rsid w:val="00525A50"/>
    <w:rsid w:val="00525D52"/>
    <w:rsid w:val="005267B9"/>
    <w:rsid w:val="00526CB7"/>
    <w:rsid w:val="00526D26"/>
    <w:rsid w:val="00526EF7"/>
    <w:rsid w:val="0052706E"/>
    <w:rsid w:val="00527462"/>
    <w:rsid w:val="00527518"/>
    <w:rsid w:val="00527857"/>
    <w:rsid w:val="00527883"/>
    <w:rsid w:val="00527930"/>
    <w:rsid w:val="00527DAC"/>
    <w:rsid w:val="00527DF7"/>
    <w:rsid w:val="005303C3"/>
    <w:rsid w:val="00530926"/>
    <w:rsid w:val="00530991"/>
    <w:rsid w:val="005309F5"/>
    <w:rsid w:val="00530A61"/>
    <w:rsid w:val="00530AE2"/>
    <w:rsid w:val="00531788"/>
    <w:rsid w:val="00531982"/>
    <w:rsid w:val="005319AF"/>
    <w:rsid w:val="00531A49"/>
    <w:rsid w:val="00531CA1"/>
    <w:rsid w:val="00531DA7"/>
    <w:rsid w:val="00531E58"/>
    <w:rsid w:val="00531FA9"/>
    <w:rsid w:val="00532299"/>
    <w:rsid w:val="005324BD"/>
    <w:rsid w:val="00532B39"/>
    <w:rsid w:val="00532FD5"/>
    <w:rsid w:val="0053313A"/>
    <w:rsid w:val="00533569"/>
    <w:rsid w:val="00533EC4"/>
    <w:rsid w:val="0053428D"/>
    <w:rsid w:val="005343C7"/>
    <w:rsid w:val="005345B2"/>
    <w:rsid w:val="005347AD"/>
    <w:rsid w:val="00534B4F"/>
    <w:rsid w:val="00534BB1"/>
    <w:rsid w:val="00534D72"/>
    <w:rsid w:val="00534FE4"/>
    <w:rsid w:val="00535612"/>
    <w:rsid w:val="0053567E"/>
    <w:rsid w:val="0053606A"/>
    <w:rsid w:val="005362C2"/>
    <w:rsid w:val="0053655B"/>
    <w:rsid w:val="005366AE"/>
    <w:rsid w:val="00536B82"/>
    <w:rsid w:val="00536DB4"/>
    <w:rsid w:val="0053755D"/>
    <w:rsid w:val="0053763E"/>
    <w:rsid w:val="0053774C"/>
    <w:rsid w:val="00537859"/>
    <w:rsid w:val="005378A1"/>
    <w:rsid w:val="00537B55"/>
    <w:rsid w:val="00540171"/>
    <w:rsid w:val="00540319"/>
    <w:rsid w:val="00540C7C"/>
    <w:rsid w:val="00540C89"/>
    <w:rsid w:val="00540DF9"/>
    <w:rsid w:val="005410C3"/>
    <w:rsid w:val="0054122E"/>
    <w:rsid w:val="005415ED"/>
    <w:rsid w:val="00542407"/>
    <w:rsid w:val="00542930"/>
    <w:rsid w:val="005429A8"/>
    <w:rsid w:val="00543808"/>
    <w:rsid w:val="00543A67"/>
    <w:rsid w:val="00543C1D"/>
    <w:rsid w:val="005445C6"/>
    <w:rsid w:val="00545227"/>
    <w:rsid w:val="00545607"/>
    <w:rsid w:val="0054564F"/>
    <w:rsid w:val="00545C49"/>
    <w:rsid w:val="00546A24"/>
    <w:rsid w:val="00547BAF"/>
    <w:rsid w:val="00547F4A"/>
    <w:rsid w:val="00547FCB"/>
    <w:rsid w:val="0055026B"/>
    <w:rsid w:val="005502C8"/>
    <w:rsid w:val="00550456"/>
    <w:rsid w:val="00551034"/>
    <w:rsid w:val="00551951"/>
    <w:rsid w:val="00551CB2"/>
    <w:rsid w:val="00551F2D"/>
    <w:rsid w:val="00552219"/>
    <w:rsid w:val="0055262E"/>
    <w:rsid w:val="0055267D"/>
    <w:rsid w:val="00552A1D"/>
    <w:rsid w:val="00552E5E"/>
    <w:rsid w:val="00553234"/>
    <w:rsid w:val="005533A3"/>
    <w:rsid w:val="00554125"/>
    <w:rsid w:val="00554552"/>
    <w:rsid w:val="00554916"/>
    <w:rsid w:val="00554A59"/>
    <w:rsid w:val="00555241"/>
    <w:rsid w:val="0055547C"/>
    <w:rsid w:val="005554AA"/>
    <w:rsid w:val="00555B01"/>
    <w:rsid w:val="005565DC"/>
    <w:rsid w:val="005565FA"/>
    <w:rsid w:val="005566DA"/>
    <w:rsid w:val="00556923"/>
    <w:rsid w:val="00556FC7"/>
    <w:rsid w:val="005571C6"/>
    <w:rsid w:val="00557672"/>
    <w:rsid w:val="00557679"/>
    <w:rsid w:val="00560B53"/>
    <w:rsid w:val="00560C1F"/>
    <w:rsid w:val="00561219"/>
    <w:rsid w:val="00561412"/>
    <w:rsid w:val="0056144C"/>
    <w:rsid w:val="00561598"/>
    <w:rsid w:val="00562107"/>
    <w:rsid w:val="0056261B"/>
    <w:rsid w:val="00562BCE"/>
    <w:rsid w:val="00562C41"/>
    <w:rsid w:val="00562F29"/>
    <w:rsid w:val="00563084"/>
    <w:rsid w:val="005630D7"/>
    <w:rsid w:val="005630DC"/>
    <w:rsid w:val="00563179"/>
    <w:rsid w:val="00563648"/>
    <w:rsid w:val="00563AAF"/>
    <w:rsid w:val="00563B1D"/>
    <w:rsid w:val="00563BBF"/>
    <w:rsid w:val="005643C9"/>
    <w:rsid w:val="00564514"/>
    <w:rsid w:val="005645D2"/>
    <w:rsid w:val="00564B1E"/>
    <w:rsid w:val="00564E39"/>
    <w:rsid w:val="00564ED9"/>
    <w:rsid w:val="005657ED"/>
    <w:rsid w:val="00565A47"/>
    <w:rsid w:val="00565D08"/>
    <w:rsid w:val="00565D88"/>
    <w:rsid w:val="00565EDB"/>
    <w:rsid w:val="00566296"/>
    <w:rsid w:val="005663EF"/>
    <w:rsid w:val="00566410"/>
    <w:rsid w:val="00566500"/>
    <w:rsid w:val="005665AB"/>
    <w:rsid w:val="005668E5"/>
    <w:rsid w:val="0056695B"/>
    <w:rsid w:val="00566D14"/>
    <w:rsid w:val="00567914"/>
    <w:rsid w:val="005679D3"/>
    <w:rsid w:val="00567A59"/>
    <w:rsid w:val="00567EA0"/>
    <w:rsid w:val="005701D3"/>
    <w:rsid w:val="005707CE"/>
    <w:rsid w:val="00570857"/>
    <w:rsid w:val="005708A3"/>
    <w:rsid w:val="0057124A"/>
    <w:rsid w:val="00571F2B"/>
    <w:rsid w:val="0057250C"/>
    <w:rsid w:val="005730E0"/>
    <w:rsid w:val="005736ED"/>
    <w:rsid w:val="00573C25"/>
    <w:rsid w:val="00574184"/>
    <w:rsid w:val="00574393"/>
    <w:rsid w:val="00574457"/>
    <w:rsid w:val="00574EB8"/>
    <w:rsid w:val="00574EE4"/>
    <w:rsid w:val="00574EF7"/>
    <w:rsid w:val="005754F2"/>
    <w:rsid w:val="005755AA"/>
    <w:rsid w:val="005758EC"/>
    <w:rsid w:val="00575CE1"/>
    <w:rsid w:val="0057644F"/>
    <w:rsid w:val="005765B6"/>
    <w:rsid w:val="00576837"/>
    <w:rsid w:val="00576996"/>
    <w:rsid w:val="00576B40"/>
    <w:rsid w:val="00576B7E"/>
    <w:rsid w:val="00576C14"/>
    <w:rsid w:val="005777A2"/>
    <w:rsid w:val="00577C01"/>
    <w:rsid w:val="00577C2B"/>
    <w:rsid w:val="005805F1"/>
    <w:rsid w:val="005809A4"/>
    <w:rsid w:val="00580D68"/>
    <w:rsid w:val="005810B5"/>
    <w:rsid w:val="00581262"/>
    <w:rsid w:val="005813EE"/>
    <w:rsid w:val="005817B4"/>
    <w:rsid w:val="00581C75"/>
    <w:rsid w:val="0058239A"/>
    <w:rsid w:val="0058256D"/>
    <w:rsid w:val="005826C7"/>
    <w:rsid w:val="005827ED"/>
    <w:rsid w:val="00582A77"/>
    <w:rsid w:val="00582AF7"/>
    <w:rsid w:val="00582CAE"/>
    <w:rsid w:val="00582F97"/>
    <w:rsid w:val="0058337C"/>
    <w:rsid w:val="005836E0"/>
    <w:rsid w:val="00583F44"/>
    <w:rsid w:val="005841B8"/>
    <w:rsid w:val="0058436F"/>
    <w:rsid w:val="005848E7"/>
    <w:rsid w:val="00584D57"/>
    <w:rsid w:val="005857D2"/>
    <w:rsid w:val="00585895"/>
    <w:rsid w:val="00585B56"/>
    <w:rsid w:val="00585BF9"/>
    <w:rsid w:val="00585C77"/>
    <w:rsid w:val="00585E68"/>
    <w:rsid w:val="005861D0"/>
    <w:rsid w:val="005864F4"/>
    <w:rsid w:val="0058724F"/>
    <w:rsid w:val="005873EF"/>
    <w:rsid w:val="005878FE"/>
    <w:rsid w:val="00587A04"/>
    <w:rsid w:val="00587E3A"/>
    <w:rsid w:val="00590085"/>
    <w:rsid w:val="00590534"/>
    <w:rsid w:val="00590584"/>
    <w:rsid w:val="00590835"/>
    <w:rsid w:val="00590D61"/>
    <w:rsid w:val="00591E2D"/>
    <w:rsid w:val="00591E95"/>
    <w:rsid w:val="00592814"/>
    <w:rsid w:val="00592AD3"/>
    <w:rsid w:val="00592DF0"/>
    <w:rsid w:val="0059358F"/>
    <w:rsid w:val="00593683"/>
    <w:rsid w:val="00593EA0"/>
    <w:rsid w:val="00593F8B"/>
    <w:rsid w:val="005944BD"/>
    <w:rsid w:val="005945A5"/>
    <w:rsid w:val="00594730"/>
    <w:rsid w:val="00594C92"/>
    <w:rsid w:val="00594CC3"/>
    <w:rsid w:val="00594CC5"/>
    <w:rsid w:val="00595311"/>
    <w:rsid w:val="0059569D"/>
    <w:rsid w:val="005956AE"/>
    <w:rsid w:val="0059580E"/>
    <w:rsid w:val="00595937"/>
    <w:rsid w:val="00595A61"/>
    <w:rsid w:val="00595D62"/>
    <w:rsid w:val="00596051"/>
    <w:rsid w:val="00596264"/>
    <w:rsid w:val="005969F1"/>
    <w:rsid w:val="00596D86"/>
    <w:rsid w:val="00596DB1"/>
    <w:rsid w:val="005970D4"/>
    <w:rsid w:val="0059745C"/>
    <w:rsid w:val="00597BAF"/>
    <w:rsid w:val="005A0179"/>
    <w:rsid w:val="005A0481"/>
    <w:rsid w:val="005A06BB"/>
    <w:rsid w:val="005A0D44"/>
    <w:rsid w:val="005A1065"/>
    <w:rsid w:val="005A122D"/>
    <w:rsid w:val="005A18A0"/>
    <w:rsid w:val="005A2516"/>
    <w:rsid w:val="005A3712"/>
    <w:rsid w:val="005A371B"/>
    <w:rsid w:val="005A3E88"/>
    <w:rsid w:val="005A3EF8"/>
    <w:rsid w:val="005A41C9"/>
    <w:rsid w:val="005A43F6"/>
    <w:rsid w:val="005A498D"/>
    <w:rsid w:val="005A4E55"/>
    <w:rsid w:val="005A5319"/>
    <w:rsid w:val="005A5831"/>
    <w:rsid w:val="005A66A8"/>
    <w:rsid w:val="005A6CF0"/>
    <w:rsid w:val="005A6DDF"/>
    <w:rsid w:val="005A7AC4"/>
    <w:rsid w:val="005A7DC7"/>
    <w:rsid w:val="005B012D"/>
    <w:rsid w:val="005B02C9"/>
    <w:rsid w:val="005B03B7"/>
    <w:rsid w:val="005B03CA"/>
    <w:rsid w:val="005B07EF"/>
    <w:rsid w:val="005B0905"/>
    <w:rsid w:val="005B10B2"/>
    <w:rsid w:val="005B1464"/>
    <w:rsid w:val="005B157E"/>
    <w:rsid w:val="005B168B"/>
    <w:rsid w:val="005B1C3A"/>
    <w:rsid w:val="005B21AF"/>
    <w:rsid w:val="005B2534"/>
    <w:rsid w:val="005B29FC"/>
    <w:rsid w:val="005B2B26"/>
    <w:rsid w:val="005B2CCD"/>
    <w:rsid w:val="005B2DB8"/>
    <w:rsid w:val="005B2E32"/>
    <w:rsid w:val="005B31A4"/>
    <w:rsid w:val="005B35C4"/>
    <w:rsid w:val="005B3B37"/>
    <w:rsid w:val="005B432D"/>
    <w:rsid w:val="005B5502"/>
    <w:rsid w:val="005B55B0"/>
    <w:rsid w:val="005B576F"/>
    <w:rsid w:val="005B5DBA"/>
    <w:rsid w:val="005B640F"/>
    <w:rsid w:val="005B6803"/>
    <w:rsid w:val="005B6A9A"/>
    <w:rsid w:val="005B6EBE"/>
    <w:rsid w:val="005B755A"/>
    <w:rsid w:val="005B769F"/>
    <w:rsid w:val="005B78D4"/>
    <w:rsid w:val="005B7C3F"/>
    <w:rsid w:val="005B7E58"/>
    <w:rsid w:val="005B7FC9"/>
    <w:rsid w:val="005C03FB"/>
    <w:rsid w:val="005C0923"/>
    <w:rsid w:val="005C0E73"/>
    <w:rsid w:val="005C144B"/>
    <w:rsid w:val="005C1D3D"/>
    <w:rsid w:val="005C1F2A"/>
    <w:rsid w:val="005C2A2F"/>
    <w:rsid w:val="005C2BF0"/>
    <w:rsid w:val="005C3267"/>
    <w:rsid w:val="005C32CD"/>
    <w:rsid w:val="005C341D"/>
    <w:rsid w:val="005C3701"/>
    <w:rsid w:val="005C38EA"/>
    <w:rsid w:val="005C3999"/>
    <w:rsid w:val="005C3D1D"/>
    <w:rsid w:val="005C45E0"/>
    <w:rsid w:val="005C4AD7"/>
    <w:rsid w:val="005C4B0D"/>
    <w:rsid w:val="005C594A"/>
    <w:rsid w:val="005C5C84"/>
    <w:rsid w:val="005C6458"/>
    <w:rsid w:val="005C6941"/>
    <w:rsid w:val="005C6B83"/>
    <w:rsid w:val="005C7149"/>
    <w:rsid w:val="005C71FA"/>
    <w:rsid w:val="005C74C5"/>
    <w:rsid w:val="005C7719"/>
    <w:rsid w:val="005C7EA0"/>
    <w:rsid w:val="005D0239"/>
    <w:rsid w:val="005D0280"/>
    <w:rsid w:val="005D02E1"/>
    <w:rsid w:val="005D072A"/>
    <w:rsid w:val="005D0CE6"/>
    <w:rsid w:val="005D135D"/>
    <w:rsid w:val="005D1903"/>
    <w:rsid w:val="005D1C80"/>
    <w:rsid w:val="005D1EC3"/>
    <w:rsid w:val="005D218A"/>
    <w:rsid w:val="005D230A"/>
    <w:rsid w:val="005D2544"/>
    <w:rsid w:val="005D254A"/>
    <w:rsid w:val="005D26EE"/>
    <w:rsid w:val="005D27B6"/>
    <w:rsid w:val="005D2984"/>
    <w:rsid w:val="005D30D2"/>
    <w:rsid w:val="005D3496"/>
    <w:rsid w:val="005D351A"/>
    <w:rsid w:val="005D3764"/>
    <w:rsid w:val="005D4074"/>
    <w:rsid w:val="005D4463"/>
    <w:rsid w:val="005D46D7"/>
    <w:rsid w:val="005D5C46"/>
    <w:rsid w:val="005D6553"/>
    <w:rsid w:val="005D6584"/>
    <w:rsid w:val="005D6DF8"/>
    <w:rsid w:val="005D76FA"/>
    <w:rsid w:val="005D7976"/>
    <w:rsid w:val="005D7D3F"/>
    <w:rsid w:val="005E000A"/>
    <w:rsid w:val="005E0266"/>
    <w:rsid w:val="005E06ED"/>
    <w:rsid w:val="005E0EA6"/>
    <w:rsid w:val="005E0F2A"/>
    <w:rsid w:val="005E0F8D"/>
    <w:rsid w:val="005E15CD"/>
    <w:rsid w:val="005E17CA"/>
    <w:rsid w:val="005E1897"/>
    <w:rsid w:val="005E1A66"/>
    <w:rsid w:val="005E1AAB"/>
    <w:rsid w:val="005E25C3"/>
    <w:rsid w:val="005E271B"/>
    <w:rsid w:val="005E277A"/>
    <w:rsid w:val="005E2BEB"/>
    <w:rsid w:val="005E2D6F"/>
    <w:rsid w:val="005E2F93"/>
    <w:rsid w:val="005E38D4"/>
    <w:rsid w:val="005E3AE9"/>
    <w:rsid w:val="005E3EEC"/>
    <w:rsid w:val="005E4155"/>
    <w:rsid w:val="005E4984"/>
    <w:rsid w:val="005E4BFB"/>
    <w:rsid w:val="005E4D81"/>
    <w:rsid w:val="005E4F68"/>
    <w:rsid w:val="005E55EC"/>
    <w:rsid w:val="005E57CA"/>
    <w:rsid w:val="005E595C"/>
    <w:rsid w:val="005E5B00"/>
    <w:rsid w:val="005E5B4C"/>
    <w:rsid w:val="005E5FCE"/>
    <w:rsid w:val="005E6035"/>
    <w:rsid w:val="005E61EF"/>
    <w:rsid w:val="005E6B59"/>
    <w:rsid w:val="005E6E10"/>
    <w:rsid w:val="005E6F04"/>
    <w:rsid w:val="005E7A49"/>
    <w:rsid w:val="005F06DA"/>
    <w:rsid w:val="005F07EE"/>
    <w:rsid w:val="005F1003"/>
    <w:rsid w:val="005F1208"/>
    <w:rsid w:val="005F167B"/>
    <w:rsid w:val="005F16AD"/>
    <w:rsid w:val="005F1DA3"/>
    <w:rsid w:val="005F205B"/>
    <w:rsid w:val="005F25CB"/>
    <w:rsid w:val="005F27B0"/>
    <w:rsid w:val="005F28A9"/>
    <w:rsid w:val="005F2A8A"/>
    <w:rsid w:val="005F2A94"/>
    <w:rsid w:val="005F2B08"/>
    <w:rsid w:val="005F310D"/>
    <w:rsid w:val="005F31BD"/>
    <w:rsid w:val="005F3418"/>
    <w:rsid w:val="005F3452"/>
    <w:rsid w:val="005F3523"/>
    <w:rsid w:val="005F363B"/>
    <w:rsid w:val="005F37C7"/>
    <w:rsid w:val="005F3D6F"/>
    <w:rsid w:val="005F3EED"/>
    <w:rsid w:val="005F437E"/>
    <w:rsid w:val="005F43EF"/>
    <w:rsid w:val="005F467C"/>
    <w:rsid w:val="005F4A25"/>
    <w:rsid w:val="005F4CFE"/>
    <w:rsid w:val="005F5608"/>
    <w:rsid w:val="005F59FF"/>
    <w:rsid w:val="005F5B22"/>
    <w:rsid w:val="005F5E73"/>
    <w:rsid w:val="005F61E2"/>
    <w:rsid w:val="005F64E3"/>
    <w:rsid w:val="005F6D75"/>
    <w:rsid w:val="005F706C"/>
    <w:rsid w:val="005F7392"/>
    <w:rsid w:val="005F76B0"/>
    <w:rsid w:val="005F796F"/>
    <w:rsid w:val="005F7DE7"/>
    <w:rsid w:val="006009B1"/>
    <w:rsid w:val="00600C40"/>
    <w:rsid w:val="00600F99"/>
    <w:rsid w:val="00601543"/>
    <w:rsid w:val="00601577"/>
    <w:rsid w:val="00602098"/>
    <w:rsid w:val="0060209B"/>
    <w:rsid w:val="0060210A"/>
    <w:rsid w:val="00602304"/>
    <w:rsid w:val="00602576"/>
    <w:rsid w:val="0060263E"/>
    <w:rsid w:val="00602D77"/>
    <w:rsid w:val="00602E77"/>
    <w:rsid w:val="00602F50"/>
    <w:rsid w:val="00603350"/>
    <w:rsid w:val="0060338D"/>
    <w:rsid w:val="00603750"/>
    <w:rsid w:val="00603CB4"/>
    <w:rsid w:val="00603D73"/>
    <w:rsid w:val="00603F19"/>
    <w:rsid w:val="00604419"/>
    <w:rsid w:val="006050B9"/>
    <w:rsid w:val="006051D6"/>
    <w:rsid w:val="00605A5C"/>
    <w:rsid w:val="00605AAB"/>
    <w:rsid w:val="00605CDD"/>
    <w:rsid w:val="00605E84"/>
    <w:rsid w:val="006062C8"/>
    <w:rsid w:val="00606352"/>
    <w:rsid w:val="00606406"/>
    <w:rsid w:val="006064F0"/>
    <w:rsid w:val="00606913"/>
    <w:rsid w:val="0060691C"/>
    <w:rsid w:val="00606A50"/>
    <w:rsid w:val="00606D64"/>
    <w:rsid w:val="00606D8D"/>
    <w:rsid w:val="00607BDB"/>
    <w:rsid w:val="00607EC8"/>
    <w:rsid w:val="0061017F"/>
    <w:rsid w:val="00610282"/>
    <w:rsid w:val="00610598"/>
    <w:rsid w:val="006105C0"/>
    <w:rsid w:val="006107B9"/>
    <w:rsid w:val="00610877"/>
    <w:rsid w:val="00610FE2"/>
    <w:rsid w:val="006111C3"/>
    <w:rsid w:val="006113F0"/>
    <w:rsid w:val="00611724"/>
    <w:rsid w:val="00611AF2"/>
    <w:rsid w:val="00611E04"/>
    <w:rsid w:val="006121BA"/>
    <w:rsid w:val="0061263E"/>
    <w:rsid w:val="006126F0"/>
    <w:rsid w:val="006127A2"/>
    <w:rsid w:val="006127C9"/>
    <w:rsid w:val="00612901"/>
    <w:rsid w:val="00612CBA"/>
    <w:rsid w:val="00613095"/>
    <w:rsid w:val="006132F4"/>
    <w:rsid w:val="00613340"/>
    <w:rsid w:val="00613643"/>
    <w:rsid w:val="006136E0"/>
    <w:rsid w:val="00613873"/>
    <w:rsid w:val="006139CA"/>
    <w:rsid w:val="00613BD4"/>
    <w:rsid w:val="00613BD6"/>
    <w:rsid w:val="00613E90"/>
    <w:rsid w:val="00613EAD"/>
    <w:rsid w:val="0061408E"/>
    <w:rsid w:val="006141AC"/>
    <w:rsid w:val="0061466F"/>
    <w:rsid w:val="00614701"/>
    <w:rsid w:val="006147A4"/>
    <w:rsid w:val="00614FA5"/>
    <w:rsid w:val="00615340"/>
    <w:rsid w:val="00615FC5"/>
    <w:rsid w:val="00616585"/>
    <w:rsid w:val="006166B3"/>
    <w:rsid w:val="00616893"/>
    <w:rsid w:val="00616C4D"/>
    <w:rsid w:val="00616DD3"/>
    <w:rsid w:val="0061702C"/>
    <w:rsid w:val="00617719"/>
    <w:rsid w:val="00617A1B"/>
    <w:rsid w:val="00617EB8"/>
    <w:rsid w:val="00617F4A"/>
    <w:rsid w:val="00620200"/>
    <w:rsid w:val="006206B7"/>
    <w:rsid w:val="00620C93"/>
    <w:rsid w:val="00620DDE"/>
    <w:rsid w:val="00620F4C"/>
    <w:rsid w:val="006210B5"/>
    <w:rsid w:val="006211F5"/>
    <w:rsid w:val="00621366"/>
    <w:rsid w:val="006214AD"/>
    <w:rsid w:val="006215F1"/>
    <w:rsid w:val="0062182D"/>
    <w:rsid w:val="006218A3"/>
    <w:rsid w:val="0062197C"/>
    <w:rsid w:val="00622042"/>
    <w:rsid w:val="006222C5"/>
    <w:rsid w:val="00622A9E"/>
    <w:rsid w:val="00622ACB"/>
    <w:rsid w:val="00622BA0"/>
    <w:rsid w:val="00622EEE"/>
    <w:rsid w:val="006233F9"/>
    <w:rsid w:val="00623441"/>
    <w:rsid w:val="0062344B"/>
    <w:rsid w:val="0062360F"/>
    <w:rsid w:val="00623A8F"/>
    <w:rsid w:val="00623C3C"/>
    <w:rsid w:val="00623D5B"/>
    <w:rsid w:val="00623DC7"/>
    <w:rsid w:val="0062410E"/>
    <w:rsid w:val="00624517"/>
    <w:rsid w:val="00625475"/>
    <w:rsid w:val="00625492"/>
    <w:rsid w:val="006260FF"/>
    <w:rsid w:val="00626277"/>
    <w:rsid w:val="00626581"/>
    <w:rsid w:val="006265CE"/>
    <w:rsid w:val="00627003"/>
    <w:rsid w:val="006270C3"/>
    <w:rsid w:val="006275FA"/>
    <w:rsid w:val="00627648"/>
    <w:rsid w:val="0062768A"/>
    <w:rsid w:val="00627DFF"/>
    <w:rsid w:val="00627EFF"/>
    <w:rsid w:val="006307C8"/>
    <w:rsid w:val="0063099A"/>
    <w:rsid w:val="00630EE6"/>
    <w:rsid w:val="0063117E"/>
    <w:rsid w:val="006311C4"/>
    <w:rsid w:val="006311D4"/>
    <w:rsid w:val="0063123D"/>
    <w:rsid w:val="00631469"/>
    <w:rsid w:val="00631782"/>
    <w:rsid w:val="006318B3"/>
    <w:rsid w:val="00631C1F"/>
    <w:rsid w:val="00631C36"/>
    <w:rsid w:val="00631CA8"/>
    <w:rsid w:val="00631DE5"/>
    <w:rsid w:val="00631F52"/>
    <w:rsid w:val="00632045"/>
    <w:rsid w:val="00632611"/>
    <w:rsid w:val="00632775"/>
    <w:rsid w:val="0063341E"/>
    <w:rsid w:val="0063349D"/>
    <w:rsid w:val="00633607"/>
    <w:rsid w:val="00633CC5"/>
    <w:rsid w:val="00633DC3"/>
    <w:rsid w:val="00634019"/>
    <w:rsid w:val="006349D1"/>
    <w:rsid w:val="006349DE"/>
    <w:rsid w:val="00634BAB"/>
    <w:rsid w:val="00634D0A"/>
    <w:rsid w:val="00634E4C"/>
    <w:rsid w:val="006352C3"/>
    <w:rsid w:val="0063581C"/>
    <w:rsid w:val="00635F77"/>
    <w:rsid w:val="00636222"/>
    <w:rsid w:val="0063643B"/>
    <w:rsid w:val="006364DE"/>
    <w:rsid w:val="00637049"/>
    <w:rsid w:val="00637BD9"/>
    <w:rsid w:val="00637E00"/>
    <w:rsid w:val="006401B4"/>
    <w:rsid w:val="006408E6"/>
    <w:rsid w:val="00640FB5"/>
    <w:rsid w:val="00641ECF"/>
    <w:rsid w:val="00641FEF"/>
    <w:rsid w:val="0064247B"/>
    <w:rsid w:val="0064261D"/>
    <w:rsid w:val="00643E4B"/>
    <w:rsid w:val="00644043"/>
    <w:rsid w:val="00644C41"/>
    <w:rsid w:val="0064523B"/>
    <w:rsid w:val="00645302"/>
    <w:rsid w:val="0064531E"/>
    <w:rsid w:val="00645923"/>
    <w:rsid w:val="00645B58"/>
    <w:rsid w:val="00645DAE"/>
    <w:rsid w:val="00645E95"/>
    <w:rsid w:val="006462E8"/>
    <w:rsid w:val="006464DA"/>
    <w:rsid w:val="006466F1"/>
    <w:rsid w:val="00647173"/>
    <w:rsid w:val="00647342"/>
    <w:rsid w:val="00647890"/>
    <w:rsid w:val="00647AD2"/>
    <w:rsid w:val="00647DB7"/>
    <w:rsid w:val="0065020E"/>
    <w:rsid w:val="006503D2"/>
    <w:rsid w:val="006503EE"/>
    <w:rsid w:val="00650D10"/>
    <w:rsid w:val="00650DB8"/>
    <w:rsid w:val="00650E39"/>
    <w:rsid w:val="006510D0"/>
    <w:rsid w:val="00651181"/>
    <w:rsid w:val="006513A9"/>
    <w:rsid w:val="00651502"/>
    <w:rsid w:val="00651CC8"/>
    <w:rsid w:val="00651CCB"/>
    <w:rsid w:val="00651F10"/>
    <w:rsid w:val="0065273D"/>
    <w:rsid w:val="0065319D"/>
    <w:rsid w:val="00653618"/>
    <w:rsid w:val="00653A9B"/>
    <w:rsid w:val="00653EB7"/>
    <w:rsid w:val="00654987"/>
    <w:rsid w:val="00654D34"/>
    <w:rsid w:val="00654D36"/>
    <w:rsid w:val="00655150"/>
    <w:rsid w:val="006551E0"/>
    <w:rsid w:val="006559E6"/>
    <w:rsid w:val="006560E1"/>
    <w:rsid w:val="00656143"/>
    <w:rsid w:val="006562FE"/>
    <w:rsid w:val="006563B5"/>
    <w:rsid w:val="00656AC5"/>
    <w:rsid w:val="00656CCC"/>
    <w:rsid w:val="00657157"/>
    <w:rsid w:val="00657372"/>
    <w:rsid w:val="00657586"/>
    <w:rsid w:val="00657828"/>
    <w:rsid w:val="00657974"/>
    <w:rsid w:val="006579A1"/>
    <w:rsid w:val="00657B6F"/>
    <w:rsid w:val="006602C6"/>
    <w:rsid w:val="00660363"/>
    <w:rsid w:val="00660441"/>
    <w:rsid w:val="006605AA"/>
    <w:rsid w:val="0066071C"/>
    <w:rsid w:val="00660D04"/>
    <w:rsid w:val="00660DCB"/>
    <w:rsid w:val="00661244"/>
    <w:rsid w:val="00661501"/>
    <w:rsid w:val="00661B37"/>
    <w:rsid w:val="00661FCF"/>
    <w:rsid w:val="00662222"/>
    <w:rsid w:val="006623E1"/>
    <w:rsid w:val="00662529"/>
    <w:rsid w:val="00662881"/>
    <w:rsid w:val="0066295B"/>
    <w:rsid w:val="00662A8A"/>
    <w:rsid w:val="00662DBE"/>
    <w:rsid w:val="00662E2A"/>
    <w:rsid w:val="0066336E"/>
    <w:rsid w:val="006635AB"/>
    <w:rsid w:val="00663BCC"/>
    <w:rsid w:val="00663ED5"/>
    <w:rsid w:val="0066405D"/>
    <w:rsid w:val="006645A2"/>
    <w:rsid w:val="00664C0E"/>
    <w:rsid w:val="00664E1B"/>
    <w:rsid w:val="00664F4E"/>
    <w:rsid w:val="00665470"/>
    <w:rsid w:val="0066550A"/>
    <w:rsid w:val="00665553"/>
    <w:rsid w:val="00665676"/>
    <w:rsid w:val="006658BA"/>
    <w:rsid w:val="00665AE6"/>
    <w:rsid w:val="006662AC"/>
    <w:rsid w:val="00666A00"/>
    <w:rsid w:val="00666F6F"/>
    <w:rsid w:val="00667014"/>
    <w:rsid w:val="0066718E"/>
    <w:rsid w:val="00667375"/>
    <w:rsid w:val="00667B1A"/>
    <w:rsid w:val="00670178"/>
    <w:rsid w:val="0067019F"/>
    <w:rsid w:val="00670771"/>
    <w:rsid w:val="00670989"/>
    <w:rsid w:val="006709A4"/>
    <w:rsid w:val="00670D59"/>
    <w:rsid w:val="00670D8D"/>
    <w:rsid w:val="00670FFD"/>
    <w:rsid w:val="00671251"/>
    <w:rsid w:val="00671793"/>
    <w:rsid w:val="00671896"/>
    <w:rsid w:val="0067189A"/>
    <w:rsid w:val="00671B2F"/>
    <w:rsid w:val="00671E74"/>
    <w:rsid w:val="00672097"/>
    <w:rsid w:val="0067215B"/>
    <w:rsid w:val="00672909"/>
    <w:rsid w:val="0067295F"/>
    <w:rsid w:val="00672A60"/>
    <w:rsid w:val="00672CD6"/>
    <w:rsid w:val="0067343A"/>
    <w:rsid w:val="00673844"/>
    <w:rsid w:val="00673861"/>
    <w:rsid w:val="00673F65"/>
    <w:rsid w:val="006743C3"/>
    <w:rsid w:val="00674683"/>
    <w:rsid w:val="00674D43"/>
    <w:rsid w:val="00674F86"/>
    <w:rsid w:val="0067524B"/>
    <w:rsid w:val="006752FC"/>
    <w:rsid w:val="0067584E"/>
    <w:rsid w:val="00675EFA"/>
    <w:rsid w:val="00676005"/>
    <w:rsid w:val="00676251"/>
    <w:rsid w:val="0067625E"/>
    <w:rsid w:val="006763E1"/>
    <w:rsid w:val="0067669B"/>
    <w:rsid w:val="006768F9"/>
    <w:rsid w:val="00676D67"/>
    <w:rsid w:val="00676FAE"/>
    <w:rsid w:val="00677713"/>
    <w:rsid w:val="00677762"/>
    <w:rsid w:val="00677AF1"/>
    <w:rsid w:val="00677DCE"/>
    <w:rsid w:val="006800BA"/>
    <w:rsid w:val="0068069B"/>
    <w:rsid w:val="00680743"/>
    <w:rsid w:val="00680C4F"/>
    <w:rsid w:val="00681167"/>
    <w:rsid w:val="0068150F"/>
    <w:rsid w:val="006817CC"/>
    <w:rsid w:val="00681C9A"/>
    <w:rsid w:val="00682306"/>
    <w:rsid w:val="00682503"/>
    <w:rsid w:val="00682925"/>
    <w:rsid w:val="00682DBA"/>
    <w:rsid w:val="006830FF"/>
    <w:rsid w:val="006833F0"/>
    <w:rsid w:val="0068389A"/>
    <w:rsid w:val="00683D3E"/>
    <w:rsid w:val="00683D57"/>
    <w:rsid w:val="00683F83"/>
    <w:rsid w:val="00684075"/>
    <w:rsid w:val="0068416F"/>
    <w:rsid w:val="006849BC"/>
    <w:rsid w:val="00684BC6"/>
    <w:rsid w:val="00684F7B"/>
    <w:rsid w:val="006852FD"/>
    <w:rsid w:val="00685863"/>
    <w:rsid w:val="00685876"/>
    <w:rsid w:val="00685B85"/>
    <w:rsid w:val="00686A84"/>
    <w:rsid w:val="00686A9C"/>
    <w:rsid w:val="00686AB3"/>
    <w:rsid w:val="00686BB0"/>
    <w:rsid w:val="00686E8A"/>
    <w:rsid w:val="00686FB0"/>
    <w:rsid w:val="006870A5"/>
    <w:rsid w:val="0068713D"/>
    <w:rsid w:val="006871D3"/>
    <w:rsid w:val="0068737F"/>
    <w:rsid w:val="006877A8"/>
    <w:rsid w:val="006877E4"/>
    <w:rsid w:val="006878FF"/>
    <w:rsid w:val="00687DF1"/>
    <w:rsid w:val="006903FC"/>
    <w:rsid w:val="006908BF"/>
    <w:rsid w:val="006912A8"/>
    <w:rsid w:val="006913E1"/>
    <w:rsid w:val="0069143A"/>
    <w:rsid w:val="00691670"/>
    <w:rsid w:val="00691F09"/>
    <w:rsid w:val="00691F79"/>
    <w:rsid w:val="006920F3"/>
    <w:rsid w:val="006923DF"/>
    <w:rsid w:val="0069294A"/>
    <w:rsid w:val="006929AE"/>
    <w:rsid w:val="00692AD7"/>
    <w:rsid w:val="00692B84"/>
    <w:rsid w:val="006932F7"/>
    <w:rsid w:val="00693C80"/>
    <w:rsid w:val="00693F03"/>
    <w:rsid w:val="00693F36"/>
    <w:rsid w:val="006940FF"/>
    <w:rsid w:val="00694861"/>
    <w:rsid w:val="006948B6"/>
    <w:rsid w:val="00694A13"/>
    <w:rsid w:val="00694B3F"/>
    <w:rsid w:val="00694C29"/>
    <w:rsid w:val="00694DD6"/>
    <w:rsid w:val="006960A2"/>
    <w:rsid w:val="00696177"/>
    <w:rsid w:val="006964F2"/>
    <w:rsid w:val="00696837"/>
    <w:rsid w:val="00696DE9"/>
    <w:rsid w:val="00696F1D"/>
    <w:rsid w:val="0069726C"/>
    <w:rsid w:val="006973B7"/>
    <w:rsid w:val="0069761D"/>
    <w:rsid w:val="006A0978"/>
    <w:rsid w:val="006A09B5"/>
    <w:rsid w:val="006A1148"/>
    <w:rsid w:val="006A1341"/>
    <w:rsid w:val="006A1854"/>
    <w:rsid w:val="006A19A6"/>
    <w:rsid w:val="006A1F52"/>
    <w:rsid w:val="006A2176"/>
    <w:rsid w:val="006A2CCB"/>
    <w:rsid w:val="006A2D3C"/>
    <w:rsid w:val="006A36B0"/>
    <w:rsid w:val="006A3AD1"/>
    <w:rsid w:val="006A3B70"/>
    <w:rsid w:val="006A3BA6"/>
    <w:rsid w:val="006A3C78"/>
    <w:rsid w:val="006A4289"/>
    <w:rsid w:val="006A4593"/>
    <w:rsid w:val="006A48AE"/>
    <w:rsid w:val="006A4A57"/>
    <w:rsid w:val="006A5154"/>
    <w:rsid w:val="006A5686"/>
    <w:rsid w:val="006A634B"/>
    <w:rsid w:val="006A6E3B"/>
    <w:rsid w:val="006A6F8D"/>
    <w:rsid w:val="006A705A"/>
    <w:rsid w:val="006A7415"/>
    <w:rsid w:val="006A7453"/>
    <w:rsid w:val="006A7836"/>
    <w:rsid w:val="006A7EC6"/>
    <w:rsid w:val="006B0C2D"/>
    <w:rsid w:val="006B14A5"/>
    <w:rsid w:val="006B1631"/>
    <w:rsid w:val="006B1A73"/>
    <w:rsid w:val="006B21F4"/>
    <w:rsid w:val="006B245B"/>
    <w:rsid w:val="006B344F"/>
    <w:rsid w:val="006B392A"/>
    <w:rsid w:val="006B3CD7"/>
    <w:rsid w:val="006B3EC8"/>
    <w:rsid w:val="006B4377"/>
    <w:rsid w:val="006B4570"/>
    <w:rsid w:val="006B504B"/>
    <w:rsid w:val="006B50D2"/>
    <w:rsid w:val="006B58BC"/>
    <w:rsid w:val="006B5A4F"/>
    <w:rsid w:val="006B5B1B"/>
    <w:rsid w:val="006B5C62"/>
    <w:rsid w:val="006B6154"/>
    <w:rsid w:val="006B615F"/>
    <w:rsid w:val="006B6405"/>
    <w:rsid w:val="006B68C0"/>
    <w:rsid w:val="006B69E6"/>
    <w:rsid w:val="006B6F41"/>
    <w:rsid w:val="006B715A"/>
    <w:rsid w:val="006B754D"/>
    <w:rsid w:val="006B77D6"/>
    <w:rsid w:val="006B793D"/>
    <w:rsid w:val="006B7E3F"/>
    <w:rsid w:val="006C0126"/>
    <w:rsid w:val="006C06A6"/>
    <w:rsid w:val="006C0747"/>
    <w:rsid w:val="006C0ECE"/>
    <w:rsid w:val="006C165F"/>
    <w:rsid w:val="006C18A2"/>
    <w:rsid w:val="006C24EB"/>
    <w:rsid w:val="006C27C1"/>
    <w:rsid w:val="006C29BE"/>
    <w:rsid w:val="006C2B5E"/>
    <w:rsid w:val="006C3478"/>
    <w:rsid w:val="006C3877"/>
    <w:rsid w:val="006C3A1C"/>
    <w:rsid w:val="006C56A8"/>
    <w:rsid w:val="006C572C"/>
    <w:rsid w:val="006C592C"/>
    <w:rsid w:val="006C5A07"/>
    <w:rsid w:val="006C5C6B"/>
    <w:rsid w:val="006C5D01"/>
    <w:rsid w:val="006C5D1D"/>
    <w:rsid w:val="006C5E1C"/>
    <w:rsid w:val="006C6427"/>
    <w:rsid w:val="006C65D5"/>
    <w:rsid w:val="006C65FD"/>
    <w:rsid w:val="006C6C32"/>
    <w:rsid w:val="006C7157"/>
    <w:rsid w:val="006C71DB"/>
    <w:rsid w:val="006C747F"/>
    <w:rsid w:val="006C7990"/>
    <w:rsid w:val="006C7AF9"/>
    <w:rsid w:val="006C7C04"/>
    <w:rsid w:val="006C7D5F"/>
    <w:rsid w:val="006C7DEA"/>
    <w:rsid w:val="006C7F1A"/>
    <w:rsid w:val="006D031A"/>
    <w:rsid w:val="006D0585"/>
    <w:rsid w:val="006D05D5"/>
    <w:rsid w:val="006D08C9"/>
    <w:rsid w:val="006D0A5E"/>
    <w:rsid w:val="006D0DA5"/>
    <w:rsid w:val="006D0DE2"/>
    <w:rsid w:val="006D181A"/>
    <w:rsid w:val="006D1851"/>
    <w:rsid w:val="006D198C"/>
    <w:rsid w:val="006D1FA7"/>
    <w:rsid w:val="006D20EA"/>
    <w:rsid w:val="006D2355"/>
    <w:rsid w:val="006D25E7"/>
    <w:rsid w:val="006D2E64"/>
    <w:rsid w:val="006D2FDE"/>
    <w:rsid w:val="006D3718"/>
    <w:rsid w:val="006D3721"/>
    <w:rsid w:val="006D373A"/>
    <w:rsid w:val="006D39FD"/>
    <w:rsid w:val="006D3CE6"/>
    <w:rsid w:val="006D443F"/>
    <w:rsid w:val="006D5173"/>
    <w:rsid w:val="006D55F4"/>
    <w:rsid w:val="006D57AC"/>
    <w:rsid w:val="006D5A35"/>
    <w:rsid w:val="006D5E4D"/>
    <w:rsid w:val="006D636B"/>
    <w:rsid w:val="006D64F4"/>
    <w:rsid w:val="006D684E"/>
    <w:rsid w:val="006D6929"/>
    <w:rsid w:val="006D6FC1"/>
    <w:rsid w:val="006D77FB"/>
    <w:rsid w:val="006D7828"/>
    <w:rsid w:val="006D78FD"/>
    <w:rsid w:val="006D7D44"/>
    <w:rsid w:val="006E0118"/>
    <w:rsid w:val="006E04AA"/>
    <w:rsid w:val="006E0756"/>
    <w:rsid w:val="006E07F7"/>
    <w:rsid w:val="006E0F75"/>
    <w:rsid w:val="006E13B4"/>
    <w:rsid w:val="006E14DD"/>
    <w:rsid w:val="006E163F"/>
    <w:rsid w:val="006E19E4"/>
    <w:rsid w:val="006E1DE6"/>
    <w:rsid w:val="006E222F"/>
    <w:rsid w:val="006E256C"/>
    <w:rsid w:val="006E2DA6"/>
    <w:rsid w:val="006E363A"/>
    <w:rsid w:val="006E3729"/>
    <w:rsid w:val="006E3926"/>
    <w:rsid w:val="006E3B4E"/>
    <w:rsid w:val="006E4244"/>
    <w:rsid w:val="006E45F4"/>
    <w:rsid w:val="006E4C45"/>
    <w:rsid w:val="006E4DF5"/>
    <w:rsid w:val="006E4F45"/>
    <w:rsid w:val="006E50BD"/>
    <w:rsid w:val="006E52FA"/>
    <w:rsid w:val="006E53BB"/>
    <w:rsid w:val="006E5920"/>
    <w:rsid w:val="006E5AA1"/>
    <w:rsid w:val="006E644B"/>
    <w:rsid w:val="006E6B06"/>
    <w:rsid w:val="006E76DF"/>
    <w:rsid w:val="006E76EB"/>
    <w:rsid w:val="006E7828"/>
    <w:rsid w:val="006E78B5"/>
    <w:rsid w:val="006E7DBC"/>
    <w:rsid w:val="006F0434"/>
    <w:rsid w:val="006F043A"/>
    <w:rsid w:val="006F0534"/>
    <w:rsid w:val="006F0717"/>
    <w:rsid w:val="006F07B6"/>
    <w:rsid w:val="006F0C82"/>
    <w:rsid w:val="006F1354"/>
    <w:rsid w:val="006F1B1E"/>
    <w:rsid w:val="006F1F07"/>
    <w:rsid w:val="006F21A3"/>
    <w:rsid w:val="006F23F1"/>
    <w:rsid w:val="006F2AF1"/>
    <w:rsid w:val="006F2BDC"/>
    <w:rsid w:val="006F2C0A"/>
    <w:rsid w:val="006F2C28"/>
    <w:rsid w:val="006F2D06"/>
    <w:rsid w:val="006F2D6C"/>
    <w:rsid w:val="006F2E41"/>
    <w:rsid w:val="006F30EF"/>
    <w:rsid w:val="006F350F"/>
    <w:rsid w:val="006F3993"/>
    <w:rsid w:val="006F3C65"/>
    <w:rsid w:val="006F3F50"/>
    <w:rsid w:val="006F4197"/>
    <w:rsid w:val="006F443B"/>
    <w:rsid w:val="006F4704"/>
    <w:rsid w:val="006F4CCD"/>
    <w:rsid w:val="006F500E"/>
    <w:rsid w:val="006F504F"/>
    <w:rsid w:val="006F50B4"/>
    <w:rsid w:val="006F5700"/>
    <w:rsid w:val="006F57D0"/>
    <w:rsid w:val="006F5A72"/>
    <w:rsid w:val="006F5B8A"/>
    <w:rsid w:val="006F5EEC"/>
    <w:rsid w:val="006F62A4"/>
    <w:rsid w:val="006F6691"/>
    <w:rsid w:val="006F66B5"/>
    <w:rsid w:val="006F69FD"/>
    <w:rsid w:val="006F6A47"/>
    <w:rsid w:val="006F75B5"/>
    <w:rsid w:val="006F7B4B"/>
    <w:rsid w:val="00700005"/>
    <w:rsid w:val="007002E4"/>
    <w:rsid w:val="00700483"/>
    <w:rsid w:val="007005AC"/>
    <w:rsid w:val="0070099F"/>
    <w:rsid w:val="00700DB4"/>
    <w:rsid w:val="00700F6B"/>
    <w:rsid w:val="00701632"/>
    <w:rsid w:val="007019E1"/>
    <w:rsid w:val="00701A06"/>
    <w:rsid w:val="00702087"/>
    <w:rsid w:val="00702BD4"/>
    <w:rsid w:val="00702CF7"/>
    <w:rsid w:val="00702E06"/>
    <w:rsid w:val="00703034"/>
    <w:rsid w:val="00703209"/>
    <w:rsid w:val="007035F0"/>
    <w:rsid w:val="00703AC8"/>
    <w:rsid w:val="0070440F"/>
    <w:rsid w:val="007046DA"/>
    <w:rsid w:val="00704D84"/>
    <w:rsid w:val="00705036"/>
    <w:rsid w:val="0070508E"/>
    <w:rsid w:val="007056C2"/>
    <w:rsid w:val="007059AC"/>
    <w:rsid w:val="00705FBD"/>
    <w:rsid w:val="00706282"/>
    <w:rsid w:val="00706810"/>
    <w:rsid w:val="00706C55"/>
    <w:rsid w:val="00706E0B"/>
    <w:rsid w:val="007070E2"/>
    <w:rsid w:val="007075CB"/>
    <w:rsid w:val="00707B17"/>
    <w:rsid w:val="00707C8F"/>
    <w:rsid w:val="0071040C"/>
    <w:rsid w:val="00710469"/>
    <w:rsid w:val="0071063A"/>
    <w:rsid w:val="0071089D"/>
    <w:rsid w:val="00710A9C"/>
    <w:rsid w:val="0071116E"/>
    <w:rsid w:val="007112A6"/>
    <w:rsid w:val="00711405"/>
    <w:rsid w:val="00711679"/>
    <w:rsid w:val="0071191E"/>
    <w:rsid w:val="00711DB6"/>
    <w:rsid w:val="00711F23"/>
    <w:rsid w:val="0071240A"/>
    <w:rsid w:val="007124A7"/>
    <w:rsid w:val="00712871"/>
    <w:rsid w:val="00712B8B"/>
    <w:rsid w:val="00712D0E"/>
    <w:rsid w:val="007135AF"/>
    <w:rsid w:val="0071365E"/>
    <w:rsid w:val="00713988"/>
    <w:rsid w:val="00713A5E"/>
    <w:rsid w:val="00713C0E"/>
    <w:rsid w:val="00713C8C"/>
    <w:rsid w:val="00715221"/>
    <w:rsid w:val="00715386"/>
    <w:rsid w:val="00715403"/>
    <w:rsid w:val="00715BAF"/>
    <w:rsid w:val="00715CD8"/>
    <w:rsid w:val="007162B4"/>
    <w:rsid w:val="00716554"/>
    <w:rsid w:val="00716785"/>
    <w:rsid w:val="00716F99"/>
    <w:rsid w:val="00717006"/>
    <w:rsid w:val="00717126"/>
    <w:rsid w:val="007171F6"/>
    <w:rsid w:val="0071727F"/>
    <w:rsid w:val="0071756E"/>
    <w:rsid w:val="007175A4"/>
    <w:rsid w:val="007176DD"/>
    <w:rsid w:val="007178B9"/>
    <w:rsid w:val="007179CE"/>
    <w:rsid w:val="00717ADB"/>
    <w:rsid w:val="00717D1C"/>
    <w:rsid w:val="00717FE3"/>
    <w:rsid w:val="0072000E"/>
    <w:rsid w:val="00720195"/>
    <w:rsid w:val="007203A1"/>
    <w:rsid w:val="0072048C"/>
    <w:rsid w:val="00720DD7"/>
    <w:rsid w:val="007214EC"/>
    <w:rsid w:val="0072155B"/>
    <w:rsid w:val="007217B7"/>
    <w:rsid w:val="007219C2"/>
    <w:rsid w:val="00721DF1"/>
    <w:rsid w:val="00721FB5"/>
    <w:rsid w:val="00722460"/>
    <w:rsid w:val="0072262E"/>
    <w:rsid w:val="00722957"/>
    <w:rsid w:val="00723283"/>
    <w:rsid w:val="0072361E"/>
    <w:rsid w:val="007236DF"/>
    <w:rsid w:val="00723854"/>
    <w:rsid w:val="007238BD"/>
    <w:rsid w:val="0072397A"/>
    <w:rsid w:val="00723BA6"/>
    <w:rsid w:val="00724031"/>
    <w:rsid w:val="00724721"/>
    <w:rsid w:val="00724A3C"/>
    <w:rsid w:val="00724B64"/>
    <w:rsid w:val="00724D19"/>
    <w:rsid w:val="0072551E"/>
    <w:rsid w:val="00725BD8"/>
    <w:rsid w:val="00725C09"/>
    <w:rsid w:val="00725DBA"/>
    <w:rsid w:val="00726495"/>
    <w:rsid w:val="00726581"/>
    <w:rsid w:val="0072679C"/>
    <w:rsid w:val="00726AE1"/>
    <w:rsid w:val="00726D5D"/>
    <w:rsid w:val="00726E46"/>
    <w:rsid w:val="00726FBF"/>
    <w:rsid w:val="0072713D"/>
    <w:rsid w:val="007271F9"/>
    <w:rsid w:val="0072730B"/>
    <w:rsid w:val="00727834"/>
    <w:rsid w:val="00727884"/>
    <w:rsid w:val="007278B4"/>
    <w:rsid w:val="00727E1C"/>
    <w:rsid w:val="00727F96"/>
    <w:rsid w:val="00730917"/>
    <w:rsid w:val="00730EA6"/>
    <w:rsid w:val="00731065"/>
    <w:rsid w:val="00731C8F"/>
    <w:rsid w:val="00731FA7"/>
    <w:rsid w:val="0073204E"/>
    <w:rsid w:val="0073211E"/>
    <w:rsid w:val="0073238B"/>
    <w:rsid w:val="00732532"/>
    <w:rsid w:val="007329A7"/>
    <w:rsid w:val="00732B86"/>
    <w:rsid w:val="00732FF5"/>
    <w:rsid w:val="00733056"/>
    <w:rsid w:val="0073334A"/>
    <w:rsid w:val="007337C3"/>
    <w:rsid w:val="00733D97"/>
    <w:rsid w:val="00733ECF"/>
    <w:rsid w:val="00734287"/>
    <w:rsid w:val="00734723"/>
    <w:rsid w:val="00734789"/>
    <w:rsid w:val="0073481C"/>
    <w:rsid w:val="00734DB8"/>
    <w:rsid w:val="007351E3"/>
    <w:rsid w:val="0073523A"/>
    <w:rsid w:val="00735647"/>
    <w:rsid w:val="007356C6"/>
    <w:rsid w:val="00735AC7"/>
    <w:rsid w:val="00735B6F"/>
    <w:rsid w:val="00735DA0"/>
    <w:rsid w:val="00735DFD"/>
    <w:rsid w:val="00735E4E"/>
    <w:rsid w:val="0073687F"/>
    <w:rsid w:val="00736B95"/>
    <w:rsid w:val="00736D49"/>
    <w:rsid w:val="00736EF6"/>
    <w:rsid w:val="00737070"/>
    <w:rsid w:val="00737199"/>
    <w:rsid w:val="00737E0F"/>
    <w:rsid w:val="00740304"/>
    <w:rsid w:val="0074032E"/>
    <w:rsid w:val="00741341"/>
    <w:rsid w:val="0074198B"/>
    <w:rsid w:val="00741991"/>
    <w:rsid w:val="00741D02"/>
    <w:rsid w:val="00741D90"/>
    <w:rsid w:val="00742255"/>
    <w:rsid w:val="007427C1"/>
    <w:rsid w:val="00743390"/>
    <w:rsid w:val="00743499"/>
    <w:rsid w:val="00743A53"/>
    <w:rsid w:val="00743B76"/>
    <w:rsid w:val="00743E5B"/>
    <w:rsid w:val="007441B3"/>
    <w:rsid w:val="00744367"/>
    <w:rsid w:val="0074440B"/>
    <w:rsid w:val="0074477C"/>
    <w:rsid w:val="00744AB3"/>
    <w:rsid w:val="00744E4D"/>
    <w:rsid w:val="00745135"/>
    <w:rsid w:val="00745277"/>
    <w:rsid w:val="00745985"/>
    <w:rsid w:val="00745A58"/>
    <w:rsid w:val="0074637D"/>
    <w:rsid w:val="00746D73"/>
    <w:rsid w:val="00747694"/>
    <w:rsid w:val="00747D3E"/>
    <w:rsid w:val="00747F57"/>
    <w:rsid w:val="007503F0"/>
    <w:rsid w:val="00750A59"/>
    <w:rsid w:val="00750D0C"/>
    <w:rsid w:val="007511B6"/>
    <w:rsid w:val="007512EA"/>
    <w:rsid w:val="007514C4"/>
    <w:rsid w:val="007515B4"/>
    <w:rsid w:val="007517D2"/>
    <w:rsid w:val="00751DC7"/>
    <w:rsid w:val="00751E7F"/>
    <w:rsid w:val="0075200A"/>
    <w:rsid w:val="007521A7"/>
    <w:rsid w:val="007525AE"/>
    <w:rsid w:val="007525B4"/>
    <w:rsid w:val="00752A3C"/>
    <w:rsid w:val="007530DE"/>
    <w:rsid w:val="007531F6"/>
    <w:rsid w:val="00753C99"/>
    <w:rsid w:val="007544AE"/>
    <w:rsid w:val="007545C3"/>
    <w:rsid w:val="00754830"/>
    <w:rsid w:val="007548B7"/>
    <w:rsid w:val="007548F3"/>
    <w:rsid w:val="00754B83"/>
    <w:rsid w:val="00754E32"/>
    <w:rsid w:val="00755066"/>
    <w:rsid w:val="00755C69"/>
    <w:rsid w:val="00755C8B"/>
    <w:rsid w:val="00756621"/>
    <w:rsid w:val="00756743"/>
    <w:rsid w:val="00756FD7"/>
    <w:rsid w:val="00757501"/>
    <w:rsid w:val="00757A15"/>
    <w:rsid w:val="007600EA"/>
    <w:rsid w:val="00760443"/>
    <w:rsid w:val="00760D48"/>
    <w:rsid w:val="00760D8B"/>
    <w:rsid w:val="00761165"/>
    <w:rsid w:val="00761ABC"/>
    <w:rsid w:val="00762377"/>
    <w:rsid w:val="007623A3"/>
    <w:rsid w:val="0076249C"/>
    <w:rsid w:val="00762739"/>
    <w:rsid w:val="00762757"/>
    <w:rsid w:val="00762886"/>
    <w:rsid w:val="00762C9E"/>
    <w:rsid w:val="00763076"/>
    <w:rsid w:val="007631BE"/>
    <w:rsid w:val="007636EE"/>
    <w:rsid w:val="0076392B"/>
    <w:rsid w:val="00764752"/>
    <w:rsid w:val="007647D2"/>
    <w:rsid w:val="00764887"/>
    <w:rsid w:val="00764B32"/>
    <w:rsid w:val="00764C48"/>
    <w:rsid w:val="0076514F"/>
    <w:rsid w:val="00765445"/>
    <w:rsid w:val="0076568E"/>
    <w:rsid w:val="00765813"/>
    <w:rsid w:val="00765B72"/>
    <w:rsid w:val="0076616F"/>
    <w:rsid w:val="00766E2B"/>
    <w:rsid w:val="0077002B"/>
    <w:rsid w:val="007702F9"/>
    <w:rsid w:val="007705E5"/>
    <w:rsid w:val="007706B3"/>
    <w:rsid w:val="007707CD"/>
    <w:rsid w:val="00770BB7"/>
    <w:rsid w:val="00770E09"/>
    <w:rsid w:val="00771025"/>
    <w:rsid w:val="00771896"/>
    <w:rsid w:val="00771A82"/>
    <w:rsid w:val="00771BAA"/>
    <w:rsid w:val="00772648"/>
    <w:rsid w:val="00772C33"/>
    <w:rsid w:val="00773126"/>
    <w:rsid w:val="00773344"/>
    <w:rsid w:val="007736AC"/>
    <w:rsid w:val="007736DB"/>
    <w:rsid w:val="0077385A"/>
    <w:rsid w:val="00773AC4"/>
    <w:rsid w:val="00773FF7"/>
    <w:rsid w:val="007744E8"/>
    <w:rsid w:val="00774942"/>
    <w:rsid w:val="0077501A"/>
    <w:rsid w:val="00775A99"/>
    <w:rsid w:val="00775DFB"/>
    <w:rsid w:val="007760E8"/>
    <w:rsid w:val="00776389"/>
    <w:rsid w:val="007764C1"/>
    <w:rsid w:val="0077674C"/>
    <w:rsid w:val="007769E7"/>
    <w:rsid w:val="00776A36"/>
    <w:rsid w:val="0077705E"/>
    <w:rsid w:val="00777185"/>
    <w:rsid w:val="007771A8"/>
    <w:rsid w:val="00777423"/>
    <w:rsid w:val="0077745C"/>
    <w:rsid w:val="0077761D"/>
    <w:rsid w:val="00777D01"/>
    <w:rsid w:val="00777FEA"/>
    <w:rsid w:val="007803FC"/>
    <w:rsid w:val="007807CD"/>
    <w:rsid w:val="00780EC3"/>
    <w:rsid w:val="00781218"/>
    <w:rsid w:val="00781384"/>
    <w:rsid w:val="007816CE"/>
    <w:rsid w:val="00781C79"/>
    <w:rsid w:val="00781E61"/>
    <w:rsid w:val="00782471"/>
    <w:rsid w:val="00782695"/>
    <w:rsid w:val="00782C44"/>
    <w:rsid w:val="007832E9"/>
    <w:rsid w:val="007849AA"/>
    <w:rsid w:val="00784C63"/>
    <w:rsid w:val="00785559"/>
    <w:rsid w:val="00785632"/>
    <w:rsid w:val="00786133"/>
    <w:rsid w:val="00786952"/>
    <w:rsid w:val="00786D95"/>
    <w:rsid w:val="007873AC"/>
    <w:rsid w:val="0078751F"/>
    <w:rsid w:val="00787937"/>
    <w:rsid w:val="00787DCC"/>
    <w:rsid w:val="00790460"/>
    <w:rsid w:val="007904B7"/>
    <w:rsid w:val="00790B34"/>
    <w:rsid w:val="00790C73"/>
    <w:rsid w:val="00790D95"/>
    <w:rsid w:val="00790F01"/>
    <w:rsid w:val="0079105C"/>
    <w:rsid w:val="007912BA"/>
    <w:rsid w:val="00791373"/>
    <w:rsid w:val="00791BE8"/>
    <w:rsid w:val="00791CBB"/>
    <w:rsid w:val="00791F66"/>
    <w:rsid w:val="00792225"/>
    <w:rsid w:val="007925A2"/>
    <w:rsid w:val="00792BC9"/>
    <w:rsid w:val="0079313B"/>
    <w:rsid w:val="00793180"/>
    <w:rsid w:val="00793905"/>
    <w:rsid w:val="00793917"/>
    <w:rsid w:val="007944BE"/>
    <w:rsid w:val="007946C0"/>
    <w:rsid w:val="007947F0"/>
    <w:rsid w:val="00794F59"/>
    <w:rsid w:val="00794FE5"/>
    <w:rsid w:val="007952DD"/>
    <w:rsid w:val="00795833"/>
    <w:rsid w:val="00795E7D"/>
    <w:rsid w:val="007968CC"/>
    <w:rsid w:val="00796D4D"/>
    <w:rsid w:val="00796D86"/>
    <w:rsid w:val="00796E9F"/>
    <w:rsid w:val="00797038"/>
    <w:rsid w:val="007973CD"/>
    <w:rsid w:val="007975E0"/>
    <w:rsid w:val="007A000D"/>
    <w:rsid w:val="007A0D13"/>
    <w:rsid w:val="007A118C"/>
    <w:rsid w:val="007A12FB"/>
    <w:rsid w:val="007A15A5"/>
    <w:rsid w:val="007A18FA"/>
    <w:rsid w:val="007A1B4B"/>
    <w:rsid w:val="007A1CE5"/>
    <w:rsid w:val="007A20DE"/>
    <w:rsid w:val="007A20F2"/>
    <w:rsid w:val="007A2C88"/>
    <w:rsid w:val="007A3041"/>
    <w:rsid w:val="007A371F"/>
    <w:rsid w:val="007A3940"/>
    <w:rsid w:val="007A3D31"/>
    <w:rsid w:val="007A42E8"/>
    <w:rsid w:val="007A479A"/>
    <w:rsid w:val="007A53DE"/>
    <w:rsid w:val="007A5552"/>
    <w:rsid w:val="007A563F"/>
    <w:rsid w:val="007A5B03"/>
    <w:rsid w:val="007A5D61"/>
    <w:rsid w:val="007A6745"/>
    <w:rsid w:val="007A6D0A"/>
    <w:rsid w:val="007A6D10"/>
    <w:rsid w:val="007A6E29"/>
    <w:rsid w:val="007A6F97"/>
    <w:rsid w:val="007A71FD"/>
    <w:rsid w:val="007A7519"/>
    <w:rsid w:val="007A7D58"/>
    <w:rsid w:val="007A7DE9"/>
    <w:rsid w:val="007B050D"/>
    <w:rsid w:val="007B0653"/>
    <w:rsid w:val="007B0B4F"/>
    <w:rsid w:val="007B0B76"/>
    <w:rsid w:val="007B0E91"/>
    <w:rsid w:val="007B10F6"/>
    <w:rsid w:val="007B12DC"/>
    <w:rsid w:val="007B1551"/>
    <w:rsid w:val="007B18B6"/>
    <w:rsid w:val="007B18CB"/>
    <w:rsid w:val="007B1A89"/>
    <w:rsid w:val="007B1B0E"/>
    <w:rsid w:val="007B1F83"/>
    <w:rsid w:val="007B2762"/>
    <w:rsid w:val="007B27A0"/>
    <w:rsid w:val="007B2E6A"/>
    <w:rsid w:val="007B34BE"/>
    <w:rsid w:val="007B34CE"/>
    <w:rsid w:val="007B39F7"/>
    <w:rsid w:val="007B4144"/>
    <w:rsid w:val="007B4CC6"/>
    <w:rsid w:val="007B53A2"/>
    <w:rsid w:val="007B5759"/>
    <w:rsid w:val="007B578A"/>
    <w:rsid w:val="007B59F1"/>
    <w:rsid w:val="007B66CB"/>
    <w:rsid w:val="007B6916"/>
    <w:rsid w:val="007B6AFE"/>
    <w:rsid w:val="007B7061"/>
    <w:rsid w:val="007B74B8"/>
    <w:rsid w:val="007B780E"/>
    <w:rsid w:val="007B7C34"/>
    <w:rsid w:val="007C0509"/>
    <w:rsid w:val="007C05B9"/>
    <w:rsid w:val="007C08D7"/>
    <w:rsid w:val="007C0B7B"/>
    <w:rsid w:val="007C0D78"/>
    <w:rsid w:val="007C1577"/>
    <w:rsid w:val="007C1631"/>
    <w:rsid w:val="007C16A0"/>
    <w:rsid w:val="007C18C4"/>
    <w:rsid w:val="007C1C9A"/>
    <w:rsid w:val="007C1E54"/>
    <w:rsid w:val="007C2C64"/>
    <w:rsid w:val="007C2CE5"/>
    <w:rsid w:val="007C3435"/>
    <w:rsid w:val="007C362B"/>
    <w:rsid w:val="007C3683"/>
    <w:rsid w:val="007C3D4C"/>
    <w:rsid w:val="007C4361"/>
    <w:rsid w:val="007C4497"/>
    <w:rsid w:val="007C4556"/>
    <w:rsid w:val="007C5194"/>
    <w:rsid w:val="007C5AB5"/>
    <w:rsid w:val="007C5B47"/>
    <w:rsid w:val="007C5D64"/>
    <w:rsid w:val="007C659E"/>
    <w:rsid w:val="007C672D"/>
    <w:rsid w:val="007C6CB2"/>
    <w:rsid w:val="007C6FDA"/>
    <w:rsid w:val="007C72D8"/>
    <w:rsid w:val="007C77F0"/>
    <w:rsid w:val="007C7EEA"/>
    <w:rsid w:val="007D02C6"/>
    <w:rsid w:val="007D0640"/>
    <w:rsid w:val="007D0B37"/>
    <w:rsid w:val="007D0E0B"/>
    <w:rsid w:val="007D17C8"/>
    <w:rsid w:val="007D1E70"/>
    <w:rsid w:val="007D1F5C"/>
    <w:rsid w:val="007D251D"/>
    <w:rsid w:val="007D26FB"/>
    <w:rsid w:val="007D2770"/>
    <w:rsid w:val="007D2860"/>
    <w:rsid w:val="007D34B2"/>
    <w:rsid w:val="007D35E8"/>
    <w:rsid w:val="007D3F84"/>
    <w:rsid w:val="007D4348"/>
    <w:rsid w:val="007D4813"/>
    <w:rsid w:val="007D4878"/>
    <w:rsid w:val="007D4BBA"/>
    <w:rsid w:val="007D4CE2"/>
    <w:rsid w:val="007D4E77"/>
    <w:rsid w:val="007D4F26"/>
    <w:rsid w:val="007D5C79"/>
    <w:rsid w:val="007D6560"/>
    <w:rsid w:val="007D6F23"/>
    <w:rsid w:val="007D721B"/>
    <w:rsid w:val="007D7D47"/>
    <w:rsid w:val="007D7E06"/>
    <w:rsid w:val="007D7ED8"/>
    <w:rsid w:val="007E0C15"/>
    <w:rsid w:val="007E0C2B"/>
    <w:rsid w:val="007E0D94"/>
    <w:rsid w:val="007E162F"/>
    <w:rsid w:val="007E1792"/>
    <w:rsid w:val="007E1BF7"/>
    <w:rsid w:val="007E1EBA"/>
    <w:rsid w:val="007E1F71"/>
    <w:rsid w:val="007E20FB"/>
    <w:rsid w:val="007E2316"/>
    <w:rsid w:val="007E255A"/>
    <w:rsid w:val="007E2FD2"/>
    <w:rsid w:val="007E326B"/>
    <w:rsid w:val="007E378C"/>
    <w:rsid w:val="007E3FE7"/>
    <w:rsid w:val="007E43FE"/>
    <w:rsid w:val="007E44E7"/>
    <w:rsid w:val="007E5644"/>
    <w:rsid w:val="007E5728"/>
    <w:rsid w:val="007E59E1"/>
    <w:rsid w:val="007E63FD"/>
    <w:rsid w:val="007E7033"/>
    <w:rsid w:val="007E7093"/>
    <w:rsid w:val="007E709A"/>
    <w:rsid w:val="007E72F5"/>
    <w:rsid w:val="007E7509"/>
    <w:rsid w:val="007E78CE"/>
    <w:rsid w:val="007E790E"/>
    <w:rsid w:val="007E7F19"/>
    <w:rsid w:val="007F0F5D"/>
    <w:rsid w:val="007F1E6D"/>
    <w:rsid w:val="007F20D8"/>
    <w:rsid w:val="007F28BD"/>
    <w:rsid w:val="007F3929"/>
    <w:rsid w:val="007F3944"/>
    <w:rsid w:val="007F3A7A"/>
    <w:rsid w:val="007F3C9A"/>
    <w:rsid w:val="007F3FAA"/>
    <w:rsid w:val="007F44CA"/>
    <w:rsid w:val="007F465C"/>
    <w:rsid w:val="007F4737"/>
    <w:rsid w:val="007F5742"/>
    <w:rsid w:val="007F5748"/>
    <w:rsid w:val="007F6144"/>
    <w:rsid w:val="007F655A"/>
    <w:rsid w:val="007F68EA"/>
    <w:rsid w:val="007F6960"/>
    <w:rsid w:val="007F6A25"/>
    <w:rsid w:val="007F6ACF"/>
    <w:rsid w:val="007F6B04"/>
    <w:rsid w:val="007F6CE5"/>
    <w:rsid w:val="007F710E"/>
    <w:rsid w:val="007F76A5"/>
    <w:rsid w:val="007F7807"/>
    <w:rsid w:val="007F7A93"/>
    <w:rsid w:val="007F7BAA"/>
    <w:rsid w:val="007F7C60"/>
    <w:rsid w:val="00800197"/>
    <w:rsid w:val="0080048A"/>
    <w:rsid w:val="008006C5"/>
    <w:rsid w:val="00801C43"/>
    <w:rsid w:val="00801C68"/>
    <w:rsid w:val="00801CBE"/>
    <w:rsid w:val="00802813"/>
    <w:rsid w:val="008028CE"/>
    <w:rsid w:val="00802B60"/>
    <w:rsid w:val="00803806"/>
    <w:rsid w:val="0080388B"/>
    <w:rsid w:val="00803C7B"/>
    <w:rsid w:val="008041BC"/>
    <w:rsid w:val="0080428A"/>
    <w:rsid w:val="0080432D"/>
    <w:rsid w:val="008044A9"/>
    <w:rsid w:val="008045E2"/>
    <w:rsid w:val="008048C6"/>
    <w:rsid w:val="0080572C"/>
    <w:rsid w:val="008057A3"/>
    <w:rsid w:val="00805D63"/>
    <w:rsid w:val="00805E61"/>
    <w:rsid w:val="00805EF5"/>
    <w:rsid w:val="00806985"/>
    <w:rsid w:val="00806C7E"/>
    <w:rsid w:val="00806E89"/>
    <w:rsid w:val="00806EFE"/>
    <w:rsid w:val="00807160"/>
    <w:rsid w:val="008072C7"/>
    <w:rsid w:val="00807D81"/>
    <w:rsid w:val="00807FD0"/>
    <w:rsid w:val="0081105A"/>
    <w:rsid w:val="00811153"/>
    <w:rsid w:val="008111EC"/>
    <w:rsid w:val="00811249"/>
    <w:rsid w:val="0081142A"/>
    <w:rsid w:val="00811C9E"/>
    <w:rsid w:val="00811F7B"/>
    <w:rsid w:val="008121EA"/>
    <w:rsid w:val="0081223C"/>
    <w:rsid w:val="00812DC4"/>
    <w:rsid w:val="00813349"/>
    <w:rsid w:val="0081376E"/>
    <w:rsid w:val="0081392A"/>
    <w:rsid w:val="0081404C"/>
    <w:rsid w:val="008142EE"/>
    <w:rsid w:val="0081433B"/>
    <w:rsid w:val="00814630"/>
    <w:rsid w:val="00814A55"/>
    <w:rsid w:val="00814D2F"/>
    <w:rsid w:val="00814F66"/>
    <w:rsid w:val="00815002"/>
    <w:rsid w:val="00815CAE"/>
    <w:rsid w:val="00815F0A"/>
    <w:rsid w:val="008161C8"/>
    <w:rsid w:val="0081639D"/>
    <w:rsid w:val="008167C8"/>
    <w:rsid w:val="00816B49"/>
    <w:rsid w:val="008170FB"/>
    <w:rsid w:val="008173FB"/>
    <w:rsid w:val="008176B9"/>
    <w:rsid w:val="00817905"/>
    <w:rsid w:val="00817A58"/>
    <w:rsid w:val="00817B9C"/>
    <w:rsid w:val="00817DE1"/>
    <w:rsid w:val="00817E41"/>
    <w:rsid w:val="008202EE"/>
    <w:rsid w:val="008205C2"/>
    <w:rsid w:val="008207BF"/>
    <w:rsid w:val="0082090E"/>
    <w:rsid w:val="00820A14"/>
    <w:rsid w:val="00820A92"/>
    <w:rsid w:val="00820D80"/>
    <w:rsid w:val="00820DED"/>
    <w:rsid w:val="008213FD"/>
    <w:rsid w:val="00821790"/>
    <w:rsid w:val="00821A27"/>
    <w:rsid w:val="00821BCA"/>
    <w:rsid w:val="0082206A"/>
    <w:rsid w:val="008225C8"/>
    <w:rsid w:val="00822B32"/>
    <w:rsid w:val="008234EC"/>
    <w:rsid w:val="008235D3"/>
    <w:rsid w:val="00823835"/>
    <w:rsid w:val="00823A73"/>
    <w:rsid w:val="00823A83"/>
    <w:rsid w:val="008247D6"/>
    <w:rsid w:val="00824D81"/>
    <w:rsid w:val="00824EA7"/>
    <w:rsid w:val="00824F83"/>
    <w:rsid w:val="0082544B"/>
    <w:rsid w:val="0082568F"/>
    <w:rsid w:val="0082574E"/>
    <w:rsid w:val="008257CB"/>
    <w:rsid w:val="008258C0"/>
    <w:rsid w:val="0082590D"/>
    <w:rsid w:val="00825F2C"/>
    <w:rsid w:val="008262B2"/>
    <w:rsid w:val="00826973"/>
    <w:rsid w:val="00826ED0"/>
    <w:rsid w:val="00827118"/>
    <w:rsid w:val="0082731D"/>
    <w:rsid w:val="0082765A"/>
    <w:rsid w:val="0083002C"/>
    <w:rsid w:val="00830188"/>
    <w:rsid w:val="00830221"/>
    <w:rsid w:val="00830A33"/>
    <w:rsid w:val="00831231"/>
    <w:rsid w:val="008312DE"/>
    <w:rsid w:val="008313B5"/>
    <w:rsid w:val="00831577"/>
    <w:rsid w:val="00831DBD"/>
    <w:rsid w:val="00831E34"/>
    <w:rsid w:val="0083266F"/>
    <w:rsid w:val="00832771"/>
    <w:rsid w:val="00832A4D"/>
    <w:rsid w:val="00832CB5"/>
    <w:rsid w:val="008334CD"/>
    <w:rsid w:val="00833616"/>
    <w:rsid w:val="0083368F"/>
    <w:rsid w:val="00833AE2"/>
    <w:rsid w:val="00833BDF"/>
    <w:rsid w:val="00833E6E"/>
    <w:rsid w:val="00834086"/>
    <w:rsid w:val="00834124"/>
    <w:rsid w:val="00834B07"/>
    <w:rsid w:val="00834DCE"/>
    <w:rsid w:val="0083559D"/>
    <w:rsid w:val="00835715"/>
    <w:rsid w:val="00835718"/>
    <w:rsid w:val="00835758"/>
    <w:rsid w:val="00835B63"/>
    <w:rsid w:val="00835C5C"/>
    <w:rsid w:val="00835D95"/>
    <w:rsid w:val="008364E3"/>
    <w:rsid w:val="008367BB"/>
    <w:rsid w:val="008370FF"/>
    <w:rsid w:val="00837313"/>
    <w:rsid w:val="00837453"/>
    <w:rsid w:val="0083786E"/>
    <w:rsid w:val="008402B3"/>
    <w:rsid w:val="008406F1"/>
    <w:rsid w:val="0084087C"/>
    <w:rsid w:val="00840B95"/>
    <w:rsid w:val="00840F99"/>
    <w:rsid w:val="00841088"/>
    <w:rsid w:val="00841409"/>
    <w:rsid w:val="0084156D"/>
    <w:rsid w:val="008415E9"/>
    <w:rsid w:val="00841F8B"/>
    <w:rsid w:val="00843009"/>
    <w:rsid w:val="00843BBC"/>
    <w:rsid w:val="00843E18"/>
    <w:rsid w:val="00843E39"/>
    <w:rsid w:val="008445CC"/>
    <w:rsid w:val="008449BA"/>
    <w:rsid w:val="00844F69"/>
    <w:rsid w:val="00845492"/>
    <w:rsid w:val="0084593E"/>
    <w:rsid w:val="00845B38"/>
    <w:rsid w:val="00845EEE"/>
    <w:rsid w:val="00845F3B"/>
    <w:rsid w:val="0084614C"/>
    <w:rsid w:val="00846633"/>
    <w:rsid w:val="008467CF"/>
    <w:rsid w:val="00846D29"/>
    <w:rsid w:val="00846E2B"/>
    <w:rsid w:val="00846E80"/>
    <w:rsid w:val="00846F10"/>
    <w:rsid w:val="00847489"/>
    <w:rsid w:val="00847593"/>
    <w:rsid w:val="00850004"/>
    <w:rsid w:val="00850D13"/>
    <w:rsid w:val="00851073"/>
    <w:rsid w:val="0085137C"/>
    <w:rsid w:val="00851408"/>
    <w:rsid w:val="0085172A"/>
    <w:rsid w:val="00851748"/>
    <w:rsid w:val="008518F2"/>
    <w:rsid w:val="00851C0E"/>
    <w:rsid w:val="00852196"/>
    <w:rsid w:val="00852500"/>
    <w:rsid w:val="00852BA9"/>
    <w:rsid w:val="00853477"/>
    <w:rsid w:val="00853A21"/>
    <w:rsid w:val="00853C54"/>
    <w:rsid w:val="00854697"/>
    <w:rsid w:val="00855237"/>
    <w:rsid w:val="008556D8"/>
    <w:rsid w:val="00855861"/>
    <w:rsid w:val="008558C9"/>
    <w:rsid w:val="00856AA9"/>
    <w:rsid w:val="00856D05"/>
    <w:rsid w:val="008570F7"/>
    <w:rsid w:val="00857778"/>
    <w:rsid w:val="00857C06"/>
    <w:rsid w:val="008603EA"/>
    <w:rsid w:val="008604E0"/>
    <w:rsid w:val="008609B8"/>
    <w:rsid w:val="00860C05"/>
    <w:rsid w:val="00860F9C"/>
    <w:rsid w:val="00861154"/>
    <w:rsid w:val="008612F5"/>
    <w:rsid w:val="00861A52"/>
    <w:rsid w:val="00861AA0"/>
    <w:rsid w:val="00861AF5"/>
    <w:rsid w:val="00861CC0"/>
    <w:rsid w:val="0086262F"/>
    <w:rsid w:val="00862731"/>
    <w:rsid w:val="008629FC"/>
    <w:rsid w:val="008629FE"/>
    <w:rsid w:val="00862B21"/>
    <w:rsid w:val="00862F96"/>
    <w:rsid w:val="008632A8"/>
    <w:rsid w:val="00863365"/>
    <w:rsid w:val="008634F2"/>
    <w:rsid w:val="0086359B"/>
    <w:rsid w:val="0086364D"/>
    <w:rsid w:val="00864648"/>
    <w:rsid w:val="008647DE"/>
    <w:rsid w:val="00864848"/>
    <w:rsid w:val="00864B48"/>
    <w:rsid w:val="00864BFF"/>
    <w:rsid w:val="00864DC5"/>
    <w:rsid w:val="0086537B"/>
    <w:rsid w:val="00865BCE"/>
    <w:rsid w:val="0086604C"/>
    <w:rsid w:val="00866421"/>
    <w:rsid w:val="008666C6"/>
    <w:rsid w:val="00866ED7"/>
    <w:rsid w:val="00866EFD"/>
    <w:rsid w:val="0086764B"/>
    <w:rsid w:val="00867731"/>
    <w:rsid w:val="00867BC9"/>
    <w:rsid w:val="008704AD"/>
    <w:rsid w:val="00870562"/>
    <w:rsid w:val="008707BC"/>
    <w:rsid w:val="00870D60"/>
    <w:rsid w:val="00870F54"/>
    <w:rsid w:val="00871006"/>
    <w:rsid w:val="008711E8"/>
    <w:rsid w:val="008719B6"/>
    <w:rsid w:val="00871A95"/>
    <w:rsid w:val="008721C5"/>
    <w:rsid w:val="008726DC"/>
    <w:rsid w:val="0087292C"/>
    <w:rsid w:val="00873375"/>
    <w:rsid w:val="00873601"/>
    <w:rsid w:val="0087363F"/>
    <w:rsid w:val="00873859"/>
    <w:rsid w:val="008741E1"/>
    <w:rsid w:val="008741F7"/>
    <w:rsid w:val="00874688"/>
    <w:rsid w:val="0087476B"/>
    <w:rsid w:val="00874A66"/>
    <w:rsid w:val="0087513D"/>
    <w:rsid w:val="00875471"/>
    <w:rsid w:val="00875538"/>
    <w:rsid w:val="00875C8A"/>
    <w:rsid w:val="00876159"/>
    <w:rsid w:val="008765D4"/>
    <w:rsid w:val="00877111"/>
    <w:rsid w:val="008777C0"/>
    <w:rsid w:val="00877AF6"/>
    <w:rsid w:val="00877CAF"/>
    <w:rsid w:val="00877CEE"/>
    <w:rsid w:val="00877FCB"/>
    <w:rsid w:val="0088043A"/>
    <w:rsid w:val="00880A09"/>
    <w:rsid w:val="00881021"/>
    <w:rsid w:val="008817E1"/>
    <w:rsid w:val="00881C73"/>
    <w:rsid w:val="00881D52"/>
    <w:rsid w:val="008821EF"/>
    <w:rsid w:val="00882743"/>
    <w:rsid w:val="00883685"/>
    <w:rsid w:val="00883778"/>
    <w:rsid w:val="0088384D"/>
    <w:rsid w:val="00883B80"/>
    <w:rsid w:val="00883DEB"/>
    <w:rsid w:val="00884253"/>
    <w:rsid w:val="0088463A"/>
    <w:rsid w:val="0088474A"/>
    <w:rsid w:val="008850CB"/>
    <w:rsid w:val="00885167"/>
    <w:rsid w:val="00885993"/>
    <w:rsid w:val="00885D38"/>
    <w:rsid w:val="00885D47"/>
    <w:rsid w:val="00885E3D"/>
    <w:rsid w:val="00885F05"/>
    <w:rsid w:val="00885F93"/>
    <w:rsid w:val="008861A3"/>
    <w:rsid w:val="00886276"/>
    <w:rsid w:val="008862C7"/>
    <w:rsid w:val="00886C97"/>
    <w:rsid w:val="00886E5F"/>
    <w:rsid w:val="0088700F"/>
    <w:rsid w:val="00887031"/>
    <w:rsid w:val="00887145"/>
    <w:rsid w:val="00887233"/>
    <w:rsid w:val="008878EA"/>
    <w:rsid w:val="0088796E"/>
    <w:rsid w:val="00887DEC"/>
    <w:rsid w:val="00887E26"/>
    <w:rsid w:val="008902BE"/>
    <w:rsid w:val="00890E89"/>
    <w:rsid w:val="00890EDA"/>
    <w:rsid w:val="0089106D"/>
    <w:rsid w:val="0089133B"/>
    <w:rsid w:val="00891412"/>
    <w:rsid w:val="00891850"/>
    <w:rsid w:val="00891C8E"/>
    <w:rsid w:val="00891D74"/>
    <w:rsid w:val="00891E37"/>
    <w:rsid w:val="00892629"/>
    <w:rsid w:val="00892E52"/>
    <w:rsid w:val="00893258"/>
    <w:rsid w:val="00893298"/>
    <w:rsid w:val="008940EB"/>
    <w:rsid w:val="008943BE"/>
    <w:rsid w:val="00894489"/>
    <w:rsid w:val="00894859"/>
    <w:rsid w:val="00894964"/>
    <w:rsid w:val="00894DD6"/>
    <w:rsid w:val="00894EE7"/>
    <w:rsid w:val="00895227"/>
    <w:rsid w:val="00895538"/>
    <w:rsid w:val="00895588"/>
    <w:rsid w:val="008955F0"/>
    <w:rsid w:val="00895942"/>
    <w:rsid w:val="00895C3A"/>
    <w:rsid w:val="00895E79"/>
    <w:rsid w:val="00895E8B"/>
    <w:rsid w:val="00895F2A"/>
    <w:rsid w:val="00895F5B"/>
    <w:rsid w:val="008960A7"/>
    <w:rsid w:val="00896611"/>
    <w:rsid w:val="008968B1"/>
    <w:rsid w:val="00896D8B"/>
    <w:rsid w:val="00897137"/>
    <w:rsid w:val="00897250"/>
    <w:rsid w:val="008973F5"/>
    <w:rsid w:val="0089750C"/>
    <w:rsid w:val="0089774B"/>
    <w:rsid w:val="00897996"/>
    <w:rsid w:val="00897A73"/>
    <w:rsid w:val="00897BA3"/>
    <w:rsid w:val="00897F33"/>
    <w:rsid w:val="008A0703"/>
    <w:rsid w:val="008A0B51"/>
    <w:rsid w:val="008A0FA9"/>
    <w:rsid w:val="008A0FEC"/>
    <w:rsid w:val="008A17CB"/>
    <w:rsid w:val="008A26DE"/>
    <w:rsid w:val="008A2831"/>
    <w:rsid w:val="008A2F8D"/>
    <w:rsid w:val="008A3272"/>
    <w:rsid w:val="008A329F"/>
    <w:rsid w:val="008A34BD"/>
    <w:rsid w:val="008A354F"/>
    <w:rsid w:val="008A35F8"/>
    <w:rsid w:val="008A4250"/>
    <w:rsid w:val="008A47F4"/>
    <w:rsid w:val="008A4AE9"/>
    <w:rsid w:val="008A4C6C"/>
    <w:rsid w:val="008A56F2"/>
    <w:rsid w:val="008A578E"/>
    <w:rsid w:val="008A5E37"/>
    <w:rsid w:val="008A5E42"/>
    <w:rsid w:val="008A63B8"/>
    <w:rsid w:val="008A6686"/>
    <w:rsid w:val="008A6834"/>
    <w:rsid w:val="008A6C64"/>
    <w:rsid w:val="008A6E85"/>
    <w:rsid w:val="008A7ADE"/>
    <w:rsid w:val="008A7CAE"/>
    <w:rsid w:val="008A7D2E"/>
    <w:rsid w:val="008A7FA3"/>
    <w:rsid w:val="008B02CB"/>
    <w:rsid w:val="008B0980"/>
    <w:rsid w:val="008B14D6"/>
    <w:rsid w:val="008B1A78"/>
    <w:rsid w:val="008B1CC0"/>
    <w:rsid w:val="008B1EB7"/>
    <w:rsid w:val="008B2517"/>
    <w:rsid w:val="008B251D"/>
    <w:rsid w:val="008B257D"/>
    <w:rsid w:val="008B25C4"/>
    <w:rsid w:val="008B2876"/>
    <w:rsid w:val="008B28E4"/>
    <w:rsid w:val="008B2CBB"/>
    <w:rsid w:val="008B2E2F"/>
    <w:rsid w:val="008B2FBD"/>
    <w:rsid w:val="008B314A"/>
    <w:rsid w:val="008B3723"/>
    <w:rsid w:val="008B39DE"/>
    <w:rsid w:val="008B3A33"/>
    <w:rsid w:val="008B3BA4"/>
    <w:rsid w:val="008B3F88"/>
    <w:rsid w:val="008B42A1"/>
    <w:rsid w:val="008B4A88"/>
    <w:rsid w:val="008B4B03"/>
    <w:rsid w:val="008B4D13"/>
    <w:rsid w:val="008B583F"/>
    <w:rsid w:val="008B61B6"/>
    <w:rsid w:val="008B6C81"/>
    <w:rsid w:val="008B70D7"/>
    <w:rsid w:val="008B7193"/>
    <w:rsid w:val="008B71C4"/>
    <w:rsid w:val="008B7BA9"/>
    <w:rsid w:val="008B7C53"/>
    <w:rsid w:val="008B7E28"/>
    <w:rsid w:val="008C016C"/>
    <w:rsid w:val="008C0746"/>
    <w:rsid w:val="008C113E"/>
    <w:rsid w:val="008C1331"/>
    <w:rsid w:val="008C16B5"/>
    <w:rsid w:val="008C1872"/>
    <w:rsid w:val="008C192E"/>
    <w:rsid w:val="008C2426"/>
    <w:rsid w:val="008C253F"/>
    <w:rsid w:val="008C25E2"/>
    <w:rsid w:val="008C26DF"/>
    <w:rsid w:val="008C2A06"/>
    <w:rsid w:val="008C2E04"/>
    <w:rsid w:val="008C3055"/>
    <w:rsid w:val="008C31B5"/>
    <w:rsid w:val="008C3AEB"/>
    <w:rsid w:val="008C3CFE"/>
    <w:rsid w:val="008C3DB2"/>
    <w:rsid w:val="008C4493"/>
    <w:rsid w:val="008C4AB9"/>
    <w:rsid w:val="008C50BC"/>
    <w:rsid w:val="008C58EA"/>
    <w:rsid w:val="008C59CA"/>
    <w:rsid w:val="008C59D1"/>
    <w:rsid w:val="008C59E5"/>
    <w:rsid w:val="008C5F11"/>
    <w:rsid w:val="008C5F1A"/>
    <w:rsid w:val="008C5F31"/>
    <w:rsid w:val="008C6629"/>
    <w:rsid w:val="008C733D"/>
    <w:rsid w:val="008C7A58"/>
    <w:rsid w:val="008D0230"/>
    <w:rsid w:val="008D03FC"/>
    <w:rsid w:val="008D054B"/>
    <w:rsid w:val="008D07F1"/>
    <w:rsid w:val="008D09EC"/>
    <w:rsid w:val="008D0F86"/>
    <w:rsid w:val="008D118B"/>
    <w:rsid w:val="008D1A3E"/>
    <w:rsid w:val="008D219D"/>
    <w:rsid w:val="008D2876"/>
    <w:rsid w:val="008D2DFD"/>
    <w:rsid w:val="008D3946"/>
    <w:rsid w:val="008D4019"/>
    <w:rsid w:val="008D4BE7"/>
    <w:rsid w:val="008D50C4"/>
    <w:rsid w:val="008D5785"/>
    <w:rsid w:val="008D582A"/>
    <w:rsid w:val="008D5B78"/>
    <w:rsid w:val="008D5EAD"/>
    <w:rsid w:val="008D6192"/>
    <w:rsid w:val="008D6347"/>
    <w:rsid w:val="008D6588"/>
    <w:rsid w:val="008D672D"/>
    <w:rsid w:val="008D68BA"/>
    <w:rsid w:val="008D74E8"/>
    <w:rsid w:val="008D7BE7"/>
    <w:rsid w:val="008D7EB2"/>
    <w:rsid w:val="008E009D"/>
    <w:rsid w:val="008E067B"/>
    <w:rsid w:val="008E0752"/>
    <w:rsid w:val="008E0CB0"/>
    <w:rsid w:val="008E1269"/>
    <w:rsid w:val="008E14FF"/>
    <w:rsid w:val="008E156E"/>
    <w:rsid w:val="008E164D"/>
    <w:rsid w:val="008E16D8"/>
    <w:rsid w:val="008E19DE"/>
    <w:rsid w:val="008E19EC"/>
    <w:rsid w:val="008E20DE"/>
    <w:rsid w:val="008E27E5"/>
    <w:rsid w:val="008E2831"/>
    <w:rsid w:val="008E290D"/>
    <w:rsid w:val="008E335B"/>
    <w:rsid w:val="008E338A"/>
    <w:rsid w:val="008E3792"/>
    <w:rsid w:val="008E3891"/>
    <w:rsid w:val="008E3F80"/>
    <w:rsid w:val="008E4177"/>
    <w:rsid w:val="008E42DD"/>
    <w:rsid w:val="008E4BA2"/>
    <w:rsid w:val="008E4F67"/>
    <w:rsid w:val="008E5453"/>
    <w:rsid w:val="008E550E"/>
    <w:rsid w:val="008E568E"/>
    <w:rsid w:val="008E5D96"/>
    <w:rsid w:val="008E66D0"/>
    <w:rsid w:val="008E6788"/>
    <w:rsid w:val="008E6CC0"/>
    <w:rsid w:val="008E6D53"/>
    <w:rsid w:val="008E6D92"/>
    <w:rsid w:val="008E6E16"/>
    <w:rsid w:val="008E7295"/>
    <w:rsid w:val="008E7607"/>
    <w:rsid w:val="008E785C"/>
    <w:rsid w:val="008E7D1E"/>
    <w:rsid w:val="008F0294"/>
    <w:rsid w:val="008F0B5B"/>
    <w:rsid w:val="008F1407"/>
    <w:rsid w:val="008F1689"/>
    <w:rsid w:val="008F1E7F"/>
    <w:rsid w:val="008F1ECB"/>
    <w:rsid w:val="008F22BD"/>
    <w:rsid w:val="008F2B29"/>
    <w:rsid w:val="008F2B39"/>
    <w:rsid w:val="008F2B7F"/>
    <w:rsid w:val="008F2D2A"/>
    <w:rsid w:val="008F2FBB"/>
    <w:rsid w:val="008F3584"/>
    <w:rsid w:val="008F3DA7"/>
    <w:rsid w:val="008F41B4"/>
    <w:rsid w:val="008F44C8"/>
    <w:rsid w:val="008F480D"/>
    <w:rsid w:val="008F4D0A"/>
    <w:rsid w:val="008F4E77"/>
    <w:rsid w:val="008F50B7"/>
    <w:rsid w:val="008F536A"/>
    <w:rsid w:val="008F5730"/>
    <w:rsid w:val="008F66F6"/>
    <w:rsid w:val="008F7380"/>
    <w:rsid w:val="008F79FA"/>
    <w:rsid w:val="008F7E47"/>
    <w:rsid w:val="008F7F25"/>
    <w:rsid w:val="0090019A"/>
    <w:rsid w:val="009005E0"/>
    <w:rsid w:val="0090098B"/>
    <w:rsid w:val="00900B82"/>
    <w:rsid w:val="00900D3F"/>
    <w:rsid w:val="00900D54"/>
    <w:rsid w:val="00900E8E"/>
    <w:rsid w:val="00901005"/>
    <w:rsid w:val="009010F0"/>
    <w:rsid w:val="00901163"/>
    <w:rsid w:val="009012E4"/>
    <w:rsid w:val="00902118"/>
    <w:rsid w:val="009024D0"/>
    <w:rsid w:val="009024F5"/>
    <w:rsid w:val="00902597"/>
    <w:rsid w:val="009028BA"/>
    <w:rsid w:val="009029B8"/>
    <w:rsid w:val="00902B05"/>
    <w:rsid w:val="00902EF6"/>
    <w:rsid w:val="009033F9"/>
    <w:rsid w:val="009036C1"/>
    <w:rsid w:val="009037A1"/>
    <w:rsid w:val="00903959"/>
    <w:rsid w:val="00903BDB"/>
    <w:rsid w:val="00903D40"/>
    <w:rsid w:val="0090424A"/>
    <w:rsid w:val="0090484F"/>
    <w:rsid w:val="00904C09"/>
    <w:rsid w:val="00904E3C"/>
    <w:rsid w:val="0090521A"/>
    <w:rsid w:val="00905305"/>
    <w:rsid w:val="00905499"/>
    <w:rsid w:val="00905608"/>
    <w:rsid w:val="00906992"/>
    <w:rsid w:val="00906CC4"/>
    <w:rsid w:val="009072A8"/>
    <w:rsid w:val="00907494"/>
    <w:rsid w:val="009078BC"/>
    <w:rsid w:val="00907935"/>
    <w:rsid w:val="0090796C"/>
    <w:rsid w:val="009079C2"/>
    <w:rsid w:val="00907A92"/>
    <w:rsid w:val="00907D30"/>
    <w:rsid w:val="00907EF9"/>
    <w:rsid w:val="00907F4E"/>
    <w:rsid w:val="0091066C"/>
    <w:rsid w:val="00911227"/>
    <w:rsid w:val="009112A4"/>
    <w:rsid w:val="009114E3"/>
    <w:rsid w:val="00911A19"/>
    <w:rsid w:val="00911BC6"/>
    <w:rsid w:val="00911BD3"/>
    <w:rsid w:val="00911C0D"/>
    <w:rsid w:val="0091225A"/>
    <w:rsid w:val="00912461"/>
    <w:rsid w:val="00912E11"/>
    <w:rsid w:val="009131CA"/>
    <w:rsid w:val="0091380E"/>
    <w:rsid w:val="00913829"/>
    <w:rsid w:val="0091434E"/>
    <w:rsid w:val="0091444E"/>
    <w:rsid w:val="009144AF"/>
    <w:rsid w:val="0091465B"/>
    <w:rsid w:val="00914720"/>
    <w:rsid w:val="00914BFE"/>
    <w:rsid w:val="00914F8B"/>
    <w:rsid w:val="00915065"/>
    <w:rsid w:val="00915132"/>
    <w:rsid w:val="0091577E"/>
    <w:rsid w:val="00915A1C"/>
    <w:rsid w:val="00915A22"/>
    <w:rsid w:val="00915C52"/>
    <w:rsid w:val="00915F44"/>
    <w:rsid w:val="00915F4D"/>
    <w:rsid w:val="0091656D"/>
    <w:rsid w:val="0091679F"/>
    <w:rsid w:val="00916A73"/>
    <w:rsid w:val="009176FB"/>
    <w:rsid w:val="009177D0"/>
    <w:rsid w:val="00917C8B"/>
    <w:rsid w:val="00917F29"/>
    <w:rsid w:val="0092004C"/>
    <w:rsid w:val="00920496"/>
    <w:rsid w:val="00920767"/>
    <w:rsid w:val="009213C1"/>
    <w:rsid w:val="00921428"/>
    <w:rsid w:val="00921CFA"/>
    <w:rsid w:val="00921DA5"/>
    <w:rsid w:val="0092206E"/>
    <w:rsid w:val="009227E9"/>
    <w:rsid w:val="00922C28"/>
    <w:rsid w:val="00922CC0"/>
    <w:rsid w:val="00922D62"/>
    <w:rsid w:val="00922EA7"/>
    <w:rsid w:val="00923147"/>
    <w:rsid w:val="009237F0"/>
    <w:rsid w:val="009239B6"/>
    <w:rsid w:val="00923AFA"/>
    <w:rsid w:val="00923B3E"/>
    <w:rsid w:val="00923D27"/>
    <w:rsid w:val="00923E6F"/>
    <w:rsid w:val="009243A0"/>
    <w:rsid w:val="009246A8"/>
    <w:rsid w:val="00924A3E"/>
    <w:rsid w:val="00924E70"/>
    <w:rsid w:val="009253E5"/>
    <w:rsid w:val="00925A07"/>
    <w:rsid w:val="00926014"/>
    <w:rsid w:val="00926215"/>
    <w:rsid w:val="009263EF"/>
    <w:rsid w:val="0092656C"/>
    <w:rsid w:val="00926795"/>
    <w:rsid w:val="009268A8"/>
    <w:rsid w:val="009268B8"/>
    <w:rsid w:val="00926F25"/>
    <w:rsid w:val="00927036"/>
    <w:rsid w:val="00927E86"/>
    <w:rsid w:val="0093001E"/>
    <w:rsid w:val="009302ED"/>
    <w:rsid w:val="00930496"/>
    <w:rsid w:val="009308AA"/>
    <w:rsid w:val="00930D6D"/>
    <w:rsid w:val="00931414"/>
    <w:rsid w:val="00931D6A"/>
    <w:rsid w:val="00931D9A"/>
    <w:rsid w:val="009322DB"/>
    <w:rsid w:val="0093233A"/>
    <w:rsid w:val="009327E6"/>
    <w:rsid w:val="009328AF"/>
    <w:rsid w:val="0093293F"/>
    <w:rsid w:val="00932C75"/>
    <w:rsid w:val="009336B5"/>
    <w:rsid w:val="0093371A"/>
    <w:rsid w:val="009337EC"/>
    <w:rsid w:val="0093382C"/>
    <w:rsid w:val="00933A9E"/>
    <w:rsid w:val="00933BC1"/>
    <w:rsid w:val="00933EE8"/>
    <w:rsid w:val="009347F9"/>
    <w:rsid w:val="00934AB8"/>
    <w:rsid w:val="00934C6B"/>
    <w:rsid w:val="00934FD7"/>
    <w:rsid w:val="009350DB"/>
    <w:rsid w:val="009358BE"/>
    <w:rsid w:val="00935E65"/>
    <w:rsid w:val="00935FBB"/>
    <w:rsid w:val="00936603"/>
    <w:rsid w:val="009369DA"/>
    <w:rsid w:val="00936D7D"/>
    <w:rsid w:val="00936EAC"/>
    <w:rsid w:val="0093742C"/>
    <w:rsid w:val="0093770F"/>
    <w:rsid w:val="00937FCC"/>
    <w:rsid w:val="009405AE"/>
    <w:rsid w:val="00940941"/>
    <w:rsid w:val="00940AB8"/>
    <w:rsid w:val="00940AFD"/>
    <w:rsid w:val="00940EB9"/>
    <w:rsid w:val="00940F57"/>
    <w:rsid w:val="009410CF"/>
    <w:rsid w:val="0094187E"/>
    <w:rsid w:val="00941CC1"/>
    <w:rsid w:val="00942566"/>
    <w:rsid w:val="00942868"/>
    <w:rsid w:val="00942DE3"/>
    <w:rsid w:val="00942E54"/>
    <w:rsid w:val="00942FB4"/>
    <w:rsid w:val="009431E3"/>
    <w:rsid w:val="00943321"/>
    <w:rsid w:val="00943359"/>
    <w:rsid w:val="009435C3"/>
    <w:rsid w:val="009449F1"/>
    <w:rsid w:val="00944D8A"/>
    <w:rsid w:val="009452EE"/>
    <w:rsid w:val="009453A0"/>
    <w:rsid w:val="009454B2"/>
    <w:rsid w:val="00945C32"/>
    <w:rsid w:val="00945E6B"/>
    <w:rsid w:val="009465F1"/>
    <w:rsid w:val="0094679D"/>
    <w:rsid w:val="0094683B"/>
    <w:rsid w:val="00946E42"/>
    <w:rsid w:val="00947007"/>
    <w:rsid w:val="00947AA2"/>
    <w:rsid w:val="00950269"/>
    <w:rsid w:val="009509F5"/>
    <w:rsid w:val="00950C61"/>
    <w:rsid w:val="00951328"/>
    <w:rsid w:val="00951815"/>
    <w:rsid w:val="009519F5"/>
    <w:rsid w:val="00951EDA"/>
    <w:rsid w:val="00952203"/>
    <w:rsid w:val="009523F3"/>
    <w:rsid w:val="0095383C"/>
    <w:rsid w:val="009541F1"/>
    <w:rsid w:val="0095438B"/>
    <w:rsid w:val="00954A26"/>
    <w:rsid w:val="00954A32"/>
    <w:rsid w:val="00954AD7"/>
    <w:rsid w:val="00954C62"/>
    <w:rsid w:val="009554BA"/>
    <w:rsid w:val="009556BC"/>
    <w:rsid w:val="00955F60"/>
    <w:rsid w:val="00956014"/>
    <w:rsid w:val="00956444"/>
    <w:rsid w:val="00956568"/>
    <w:rsid w:val="0095668B"/>
    <w:rsid w:val="00956710"/>
    <w:rsid w:val="00956902"/>
    <w:rsid w:val="00956A01"/>
    <w:rsid w:val="00956AFF"/>
    <w:rsid w:val="0095718B"/>
    <w:rsid w:val="009574A8"/>
    <w:rsid w:val="00960057"/>
    <w:rsid w:val="00960679"/>
    <w:rsid w:val="00960B69"/>
    <w:rsid w:val="00960D87"/>
    <w:rsid w:val="009611B6"/>
    <w:rsid w:val="0096134B"/>
    <w:rsid w:val="0096185E"/>
    <w:rsid w:val="009619CB"/>
    <w:rsid w:val="00961CED"/>
    <w:rsid w:val="00962372"/>
    <w:rsid w:val="009626D7"/>
    <w:rsid w:val="009629FA"/>
    <w:rsid w:val="00962AF3"/>
    <w:rsid w:val="00962BBA"/>
    <w:rsid w:val="00963038"/>
    <w:rsid w:val="00963262"/>
    <w:rsid w:val="009635A4"/>
    <w:rsid w:val="00963BF0"/>
    <w:rsid w:val="00963C85"/>
    <w:rsid w:val="00963F7A"/>
    <w:rsid w:val="00963F98"/>
    <w:rsid w:val="00964233"/>
    <w:rsid w:val="00964A5E"/>
    <w:rsid w:val="00964C87"/>
    <w:rsid w:val="00964FBC"/>
    <w:rsid w:val="00964FE4"/>
    <w:rsid w:val="0096522D"/>
    <w:rsid w:val="009656BE"/>
    <w:rsid w:val="00965916"/>
    <w:rsid w:val="009659C1"/>
    <w:rsid w:val="0096611A"/>
    <w:rsid w:val="0096640F"/>
    <w:rsid w:val="009666D1"/>
    <w:rsid w:val="00966760"/>
    <w:rsid w:val="0096678C"/>
    <w:rsid w:val="00967204"/>
    <w:rsid w:val="009672CB"/>
    <w:rsid w:val="00967540"/>
    <w:rsid w:val="00967B8A"/>
    <w:rsid w:val="00967DBF"/>
    <w:rsid w:val="009703AF"/>
    <w:rsid w:val="00970696"/>
    <w:rsid w:val="009709A9"/>
    <w:rsid w:val="00970C53"/>
    <w:rsid w:val="00971058"/>
    <w:rsid w:val="00971417"/>
    <w:rsid w:val="00971645"/>
    <w:rsid w:val="009719B0"/>
    <w:rsid w:val="00971A33"/>
    <w:rsid w:val="00971ED8"/>
    <w:rsid w:val="009723D9"/>
    <w:rsid w:val="009726E1"/>
    <w:rsid w:val="0097274F"/>
    <w:rsid w:val="00972A81"/>
    <w:rsid w:val="00973461"/>
    <w:rsid w:val="00973A46"/>
    <w:rsid w:val="00973D15"/>
    <w:rsid w:val="00973E77"/>
    <w:rsid w:val="009748ED"/>
    <w:rsid w:val="00974A54"/>
    <w:rsid w:val="00974D19"/>
    <w:rsid w:val="00975437"/>
    <w:rsid w:val="009755EB"/>
    <w:rsid w:val="00975901"/>
    <w:rsid w:val="009762BF"/>
    <w:rsid w:val="009765B7"/>
    <w:rsid w:val="009769CA"/>
    <w:rsid w:val="0097741C"/>
    <w:rsid w:val="00977628"/>
    <w:rsid w:val="00977634"/>
    <w:rsid w:val="0097787F"/>
    <w:rsid w:val="00977A62"/>
    <w:rsid w:val="00977CAC"/>
    <w:rsid w:val="009800BB"/>
    <w:rsid w:val="00980405"/>
    <w:rsid w:val="00980412"/>
    <w:rsid w:val="00980802"/>
    <w:rsid w:val="00980FC3"/>
    <w:rsid w:val="009815A1"/>
    <w:rsid w:val="0098162F"/>
    <w:rsid w:val="00981BDD"/>
    <w:rsid w:val="00981E8A"/>
    <w:rsid w:val="00981ECF"/>
    <w:rsid w:val="00981F9F"/>
    <w:rsid w:val="00982581"/>
    <w:rsid w:val="00982A4D"/>
    <w:rsid w:val="00982D41"/>
    <w:rsid w:val="00982D93"/>
    <w:rsid w:val="00982F8C"/>
    <w:rsid w:val="0098310E"/>
    <w:rsid w:val="0098345D"/>
    <w:rsid w:val="00983EDC"/>
    <w:rsid w:val="00984882"/>
    <w:rsid w:val="00984989"/>
    <w:rsid w:val="00985075"/>
    <w:rsid w:val="00985321"/>
    <w:rsid w:val="0098586A"/>
    <w:rsid w:val="00985888"/>
    <w:rsid w:val="00986005"/>
    <w:rsid w:val="00986293"/>
    <w:rsid w:val="00986695"/>
    <w:rsid w:val="00986706"/>
    <w:rsid w:val="00986C02"/>
    <w:rsid w:val="00986F50"/>
    <w:rsid w:val="00986FC7"/>
    <w:rsid w:val="00987B46"/>
    <w:rsid w:val="00990AE1"/>
    <w:rsid w:val="00990B9F"/>
    <w:rsid w:val="00991191"/>
    <w:rsid w:val="009912B7"/>
    <w:rsid w:val="0099136A"/>
    <w:rsid w:val="00991715"/>
    <w:rsid w:val="00991945"/>
    <w:rsid w:val="00991B5F"/>
    <w:rsid w:val="00992074"/>
    <w:rsid w:val="009926CB"/>
    <w:rsid w:val="009935BF"/>
    <w:rsid w:val="009936C2"/>
    <w:rsid w:val="00993C0B"/>
    <w:rsid w:val="00994B21"/>
    <w:rsid w:val="00994B41"/>
    <w:rsid w:val="00994F1D"/>
    <w:rsid w:val="0099547F"/>
    <w:rsid w:val="0099553E"/>
    <w:rsid w:val="00995649"/>
    <w:rsid w:val="00995689"/>
    <w:rsid w:val="00995C50"/>
    <w:rsid w:val="00995FC0"/>
    <w:rsid w:val="00996723"/>
    <w:rsid w:val="0099712B"/>
    <w:rsid w:val="0099723E"/>
    <w:rsid w:val="00997262"/>
    <w:rsid w:val="00997A7B"/>
    <w:rsid w:val="00997CEF"/>
    <w:rsid w:val="009A04F9"/>
    <w:rsid w:val="009A0D4A"/>
    <w:rsid w:val="009A0F9B"/>
    <w:rsid w:val="009A1592"/>
    <w:rsid w:val="009A1AEB"/>
    <w:rsid w:val="009A1B9F"/>
    <w:rsid w:val="009A2150"/>
    <w:rsid w:val="009A2981"/>
    <w:rsid w:val="009A2CF7"/>
    <w:rsid w:val="009A309F"/>
    <w:rsid w:val="009A3267"/>
    <w:rsid w:val="009A34CE"/>
    <w:rsid w:val="009A36FF"/>
    <w:rsid w:val="009A3DA9"/>
    <w:rsid w:val="009A3DDB"/>
    <w:rsid w:val="009A3ECA"/>
    <w:rsid w:val="009A4069"/>
    <w:rsid w:val="009A454C"/>
    <w:rsid w:val="009A4978"/>
    <w:rsid w:val="009A4B79"/>
    <w:rsid w:val="009A4F0A"/>
    <w:rsid w:val="009A53B7"/>
    <w:rsid w:val="009A5C88"/>
    <w:rsid w:val="009A6278"/>
    <w:rsid w:val="009A6298"/>
    <w:rsid w:val="009A65AD"/>
    <w:rsid w:val="009A6F33"/>
    <w:rsid w:val="009A7398"/>
    <w:rsid w:val="009A77BE"/>
    <w:rsid w:val="009A7B9E"/>
    <w:rsid w:val="009A7C84"/>
    <w:rsid w:val="009B0076"/>
    <w:rsid w:val="009B0825"/>
    <w:rsid w:val="009B09DE"/>
    <w:rsid w:val="009B0A3B"/>
    <w:rsid w:val="009B0ACA"/>
    <w:rsid w:val="009B0E4F"/>
    <w:rsid w:val="009B0F73"/>
    <w:rsid w:val="009B1225"/>
    <w:rsid w:val="009B16F2"/>
    <w:rsid w:val="009B17CA"/>
    <w:rsid w:val="009B188F"/>
    <w:rsid w:val="009B1FFB"/>
    <w:rsid w:val="009B201A"/>
    <w:rsid w:val="009B25BC"/>
    <w:rsid w:val="009B2855"/>
    <w:rsid w:val="009B2917"/>
    <w:rsid w:val="009B2A77"/>
    <w:rsid w:val="009B2E57"/>
    <w:rsid w:val="009B3275"/>
    <w:rsid w:val="009B3687"/>
    <w:rsid w:val="009B40F9"/>
    <w:rsid w:val="009B4154"/>
    <w:rsid w:val="009B42BF"/>
    <w:rsid w:val="009B44DE"/>
    <w:rsid w:val="009B4A00"/>
    <w:rsid w:val="009B4D04"/>
    <w:rsid w:val="009B5178"/>
    <w:rsid w:val="009B5714"/>
    <w:rsid w:val="009B587D"/>
    <w:rsid w:val="009B594B"/>
    <w:rsid w:val="009B5EF4"/>
    <w:rsid w:val="009B63C9"/>
    <w:rsid w:val="009B691F"/>
    <w:rsid w:val="009B6C36"/>
    <w:rsid w:val="009B6E0D"/>
    <w:rsid w:val="009B6F26"/>
    <w:rsid w:val="009B7425"/>
    <w:rsid w:val="009B768A"/>
    <w:rsid w:val="009B77F3"/>
    <w:rsid w:val="009B7AB5"/>
    <w:rsid w:val="009C017C"/>
    <w:rsid w:val="009C03F3"/>
    <w:rsid w:val="009C05AA"/>
    <w:rsid w:val="009C0E93"/>
    <w:rsid w:val="009C11EF"/>
    <w:rsid w:val="009C17B2"/>
    <w:rsid w:val="009C1E1E"/>
    <w:rsid w:val="009C22B4"/>
    <w:rsid w:val="009C2A5D"/>
    <w:rsid w:val="009C2E9B"/>
    <w:rsid w:val="009C31B6"/>
    <w:rsid w:val="009C339A"/>
    <w:rsid w:val="009C3556"/>
    <w:rsid w:val="009C38C4"/>
    <w:rsid w:val="009C3929"/>
    <w:rsid w:val="009C39AF"/>
    <w:rsid w:val="009C3BC3"/>
    <w:rsid w:val="009C3CED"/>
    <w:rsid w:val="009C46DC"/>
    <w:rsid w:val="009C494F"/>
    <w:rsid w:val="009C584E"/>
    <w:rsid w:val="009C5D13"/>
    <w:rsid w:val="009C64A7"/>
    <w:rsid w:val="009C767B"/>
    <w:rsid w:val="009C76E1"/>
    <w:rsid w:val="009C7A84"/>
    <w:rsid w:val="009C7A98"/>
    <w:rsid w:val="009C7E86"/>
    <w:rsid w:val="009D024B"/>
    <w:rsid w:val="009D0360"/>
    <w:rsid w:val="009D04DD"/>
    <w:rsid w:val="009D0567"/>
    <w:rsid w:val="009D072F"/>
    <w:rsid w:val="009D1513"/>
    <w:rsid w:val="009D2CEA"/>
    <w:rsid w:val="009D2EE4"/>
    <w:rsid w:val="009D32C1"/>
    <w:rsid w:val="009D353C"/>
    <w:rsid w:val="009D3CF9"/>
    <w:rsid w:val="009D3D45"/>
    <w:rsid w:val="009D3FA1"/>
    <w:rsid w:val="009D44C5"/>
    <w:rsid w:val="009D4891"/>
    <w:rsid w:val="009D4A87"/>
    <w:rsid w:val="009D4DF8"/>
    <w:rsid w:val="009D4FC3"/>
    <w:rsid w:val="009D50A3"/>
    <w:rsid w:val="009D55FA"/>
    <w:rsid w:val="009D5749"/>
    <w:rsid w:val="009D61B1"/>
    <w:rsid w:val="009D63F8"/>
    <w:rsid w:val="009D6839"/>
    <w:rsid w:val="009D6ECE"/>
    <w:rsid w:val="009D7875"/>
    <w:rsid w:val="009D79FA"/>
    <w:rsid w:val="009E0260"/>
    <w:rsid w:val="009E0F85"/>
    <w:rsid w:val="009E189F"/>
    <w:rsid w:val="009E1A40"/>
    <w:rsid w:val="009E1D76"/>
    <w:rsid w:val="009E2977"/>
    <w:rsid w:val="009E38C9"/>
    <w:rsid w:val="009E38DF"/>
    <w:rsid w:val="009E3CFF"/>
    <w:rsid w:val="009E463B"/>
    <w:rsid w:val="009E4A34"/>
    <w:rsid w:val="009E4AFC"/>
    <w:rsid w:val="009E4E32"/>
    <w:rsid w:val="009E51F9"/>
    <w:rsid w:val="009E529F"/>
    <w:rsid w:val="009E58FF"/>
    <w:rsid w:val="009E5B66"/>
    <w:rsid w:val="009E5C79"/>
    <w:rsid w:val="009E5D02"/>
    <w:rsid w:val="009E64EC"/>
    <w:rsid w:val="009E65FF"/>
    <w:rsid w:val="009E674F"/>
    <w:rsid w:val="009E6801"/>
    <w:rsid w:val="009E6857"/>
    <w:rsid w:val="009E6BEF"/>
    <w:rsid w:val="009E6C39"/>
    <w:rsid w:val="009E7952"/>
    <w:rsid w:val="009E7C89"/>
    <w:rsid w:val="009F048B"/>
    <w:rsid w:val="009F078F"/>
    <w:rsid w:val="009F0810"/>
    <w:rsid w:val="009F0C3F"/>
    <w:rsid w:val="009F0E4C"/>
    <w:rsid w:val="009F172D"/>
    <w:rsid w:val="009F17E5"/>
    <w:rsid w:val="009F1CA3"/>
    <w:rsid w:val="009F1F0B"/>
    <w:rsid w:val="009F20CA"/>
    <w:rsid w:val="009F2819"/>
    <w:rsid w:val="009F28F7"/>
    <w:rsid w:val="009F3294"/>
    <w:rsid w:val="009F37BD"/>
    <w:rsid w:val="009F3F55"/>
    <w:rsid w:val="009F416A"/>
    <w:rsid w:val="009F424D"/>
    <w:rsid w:val="009F45A4"/>
    <w:rsid w:val="009F47D0"/>
    <w:rsid w:val="009F47E1"/>
    <w:rsid w:val="009F4A04"/>
    <w:rsid w:val="009F5317"/>
    <w:rsid w:val="009F5675"/>
    <w:rsid w:val="009F5743"/>
    <w:rsid w:val="009F5F58"/>
    <w:rsid w:val="009F678F"/>
    <w:rsid w:val="009F68B9"/>
    <w:rsid w:val="009F709F"/>
    <w:rsid w:val="009F7A1C"/>
    <w:rsid w:val="009F7E20"/>
    <w:rsid w:val="00A00293"/>
    <w:rsid w:val="00A003A7"/>
    <w:rsid w:val="00A006CA"/>
    <w:rsid w:val="00A00D83"/>
    <w:rsid w:val="00A02166"/>
    <w:rsid w:val="00A034A4"/>
    <w:rsid w:val="00A037A2"/>
    <w:rsid w:val="00A037CF"/>
    <w:rsid w:val="00A03B93"/>
    <w:rsid w:val="00A03BF6"/>
    <w:rsid w:val="00A03FD5"/>
    <w:rsid w:val="00A04242"/>
    <w:rsid w:val="00A04520"/>
    <w:rsid w:val="00A04B67"/>
    <w:rsid w:val="00A04B98"/>
    <w:rsid w:val="00A04E3F"/>
    <w:rsid w:val="00A04E68"/>
    <w:rsid w:val="00A0584A"/>
    <w:rsid w:val="00A05CC0"/>
    <w:rsid w:val="00A05D2F"/>
    <w:rsid w:val="00A06473"/>
    <w:rsid w:val="00A06CC0"/>
    <w:rsid w:val="00A071C8"/>
    <w:rsid w:val="00A103F3"/>
    <w:rsid w:val="00A10574"/>
    <w:rsid w:val="00A1074A"/>
    <w:rsid w:val="00A1095F"/>
    <w:rsid w:val="00A10AC9"/>
    <w:rsid w:val="00A10D06"/>
    <w:rsid w:val="00A11180"/>
    <w:rsid w:val="00A1165F"/>
    <w:rsid w:val="00A1178F"/>
    <w:rsid w:val="00A118FB"/>
    <w:rsid w:val="00A119D6"/>
    <w:rsid w:val="00A11A64"/>
    <w:rsid w:val="00A11F50"/>
    <w:rsid w:val="00A124B8"/>
    <w:rsid w:val="00A127B2"/>
    <w:rsid w:val="00A12EEE"/>
    <w:rsid w:val="00A13170"/>
    <w:rsid w:val="00A13968"/>
    <w:rsid w:val="00A13B8C"/>
    <w:rsid w:val="00A13BD7"/>
    <w:rsid w:val="00A13BE0"/>
    <w:rsid w:val="00A13D86"/>
    <w:rsid w:val="00A14067"/>
    <w:rsid w:val="00A14305"/>
    <w:rsid w:val="00A1473E"/>
    <w:rsid w:val="00A1478E"/>
    <w:rsid w:val="00A14C9F"/>
    <w:rsid w:val="00A14DA5"/>
    <w:rsid w:val="00A14EC1"/>
    <w:rsid w:val="00A14F01"/>
    <w:rsid w:val="00A14F8F"/>
    <w:rsid w:val="00A15267"/>
    <w:rsid w:val="00A152A4"/>
    <w:rsid w:val="00A15932"/>
    <w:rsid w:val="00A15B53"/>
    <w:rsid w:val="00A16246"/>
    <w:rsid w:val="00A169F5"/>
    <w:rsid w:val="00A172AE"/>
    <w:rsid w:val="00A17941"/>
    <w:rsid w:val="00A179E9"/>
    <w:rsid w:val="00A17A8E"/>
    <w:rsid w:val="00A17E2A"/>
    <w:rsid w:val="00A20007"/>
    <w:rsid w:val="00A20809"/>
    <w:rsid w:val="00A208F5"/>
    <w:rsid w:val="00A20A18"/>
    <w:rsid w:val="00A212B1"/>
    <w:rsid w:val="00A21625"/>
    <w:rsid w:val="00A216B3"/>
    <w:rsid w:val="00A21A93"/>
    <w:rsid w:val="00A21B7C"/>
    <w:rsid w:val="00A21C97"/>
    <w:rsid w:val="00A223A0"/>
    <w:rsid w:val="00A223A9"/>
    <w:rsid w:val="00A22650"/>
    <w:rsid w:val="00A22751"/>
    <w:rsid w:val="00A22785"/>
    <w:rsid w:val="00A22C28"/>
    <w:rsid w:val="00A22CB2"/>
    <w:rsid w:val="00A22EEE"/>
    <w:rsid w:val="00A22F5F"/>
    <w:rsid w:val="00A234D6"/>
    <w:rsid w:val="00A23750"/>
    <w:rsid w:val="00A237FF"/>
    <w:rsid w:val="00A23D0D"/>
    <w:rsid w:val="00A24067"/>
    <w:rsid w:val="00A245D4"/>
    <w:rsid w:val="00A24669"/>
    <w:rsid w:val="00A24853"/>
    <w:rsid w:val="00A253DC"/>
    <w:rsid w:val="00A25D38"/>
    <w:rsid w:val="00A2662A"/>
    <w:rsid w:val="00A2685B"/>
    <w:rsid w:val="00A27181"/>
    <w:rsid w:val="00A27521"/>
    <w:rsid w:val="00A2757C"/>
    <w:rsid w:val="00A276FC"/>
    <w:rsid w:val="00A278B3"/>
    <w:rsid w:val="00A27C23"/>
    <w:rsid w:val="00A27CFC"/>
    <w:rsid w:val="00A301D5"/>
    <w:rsid w:val="00A3030E"/>
    <w:rsid w:val="00A3037B"/>
    <w:rsid w:val="00A303C6"/>
    <w:rsid w:val="00A307D6"/>
    <w:rsid w:val="00A3095C"/>
    <w:rsid w:val="00A310C7"/>
    <w:rsid w:val="00A31104"/>
    <w:rsid w:val="00A3169E"/>
    <w:rsid w:val="00A3187C"/>
    <w:rsid w:val="00A32002"/>
    <w:rsid w:val="00A32467"/>
    <w:rsid w:val="00A3263B"/>
    <w:rsid w:val="00A32661"/>
    <w:rsid w:val="00A32EC2"/>
    <w:rsid w:val="00A33008"/>
    <w:rsid w:val="00A33476"/>
    <w:rsid w:val="00A339FE"/>
    <w:rsid w:val="00A33A60"/>
    <w:rsid w:val="00A33B16"/>
    <w:rsid w:val="00A33E0D"/>
    <w:rsid w:val="00A33F95"/>
    <w:rsid w:val="00A34280"/>
    <w:rsid w:val="00A34468"/>
    <w:rsid w:val="00A34D78"/>
    <w:rsid w:val="00A34E30"/>
    <w:rsid w:val="00A3536D"/>
    <w:rsid w:val="00A35831"/>
    <w:rsid w:val="00A35BD8"/>
    <w:rsid w:val="00A35C74"/>
    <w:rsid w:val="00A35F77"/>
    <w:rsid w:val="00A36075"/>
    <w:rsid w:val="00A36450"/>
    <w:rsid w:val="00A36494"/>
    <w:rsid w:val="00A3667B"/>
    <w:rsid w:val="00A36769"/>
    <w:rsid w:val="00A36774"/>
    <w:rsid w:val="00A36A11"/>
    <w:rsid w:val="00A37311"/>
    <w:rsid w:val="00A37645"/>
    <w:rsid w:val="00A3799B"/>
    <w:rsid w:val="00A37D03"/>
    <w:rsid w:val="00A37E3C"/>
    <w:rsid w:val="00A40592"/>
    <w:rsid w:val="00A407CE"/>
    <w:rsid w:val="00A40B77"/>
    <w:rsid w:val="00A40BFD"/>
    <w:rsid w:val="00A40C8D"/>
    <w:rsid w:val="00A41644"/>
    <w:rsid w:val="00A41B24"/>
    <w:rsid w:val="00A41E15"/>
    <w:rsid w:val="00A41E89"/>
    <w:rsid w:val="00A41FFE"/>
    <w:rsid w:val="00A4213E"/>
    <w:rsid w:val="00A4237B"/>
    <w:rsid w:val="00A42384"/>
    <w:rsid w:val="00A4239C"/>
    <w:rsid w:val="00A43387"/>
    <w:rsid w:val="00A433C4"/>
    <w:rsid w:val="00A43E62"/>
    <w:rsid w:val="00A43E6D"/>
    <w:rsid w:val="00A443CC"/>
    <w:rsid w:val="00A443FB"/>
    <w:rsid w:val="00A44807"/>
    <w:rsid w:val="00A4493E"/>
    <w:rsid w:val="00A449DB"/>
    <w:rsid w:val="00A44CE4"/>
    <w:rsid w:val="00A4509E"/>
    <w:rsid w:val="00A45B32"/>
    <w:rsid w:val="00A46077"/>
    <w:rsid w:val="00A463A1"/>
    <w:rsid w:val="00A463C2"/>
    <w:rsid w:val="00A465B8"/>
    <w:rsid w:val="00A46D3A"/>
    <w:rsid w:val="00A47073"/>
    <w:rsid w:val="00A4729A"/>
    <w:rsid w:val="00A479DF"/>
    <w:rsid w:val="00A47CE6"/>
    <w:rsid w:val="00A509AF"/>
    <w:rsid w:val="00A50CEA"/>
    <w:rsid w:val="00A50D27"/>
    <w:rsid w:val="00A50FF2"/>
    <w:rsid w:val="00A517B2"/>
    <w:rsid w:val="00A518DA"/>
    <w:rsid w:val="00A5196A"/>
    <w:rsid w:val="00A51B6E"/>
    <w:rsid w:val="00A5204F"/>
    <w:rsid w:val="00A528C4"/>
    <w:rsid w:val="00A52BBA"/>
    <w:rsid w:val="00A52E5C"/>
    <w:rsid w:val="00A53291"/>
    <w:rsid w:val="00A53B3D"/>
    <w:rsid w:val="00A53C58"/>
    <w:rsid w:val="00A541E3"/>
    <w:rsid w:val="00A54408"/>
    <w:rsid w:val="00A544DC"/>
    <w:rsid w:val="00A54714"/>
    <w:rsid w:val="00A55C7E"/>
    <w:rsid w:val="00A55E5E"/>
    <w:rsid w:val="00A566DD"/>
    <w:rsid w:val="00A57B94"/>
    <w:rsid w:val="00A57C02"/>
    <w:rsid w:val="00A57CA4"/>
    <w:rsid w:val="00A57DCF"/>
    <w:rsid w:val="00A601F2"/>
    <w:rsid w:val="00A6070F"/>
    <w:rsid w:val="00A6127C"/>
    <w:rsid w:val="00A6206C"/>
    <w:rsid w:val="00A621C5"/>
    <w:rsid w:val="00A621D8"/>
    <w:rsid w:val="00A621E2"/>
    <w:rsid w:val="00A6238B"/>
    <w:rsid w:val="00A624DD"/>
    <w:rsid w:val="00A62A3B"/>
    <w:rsid w:val="00A62CA5"/>
    <w:rsid w:val="00A62CD7"/>
    <w:rsid w:val="00A62ED6"/>
    <w:rsid w:val="00A62F2C"/>
    <w:rsid w:val="00A630FE"/>
    <w:rsid w:val="00A632F7"/>
    <w:rsid w:val="00A633CF"/>
    <w:rsid w:val="00A6356E"/>
    <w:rsid w:val="00A63866"/>
    <w:rsid w:val="00A63AEC"/>
    <w:rsid w:val="00A63CC7"/>
    <w:rsid w:val="00A64080"/>
    <w:rsid w:val="00A6436F"/>
    <w:rsid w:val="00A64676"/>
    <w:rsid w:val="00A64A28"/>
    <w:rsid w:val="00A64E4D"/>
    <w:rsid w:val="00A6500D"/>
    <w:rsid w:val="00A6515E"/>
    <w:rsid w:val="00A6517E"/>
    <w:rsid w:val="00A6533E"/>
    <w:rsid w:val="00A6557E"/>
    <w:rsid w:val="00A65A6E"/>
    <w:rsid w:val="00A65B32"/>
    <w:rsid w:val="00A65BE6"/>
    <w:rsid w:val="00A66283"/>
    <w:rsid w:val="00A66312"/>
    <w:rsid w:val="00A66577"/>
    <w:rsid w:val="00A665E5"/>
    <w:rsid w:val="00A66621"/>
    <w:rsid w:val="00A668B0"/>
    <w:rsid w:val="00A669BE"/>
    <w:rsid w:val="00A66AE5"/>
    <w:rsid w:val="00A66B93"/>
    <w:rsid w:val="00A67054"/>
    <w:rsid w:val="00A672FE"/>
    <w:rsid w:val="00A67305"/>
    <w:rsid w:val="00A67651"/>
    <w:rsid w:val="00A677C2"/>
    <w:rsid w:val="00A67914"/>
    <w:rsid w:val="00A67B39"/>
    <w:rsid w:val="00A67C54"/>
    <w:rsid w:val="00A67C73"/>
    <w:rsid w:val="00A67F6B"/>
    <w:rsid w:val="00A67F99"/>
    <w:rsid w:val="00A70033"/>
    <w:rsid w:val="00A7022C"/>
    <w:rsid w:val="00A703A5"/>
    <w:rsid w:val="00A70528"/>
    <w:rsid w:val="00A7087D"/>
    <w:rsid w:val="00A7089C"/>
    <w:rsid w:val="00A70F13"/>
    <w:rsid w:val="00A71506"/>
    <w:rsid w:val="00A71972"/>
    <w:rsid w:val="00A71A27"/>
    <w:rsid w:val="00A71DCD"/>
    <w:rsid w:val="00A72197"/>
    <w:rsid w:val="00A7251B"/>
    <w:rsid w:val="00A72654"/>
    <w:rsid w:val="00A72CED"/>
    <w:rsid w:val="00A72D68"/>
    <w:rsid w:val="00A72DE9"/>
    <w:rsid w:val="00A72F48"/>
    <w:rsid w:val="00A72F97"/>
    <w:rsid w:val="00A7309E"/>
    <w:rsid w:val="00A7318E"/>
    <w:rsid w:val="00A732CC"/>
    <w:rsid w:val="00A73484"/>
    <w:rsid w:val="00A735AE"/>
    <w:rsid w:val="00A73C8C"/>
    <w:rsid w:val="00A73FEA"/>
    <w:rsid w:val="00A74401"/>
    <w:rsid w:val="00A7462D"/>
    <w:rsid w:val="00A7488D"/>
    <w:rsid w:val="00A748A0"/>
    <w:rsid w:val="00A74AB2"/>
    <w:rsid w:val="00A74D60"/>
    <w:rsid w:val="00A74DB7"/>
    <w:rsid w:val="00A75784"/>
    <w:rsid w:val="00A757D4"/>
    <w:rsid w:val="00A761D9"/>
    <w:rsid w:val="00A76206"/>
    <w:rsid w:val="00A769F7"/>
    <w:rsid w:val="00A771EF"/>
    <w:rsid w:val="00A773A1"/>
    <w:rsid w:val="00A77998"/>
    <w:rsid w:val="00A77B0B"/>
    <w:rsid w:val="00A77B77"/>
    <w:rsid w:val="00A77C22"/>
    <w:rsid w:val="00A8000D"/>
    <w:rsid w:val="00A80150"/>
    <w:rsid w:val="00A804EE"/>
    <w:rsid w:val="00A809C6"/>
    <w:rsid w:val="00A80A97"/>
    <w:rsid w:val="00A81023"/>
    <w:rsid w:val="00A8154E"/>
    <w:rsid w:val="00A81B47"/>
    <w:rsid w:val="00A81DEF"/>
    <w:rsid w:val="00A81F19"/>
    <w:rsid w:val="00A81F7C"/>
    <w:rsid w:val="00A820BB"/>
    <w:rsid w:val="00A8257A"/>
    <w:rsid w:val="00A8258A"/>
    <w:rsid w:val="00A829AF"/>
    <w:rsid w:val="00A82B06"/>
    <w:rsid w:val="00A82D1F"/>
    <w:rsid w:val="00A82E10"/>
    <w:rsid w:val="00A830DC"/>
    <w:rsid w:val="00A83182"/>
    <w:rsid w:val="00A831D5"/>
    <w:rsid w:val="00A836D5"/>
    <w:rsid w:val="00A83C59"/>
    <w:rsid w:val="00A8424B"/>
    <w:rsid w:val="00A842D2"/>
    <w:rsid w:val="00A84305"/>
    <w:rsid w:val="00A847F1"/>
    <w:rsid w:val="00A853C2"/>
    <w:rsid w:val="00A853F2"/>
    <w:rsid w:val="00A85737"/>
    <w:rsid w:val="00A8583B"/>
    <w:rsid w:val="00A86091"/>
    <w:rsid w:val="00A8656C"/>
    <w:rsid w:val="00A869C9"/>
    <w:rsid w:val="00A86B9E"/>
    <w:rsid w:val="00A86D73"/>
    <w:rsid w:val="00A86E37"/>
    <w:rsid w:val="00A87A6C"/>
    <w:rsid w:val="00A87C14"/>
    <w:rsid w:val="00A87DC0"/>
    <w:rsid w:val="00A87F02"/>
    <w:rsid w:val="00A87F0C"/>
    <w:rsid w:val="00A902EC"/>
    <w:rsid w:val="00A9039E"/>
    <w:rsid w:val="00A90453"/>
    <w:rsid w:val="00A906CF"/>
    <w:rsid w:val="00A90D41"/>
    <w:rsid w:val="00A91384"/>
    <w:rsid w:val="00A91433"/>
    <w:rsid w:val="00A914B7"/>
    <w:rsid w:val="00A91CB5"/>
    <w:rsid w:val="00A91E38"/>
    <w:rsid w:val="00A92A18"/>
    <w:rsid w:val="00A92E4A"/>
    <w:rsid w:val="00A93596"/>
    <w:rsid w:val="00A9361B"/>
    <w:rsid w:val="00A93919"/>
    <w:rsid w:val="00A93C3F"/>
    <w:rsid w:val="00A93C90"/>
    <w:rsid w:val="00A93EC5"/>
    <w:rsid w:val="00A93EE5"/>
    <w:rsid w:val="00A9461C"/>
    <w:rsid w:val="00A9492E"/>
    <w:rsid w:val="00A951F3"/>
    <w:rsid w:val="00A95390"/>
    <w:rsid w:val="00A958A2"/>
    <w:rsid w:val="00A95B32"/>
    <w:rsid w:val="00A9607C"/>
    <w:rsid w:val="00A963C8"/>
    <w:rsid w:val="00A96779"/>
    <w:rsid w:val="00A968F0"/>
    <w:rsid w:val="00A96940"/>
    <w:rsid w:val="00A9737A"/>
    <w:rsid w:val="00A97768"/>
    <w:rsid w:val="00A97C39"/>
    <w:rsid w:val="00A97E1F"/>
    <w:rsid w:val="00AA0211"/>
    <w:rsid w:val="00AA0689"/>
    <w:rsid w:val="00AA0B7E"/>
    <w:rsid w:val="00AA0B86"/>
    <w:rsid w:val="00AA0F95"/>
    <w:rsid w:val="00AA189D"/>
    <w:rsid w:val="00AA1E3F"/>
    <w:rsid w:val="00AA2457"/>
    <w:rsid w:val="00AA26FF"/>
    <w:rsid w:val="00AA27DB"/>
    <w:rsid w:val="00AA2ACD"/>
    <w:rsid w:val="00AA2EB9"/>
    <w:rsid w:val="00AA2EDE"/>
    <w:rsid w:val="00AA2FE5"/>
    <w:rsid w:val="00AA2FEE"/>
    <w:rsid w:val="00AA34FF"/>
    <w:rsid w:val="00AA35CB"/>
    <w:rsid w:val="00AA3974"/>
    <w:rsid w:val="00AA3A3B"/>
    <w:rsid w:val="00AA3CFF"/>
    <w:rsid w:val="00AA3D13"/>
    <w:rsid w:val="00AA4A82"/>
    <w:rsid w:val="00AA4B6C"/>
    <w:rsid w:val="00AA5866"/>
    <w:rsid w:val="00AA6322"/>
    <w:rsid w:val="00AA63D7"/>
    <w:rsid w:val="00AA6C12"/>
    <w:rsid w:val="00AA6D52"/>
    <w:rsid w:val="00AA6DB6"/>
    <w:rsid w:val="00AA6F36"/>
    <w:rsid w:val="00AA74E0"/>
    <w:rsid w:val="00AA75C8"/>
    <w:rsid w:val="00AA7A46"/>
    <w:rsid w:val="00AA7BCF"/>
    <w:rsid w:val="00AB0697"/>
    <w:rsid w:val="00AB0F37"/>
    <w:rsid w:val="00AB1020"/>
    <w:rsid w:val="00AB1187"/>
    <w:rsid w:val="00AB14E9"/>
    <w:rsid w:val="00AB1B0A"/>
    <w:rsid w:val="00AB1BAD"/>
    <w:rsid w:val="00AB253B"/>
    <w:rsid w:val="00AB2588"/>
    <w:rsid w:val="00AB2B45"/>
    <w:rsid w:val="00AB2C70"/>
    <w:rsid w:val="00AB315A"/>
    <w:rsid w:val="00AB3171"/>
    <w:rsid w:val="00AB3942"/>
    <w:rsid w:val="00AB3C12"/>
    <w:rsid w:val="00AB3E94"/>
    <w:rsid w:val="00AB41B7"/>
    <w:rsid w:val="00AB4219"/>
    <w:rsid w:val="00AB4298"/>
    <w:rsid w:val="00AB4573"/>
    <w:rsid w:val="00AB482F"/>
    <w:rsid w:val="00AB4DCD"/>
    <w:rsid w:val="00AB4E82"/>
    <w:rsid w:val="00AB5318"/>
    <w:rsid w:val="00AB5782"/>
    <w:rsid w:val="00AB57D5"/>
    <w:rsid w:val="00AB5A73"/>
    <w:rsid w:val="00AB5D9B"/>
    <w:rsid w:val="00AB612C"/>
    <w:rsid w:val="00AB623D"/>
    <w:rsid w:val="00AB68BD"/>
    <w:rsid w:val="00AB6902"/>
    <w:rsid w:val="00AB6D82"/>
    <w:rsid w:val="00AB72F7"/>
    <w:rsid w:val="00AB77CF"/>
    <w:rsid w:val="00AB7E74"/>
    <w:rsid w:val="00AB7F1E"/>
    <w:rsid w:val="00AC020F"/>
    <w:rsid w:val="00AC04FF"/>
    <w:rsid w:val="00AC0677"/>
    <w:rsid w:val="00AC0BE1"/>
    <w:rsid w:val="00AC1646"/>
    <w:rsid w:val="00AC16BD"/>
    <w:rsid w:val="00AC1987"/>
    <w:rsid w:val="00AC1ACC"/>
    <w:rsid w:val="00AC20AE"/>
    <w:rsid w:val="00AC23F7"/>
    <w:rsid w:val="00AC248C"/>
    <w:rsid w:val="00AC2720"/>
    <w:rsid w:val="00AC28C1"/>
    <w:rsid w:val="00AC2C91"/>
    <w:rsid w:val="00AC2C9E"/>
    <w:rsid w:val="00AC2EFE"/>
    <w:rsid w:val="00AC303C"/>
    <w:rsid w:val="00AC3241"/>
    <w:rsid w:val="00AC3844"/>
    <w:rsid w:val="00AC38C8"/>
    <w:rsid w:val="00AC460E"/>
    <w:rsid w:val="00AC4C7B"/>
    <w:rsid w:val="00AC5199"/>
    <w:rsid w:val="00AC53FE"/>
    <w:rsid w:val="00AC5799"/>
    <w:rsid w:val="00AC5AC0"/>
    <w:rsid w:val="00AC5E73"/>
    <w:rsid w:val="00AC6227"/>
    <w:rsid w:val="00AC6489"/>
    <w:rsid w:val="00AC66BB"/>
    <w:rsid w:val="00AC6768"/>
    <w:rsid w:val="00AC6F24"/>
    <w:rsid w:val="00AC79E1"/>
    <w:rsid w:val="00AC7EF3"/>
    <w:rsid w:val="00AC7F39"/>
    <w:rsid w:val="00AD086E"/>
    <w:rsid w:val="00AD089B"/>
    <w:rsid w:val="00AD08B9"/>
    <w:rsid w:val="00AD0E71"/>
    <w:rsid w:val="00AD156B"/>
    <w:rsid w:val="00AD162F"/>
    <w:rsid w:val="00AD1BEE"/>
    <w:rsid w:val="00AD1E9D"/>
    <w:rsid w:val="00AD1EDD"/>
    <w:rsid w:val="00AD21DF"/>
    <w:rsid w:val="00AD231C"/>
    <w:rsid w:val="00AD262D"/>
    <w:rsid w:val="00AD28C6"/>
    <w:rsid w:val="00AD2EE0"/>
    <w:rsid w:val="00AD344D"/>
    <w:rsid w:val="00AD3555"/>
    <w:rsid w:val="00AD37BD"/>
    <w:rsid w:val="00AD3E0C"/>
    <w:rsid w:val="00AD41B3"/>
    <w:rsid w:val="00AD4990"/>
    <w:rsid w:val="00AD4C43"/>
    <w:rsid w:val="00AD5092"/>
    <w:rsid w:val="00AD543D"/>
    <w:rsid w:val="00AD5E6B"/>
    <w:rsid w:val="00AD674F"/>
    <w:rsid w:val="00AD6C05"/>
    <w:rsid w:val="00AD6DBF"/>
    <w:rsid w:val="00AD72FF"/>
    <w:rsid w:val="00AD780B"/>
    <w:rsid w:val="00AE0364"/>
    <w:rsid w:val="00AE07AE"/>
    <w:rsid w:val="00AE0C08"/>
    <w:rsid w:val="00AE0E25"/>
    <w:rsid w:val="00AE194C"/>
    <w:rsid w:val="00AE236C"/>
    <w:rsid w:val="00AE24D7"/>
    <w:rsid w:val="00AE27C7"/>
    <w:rsid w:val="00AE3D9F"/>
    <w:rsid w:val="00AE402C"/>
    <w:rsid w:val="00AE4036"/>
    <w:rsid w:val="00AE480E"/>
    <w:rsid w:val="00AE4E27"/>
    <w:rsid w:val="00AE521A"/>
    <w:rsid w:val="00AE5A8E"/>
    <w:rsid w:val="00AE5DD9"/>
    <w:rsid w:val="00AE688F"/>
    <w:rsid w:val="00AE6BAA"/>
    <w:rsid w:val="00AE6E49"/>
    <w:rsid w:val="00AE7050"/>
    <w:rsid w:val="00AE73F6"/>
    <w:rsid w:val="00AE7A31"/>
    <w:rsid w:val="00AE7B29"/>
    <w:rsid w:val="00AF010F"/>
    <w:rsid w:val="00AF01BD"/>
    <w:rsid w:val="00AF09DC"/>
    <w:rsid w:val="00AF0DC6"/>
    <w:rsid w:val="00AF0F12"/>
    <w:rsid w:val="00AF10B8"/>
    <w:rsid w:val="00AF137C"/>
    <w:rsid w:val="00AF17A2"/>
    <w:rsid w:val="00AF1B43"/>
    <w:rsid w:val="00AF1C6B"/>
    <w:rsid w:val="00AF1DB1"/>
    <w:rsid w:val="00AF1DC3"/>
    <w:rsid w:val="00AF1F37"/>
    <w:rsid w:val="00AF2D66"/>
    <w:rsid w:val="00AF3036"/>
    <w:rsid w:val="00AF34E4"/>
    <w:rsid w:val="00AF36A4"/>
    <w:rsid w:val="00AF3E4E"/>
    <w:rsid w:val="00AF410E"/>
    <w:rsid w:val="00AF466B"/>
    <w:rsid w:val="00AF4A64"/>
    <w:rsid w:val="00AF507C"/>
    <w:rsid w:val="00AF52DE"/>
    <w:rsid w:val="00AF53D1"/>
    <w:rsid w:val="00AF5591"/>
    <w:rsid w:val="00AF5658"/>
    <w:rsid w:val="00AF56A8"/>
    <w:rsid w:val="00AF5733"/>
    <w:rsid w:val="00AF5969"/>
    <w:rsid w:val="00AF5A4D"/>
    <w:rsid w:val="00AF5DB9"/>
    <w:rsid w:val="00AF60E4"/>
    <w:rsid w:val="00AF6161"/>
    <w:rsid w:val="00AF6673"/>
    <w:rsid w:val="00AF6DF3"/>
    <w:rsid w:val="00AF706F"/>
    <w:rsid w:val="00AF7765"/>
    <w:rsid w:val="00AF7767"/>
    <w:rsid w:val="00AF7BE1"/>
    <w:rsid w:val="00AF7F41"/>
    <w:rsid w:val="00B00264"/>
    <w:rsid w:val="00B00310"/>
    <w:rsid w:val="00B00329"/>
    <w:rsid w:val="00B005EF"/>
    <w:rsid w:val="00B006FA"/>
    <w:rsid w:val="00B00832"/>
    <w:rsid w:val="00B00B7B"/>
    <w:rsid w:val="00B0104B"/>
    <w:rsid w:val="00B0122B"/>
    <w:rsid w:val="00B01366"/>
    <w:rsid w:val="00B017D7"/>
    <w:rsid w:val="00B018CB"/>
    <w:rsid w:val="00B01C8E"/>
    <w:rsid w:val="00B02366"/>
    <w:rsid w:val="00B0238E"/>
    <w:rsid w:val="00B02570"/>
    <w:rsid w:val="00B0269A"/>
    <w:rsid w:val="00B02A0C"/>
    <w:rsid w:val="00B035C5"/>
    <w:rsid w:val="00B03886"/>
    <w:rsid w:val="00B03E97"/>
    <w:rsid w:val="00B04790"/>
    <w:rsid w:val="00B048F6"/>
    <w:rsid w:val="00B04986"/>
    <w:rsid w:val="00B04CC0"/>
    <w:rsid w:val="00B050D8"/>
    <w:rsid w:val="00B05568"/>
    <w:rsid w:val="00B058E3"/>
    <w:rsid w:val="00B061D0"/>
    <w:rsid w:val="00B066ED"/>
    <w:rsid w:val="00B0674D"/>
    <w:rsid w:val="00B06CDE"/>
    <w:rsid w:val="00B06FD1"/>
    <w:rsid w:val="00B073AD"/>
    <w:rsid w:val="00B077CA"/>
    <w:rsid w:val="00B07991"/>
    <w:rsid w:val="00B1019B"/>
    <w:rsid w:val="00B103FE"/>
    <w:rsid w:val="00B10DC1"/>
    <w:rsid w:val="00B10FD8"/>
    <w:rsid w:val="00B112ED"/>
    <w:rsid w:val="00B11708"/>
    <w:rsid w:val="00B1178B"/>
    <w:rsid w:val="00B1187A"/>
    <w:rsid w:val="00B1248F"/>
    <w:rsid w:val="00B12957"/>
    <w:rsid w:val="00B12C84"/>
    <w:rsid w:val="00B132EA"/>
    <w:rsid w:val="00B13507"/>
    <w:rsid w:val="00B138F3"/>
    <w:rsid w:val="00B13CDA"/>
    <w:rsid w:val="00B13D20"/>
    <w:rsid w:val="00B13F47"/>
    <w:rsid w:val="00B145ED"/>
    <w:rsid w:val="00B14822"/>
    <w:rsid w:val="00B14EA8"/>
    <w:rsid w:val="00B14EE0"/>
    <w:rsid w:val="00B154B7"/>
    <w:rsid w:val="00B160EF"/>
    <w:rsid w:val="00B1659D"/>
    <w:rsid w:val="00B16D4C"/>
    <w:rsid w:val="00B16F98"/>
    <w:rsid w:val="00B173BA"/>
    <w:rsid w:val="00B17AA5"/>
    <w:rsid w:val="00B17E9E"/>
    <w:rsid w:val="00B206B2"/>
    <w:rsid w:val="00B2091F"/>
    <w:rsid w:val="00B209AF"/>
    <w:rsid w:val="00B2159F"/>
    <w:rsid w:val="00B21715"/>
    <w:rsid w:val="00B21887"/>
    <w:rsid w:val="00B2209A"/>
    <w:rsid w:val="00B22E78"/>
    <w:rsid w:val="00B23088"/>
    <w:rsid w:val="00B234DC"/>
    <w:rsid w:val="00B24AF4"/>
    <w:rsid w:val="00B24AF9"/>
    <w:rsid w:val="00B24C85"/>
    <w:rsid w:val="00B25274"/>
    <w:rsid w:val="00B257AA"/>
    <w:rsid w:val="00B260B5"/>
    <w:rsid w:val="00B261CB"/>
    <w:rsid w:val="00B26297"/>
    <w:rsid w:val="00B2635A"/>
    <w:rsid w:val="00B264B7"/>
    <w:rsid w:val="00B26778"/>
    <w:rsid w:val="00B267E8"/>
    <w:rsid w:val="00B26CE2"/>
    <w:rsid w:val="00B26E66"/>
    <w:rsid w:val="00B27086"/>
    <w:rsid w:val="00B27262"/>
    <w:rsid w:val="00B2768A"/>
    <w:rsid w:val="00B27FA9"/>
    <w:rsid w:val="00B30274"/>
    <w:rsid w:val="00B304F7"/>
    <w:rsid w:val="00B306F2"/>
    <w:rsid w:val="00B30827"/>
    <w:rsid w:val="00B30B2C"/>
    <w:rsid w:val="00B30BDA"/>
    <w:rsid w:val="00B30C25"/>
    <w:rsid w:val="00B30C6D"/>
    <w:rsid w:val="00B315E9"/>
    <w:rsid w:val="00B32733"/>
    <w:rsid w:val="00B32879"/>
    <w:rsid w:val="00B338B5"/>
    <w:rsid w:val="00B34240"/>
    <w:rsid w:val="00B3449C"/>
    <w:rsid w:val="00B345E8"/>
    <w:rsid w:val="00B347A8"/>
    <w:rsid w:val="00B34A13"/>
    <w:rsid w:val="00B34A5B"/>
    <w:rsid w:val="00B34C36"/>
    <w:rsid w:val="00B34CB4"/>
    <w:rsid w:val="00B34CB6"/>
    <w:rsid w:val="00B34F5D"/>
    <w:rsid w:val="00B34F80"/>
    <w:rsid w:val="00B35463"/>
    <w:rsid w:val="00B3582B"/>
    <w:rsid w:val="00B35950"/>
    <w:rsid w:val="00B35D03"/>
    <w:rsid w:val="00B35D09"/>
    <w:rsid w:val="00B3640C"/>
    <w:rsid w:val="00B36786"/>
    <w:rsid w:val="00B3699E"/>
    <w:rsid w:val="00B36ABF"/>
    <w:rsid w:val="00B36AD9"/>
    <w:rsid w:val="00B36DB8"/>
    <w:rsid w:val="00B36E50"/>
    <w:rsid w:val="00B37383"/>
    <w:rsid w:val="00B37D08"/>
    <w:rsid w:val="00B40057"/>
    <w:rsid w:val="00B4006B"/>
    <w:rsid w:val="00B403FC"/>
    <w:rsid w:val="00B40434"/>
    <w:rsid w:val="00B40D22"/>
    <w:rsid w:val="00B41464"/>
    <w:rsid w:val="00B4149E"/>
    <w:rsid w:val="00B416D4"/>
    <w:rsid w:val="00B42089"/>
    <w:rsid w:val="00B4283A"/>
    <w:rsid w:val="00B42B9F"/>
    <w:rsid w:val="00B43443"/>
    <w:rsid w:val="00B43509"/>
    <w:rsid w:val="00B43936"/>
    <w:rsid w:val="00B43F73"/>
    <w:rsid w:val="00B43FA3"/>
    <w:rsid w:val="00B43FA9"/>
    <w:rsid w:val="00B440E8"/>
    <w:rsid w:val="00B44160"/>
    <w:rsid w:val="00B445E6"/>
    <w:rsid w:val="00B445EA"/>
    <w:rsid w:val="00B445FD"/>
    <w:rsid w:val="00B446AE"/>
    <w:rsid w:val="00B4482C"/>
    <w:rsid w:val="00B44B16"/>
    <w:rsid w:val="00B44E72"/>
    <w:rsid w:val="00B45A9D"/>
    <w:rsid w:val="00B45FBA"/>
    <w:rsid w:val="00B45FD8"/>
    <w:rsid w:val="00B462D2"/>
    <w:rsid w:val="00B46B83"/>
    <w:rsid w:val="00B46E7A"/>
    <w:rsid w:val="00B47049"/>
    <w:rsid w:val="00B47170"/>
    <w:rsid w:val="00B47308"/>
    <w:rsid w:val="00B47522"/>
    <w:rsid w:val="00B47E9A"/>
    <w:rsid w:val="00B50218"/>
    <w:rsid w:val="00B50A08"/>
    <w:rsid w:val="00B50B33"/>
    <w:rsid w:val="00B51062"/>
    <w:rsid w:val="00B511D0"/>
    <w:rsid w:val="00B511EC"/>
    <w:rsid w:val="00B514DF"/>
    <w:rsid w:val="00B52193"/>
    <w:rsid w:val="00B5297E"/>
    <w:rsid w:val="00B52B57"/>
    <w:rsid w:val="00B53137"/>
    <w:rsid w:val="00B53977"/>
    <w:rsid w:val="00B5399A"/>
    <w:rsid w:val="00B53E84"/>
    <w:rsid w:val="00B54144"/>
    <w:rsid w:val="00B54591"/>
    <w:rsid w:val="00B54B99"/>
    <w:rsid w:val="00B54CB7"/>
    <w:rsid w:val="00B552A1"/>
    <w:rsid w:val="00B55352"/>
    <w:rsid w:val="00B55ABC"/>
    <w:rsid w:val="00B55FE0"/>
    <w:rsid w:val="00B562D2"/>
    <w:rsid w:val="00B569AC"/>
    <w:rsid w:val="00B56B2D"/>
    <w:rsid w:val="00B56B48"/>
    <w:rsid w:val="00B56F16"/>
    <w:rsid w:val="00B5709B"/>
    <w:rsid w:val="00B57171"/>
    <w:rsid w:val="00B573C7"/>
    <w:rsid w:val="00B57689"/>
    <w:rsid w:val="00B57DD5"/>
    <w:rsid w:val="00B60372"/>
    <w:rsid w:val="00B60B3C"/>
    <w:rsid w:val="00B60D27"/>
    <w:rsid w:val="00B60DD2"/>
    <w:rsid w:val="00B60DE7"/>
    <w:rsid w:val="00B613B2"/>
    <w:rsid w:val="00B618D0"/>
    <w:rsid w:val="00B61C8F"/>
    <w:rsid w:val="00B61F11"/>
    <w:rsid w:val="00B62163"/>
    <w:rsid w:val="00B621C5"/>
    <w:rsid w:val="00B6220E"/>
    <w:rsid w:val="00B622F2"/>
    <w:rsid w:val="00B624E4"/>
    <w:rsid w:val="00B627FE"/>
    <w:rsid w:val="00B62D51"/>
    <w:rsid w:val="00B62E2E"/>
    <w:rsid w:val="00B62F6F"/>
    <w:rsid w:val="00B62FFA"/>
    <w:rsid w:val="00B63009"/>
    <w:rsid w:val="00B63437"/>
    <w:rsid w:val="00B63835"/>
    <w:rsid w:val="00B6397F"/>
    <w:rsid w:val="00B63CEC"/>
    <w:rsid w:val="00B63F23"/>
    <w:rsid w:val="00B64219"/>
    <w:rsid w:val="00B642D1"/>
    <w:rsid w:val="00B64A3E"/>
    <w:rsid w:val="00B651CD"/>
    <w:rsid w:val="00B652A1"/>
    <w:rsid w:val="00B652F9"/>
    <w:rsid w:val="00B656B4"/>
    <w:rsid w:val="00B65D48"/>
    <w:rsid w:val="00B66116"/>
    <w:rsid w:val="00B66217"/>
    <w:rsid w:val="00B665E1"/>
    <w:rsid w:val="00B667D9"/>
    <w:rsid w:val="00B67047"/>
    <w:rsid w:val="00B671EA"/>
    <w:rsid w:val="00B67230"/>
    <w:rsid w:val="00B67481"/>
    <w:rsid w:val="00B6763D"/>
    <w:rsid w:val="00B6763E"/>
    <w:rsid w:val="00B67642"/>
    <w:rsid w:val="00B70DA7"/>
    <w:rsid w:val="00B71405"/>
    <w:rsid w:val="00B714C5"/>
    <w:rsid w:val="00B71503"/>
    <w:rsid w:val="00B71587"/>
    <w:rsid w:val="00B71A67"/>
    <w:rsid w:val="00B72064"/>
    <w:rsid w:val="00B720D3"/>
    <w:rsid w:val="00B725FB"/>
    <w:rsid w:val="00B73071"/>
    <w:rsid w:val="00B730E5"/>
    <w:rsid w:val="00B73728"/>
    <w:rsid w:val="00B7391E"/>
    <w:rsid w:val="00B7395F"/>
    <w:rsid w:val="00B740B5"/>
    <w:rsid w:val="00B75E2E"/>
    <w:rsid w:val="00B76462"/>
    <w:rsid w:val="00B76649"/>
    <w:rsid w:val="00B76887"/>
    <w:rsid w:val="00B769BF"/>
    <w:rsid w:val="00B769E3"/>
    <w:rsid w:val="00B76CA0"/>
    <w:rsid w:val="00B76D99"/>
    <w:rsid w:val="00B77420"/>
    <w:rsid w:val="00B7779A"/>
    <w:rsid w:val="00B7782B"/>
    <w:rsid w:val="00B77FC3"/>
    <w:rsid w:val="00B80518"/>
    <w:rsid w:val="00B80853"/>
    <w:rsid w:val="00B80C56"/>
    <w:rsid w:val="00B80F5C"/>
    <w:rsid w:val="00B81597"/>
    <w:rsid w:val="00B8169E"/>
    <w:rsid w:val="00B818B7"/>
    <w:rsid w:val="00B8196F"/>
    <w:rsid w:val="00B81B95"/>
    <w:rsid w:val="00B8294C"/>
    <w:rsid w:val="00B82A6D"/>
    <w:rsid w:val="00B82DE7"/>
    <w:rsid w:val="00B8326D"/>
    <w:rsid w:val="00B83AF2"/>
    <w:rsid w:val="00B83B5C"/>
    <w:rsid w:val="00B84087"/>
    <w:rsid w:val="00B842B1"/>
    <w:rsid w:val="00B847FC"/>
    <w:rsid w:val="00B849B4"/>
    <w:rsid w:val="00B84A58"/>
    <w:rsid w:val="00B84B09"/>
    <w:rsid w:val="00B84C13"/>
    <w:rsid w:val="00B851DC"/>
    <w:rsid w:val="00B8534D"/>
    <w:rsid w:val="00B855A6"/>
    <w:rsid w:val="00B85C7E"/>
    <w:rsid w:val="00B85D6B"/>
    <w:rsid w:val="00B85F36"/>
    <w:rsid w:val="00B86CD1"/>
    <w:rsid w:val="00B86CE7"/>
    <w:rsid w:val="00B8758B"/>
    <w:rsid w:val="00B875A9"/>
    <w:rsid w:val="00B87AAE"/>
    <w:rsid w:val="00B90591"/>
    <w:rsid w:val="00B906E8"/>
    <w:rsid w:val="00B908D5"/>
    <w:rsid w:val="00B90B67"/>
    <w:rsid w:val="00B90EC8"/>
    <w:rsid w:val="00B90FD8"/>
    <w:rsid w:val="00B910D4"/>
    <w:rsid w:val="00B915EF"/>
    <w:rsid w:val="00B92243"/>
    <w:rsid w:val="00B922F6"/>
    <w:rsid w:val="00B9231E"/>
    <w:rsid w:val="00B92414"/>
    <w:rsid w:val="00B92569"/>
    <w:rsid w:val="00B9288C"/>
    <w:rsid w:val="00B92D5C"/>
    <w:rsid w:val="00B93385"/>
    <w:rsid w:val="00B9341F"/>
    <w:rsid w:val="00B94B51"/>
    <w:rsid w:val="00B95095"/>
    <w:rsid w:val="00B950AF"/>
    <w:rsid w:val="00B951CF"/>
    <w:rsid w:val="00B95A87"/>
    <w:rsid w:val="00B9645D"/>
    <w:rsid w:val="00B965E1"/>
    <w:rsid w:val="00B96FFD"/>
    <w:rsid w:val="00B970F0"/>
    <w:rsid w:val="00B979E0"/>
    <w:rsid w:val="00B97F34"/>
    <w:rsid w:val="00B97FB4"/>
    <w:rsid w:val="00BA007F"/>
    <w:rsid w:val="00BA00FD"/>
    <w:rsid w:val="00BA0151"/>
    <w:rsid w:val="00BA0F3F"/>
    <w:rsid w:val="00BA1818"/>
    <w:rsid w:val="00BA1B5D"/>
    <w:rsid w:val="00BA1F98"/>
    <w:rsid w:val="00BA2318"/>
    <w:rsid w:val="00BA2E8B"/>
    <w:rsid w:val="00BA312D"/>
    <w:rsid w:val="00BA35EC"/>
    <w:rsid w:val="00BA3944"/>
    <w:rsid w:val="00BA4563"/>
    <w:rsid w:val="00BA46B6"/>
    <w:rsid w:val="00BA48F0"/>
    <w:rsid w:val="00BA4DCB"/>
    <w:rsid w:val="00BA5287"/>
    <w:rsid w:val="00BA552D"/>
    <w:rsid w:val="00BA571A"/>
    <w:rsid w:val="00BA5A9C"/>
    <w:rsid w:val="00BA5C2B"/>
    <w:rsid w:val="00BA6446"/>
    <w:rsid w:val="00BA688D"/>
    <w:rsid w:val="00BA6B00"/>
    <w:rsid w:val="00BA6E51"/>
    <w:rsid w:val="00BA6F7B"/>
    <w:rsid w:val="00BA7352"/>
    <w:rsid w:val="00BA758E"/>
    <w:rsid w:val="00BA7625"/>
    <w:rsid w:val="00BA7CCE"/>
    <w:rsid w:val="00BA7D6C"/>
    <w:rsid w:val="00BA7F93"/>
    <w:rsid w:val="00BB02F2"/>
    <w:rsid w:val="00BB03EC"/>
    <w:rsid w:val="00BB05B3"/>
    <w:rsid w:val="00BB05B9"/>
    <w:rsid w:val="00BB0B49"/>
    <w:rsid w:val="00BB0BB9"/>
    <w:rsid w:val="00BB0EFF"/>
    <w:rsid w:val="00BB0F0F"/>
    <w:rsid w:val="00BB0FB2"/>
    <w:rsid w:val="00BB1A78"/>
    <w:rsid w:val="00BB1A8A"/>
    <w:rsid w:val="00BB1F86"/>
    <w:rsid w:val="00BB2030"/>
    <w:rsid w:val="00BB20FD"/>
    <w:rsid w:val="00BB22F6"/>
    <w:rsid w:val="00BB2461"/>
    <w:rsid w:val="00BB297B"/>
    <w:rsid w:val="00BB2BAF"/>
    <w:rsid w:val="00BB2CDF"/>
    <w:rsid w:val="00BB3449"/>
    <w:rsid w:val="00BB377D"/>
    <w:rsid w:val="00BB3919"/>
    <w:rsid w:val="00BB39B2"/>
    <w:rsid w:val="00BB3AE4"/>
    <w:rsid w:val="00BB3F4A"/>
    <w:rsid w:val="00BB40D0"/>
    <w:rsid w:val="00BB418C"/>
    <w:rsid w:val="00BB47D3"/>
    <w:rsid w:val="00BB5DF6"/>
    <w:rsid w:val="00BB5EBA"/>
    <w:rsid w:val="00BB6429"/>
    <w:rsid w:val="00BB66D7"/>
    <w:rsid w:val="00BB7391"/>
    <w:rsid w:val="00BB7D8E"/>
    <w:rsid w:val="00BC00FE"/>
    <w:rsid w:val="00BC0665"/>
    <w:rsid w:val="00BC0A23"/>
    <w:rsid w:val="00BC13A4"/>
    <w:rsid w:val="00BC15E5"/>
    <w:rsid w:val="00BC214B"/>
    <w:rsid w:val="00BC228C"/>
    <w:rsid w:val="00BC234C"/>
    <w:rsid w:val="00BC2CB5"/>
    <w:rsid w:val="00BC34B4"/>
    <w:rsid w:val="00BC34CC"/>
    <w:rsid w:val="00BC35ED"/>
    <w:rsid w:val="00BC38BC"/>
    <w:rsid w:val="00BC3985"/>
    <w:rsid w:val="00BC3D62"/>
    <w:rsid w:val="00BC4652"/>
    <w:rsid w:val="00BC4A0F"/>
    <w:rsid w:val="00BC51E7"/>
    <w:rsid w:val="00BC5213"/>
    <w:rsid w:val="00BC53FF"/>
    <w:rsid w:val="00BC556C"/>
    <w:rsid w:val="00BC563C"/>
    <w:rsid w:val="00BC6499"/>
    <w:rsid w:val="00BC64A2"/>
    <w:rsid w:val="00BC6588"/>
    <w:rsid w:val="00BC65B5"/>
    <w:rsid w:val="00BC6647"/>
    <w:rsid w:val="00BC67B9"/>
    <w:rsid w:val="00BC6969"/>
    <w:rsid w:val="00BC732D"/>
    <w:rsid w:val="00BC7570"/>
    <w:rsid w:val="00BC7976"/>
    <w:rsid w:val="00BC7B8C"/>
    <w:rsid w:val="00BC7F8D"/>
    <w:rsid w:val="00BD05D8"/>
    <w:rsid w:val="00BD05F9"/>
    <w:rsid w:val="00BD0690"/>
    <w:rsid w:val="00BD10A3"/>
    <w:rsid w:val="00BD120C"/>
    <w:rsid w:val="00BD1E4E"/>
    <w:rsid w:val="00BD1EA4"/>
    <w:rsid w:val="00BD1F9E"/>
    <w:rsid w:val="00BD271E"/>
    <w:rsid w:val="00BD2CCA"/>
    <w:rsid w:val="00BD2E3A"/>
    <w:rsid w:val="00BD2F5E"/>
    <w:rsid w:val="00BD36E5"/>
    <w:rsid w:val="00BD3A09"/>
    <w:rsid w:val="00BD3E22"/>
    <w:rsid w:val="00BD3F88"/>
    <w:rsid w:val="00BD42AC"/>
    <w:rsid w:val="00BD463A"/>
    <w:rsid w:val="00BD4946"/>
    <w:rsid w:val="00BD4B99"/>
    <w:rsid w:val="00BD4DEA"/>
    <w:rsid w:val="00BD4E0E"/>
    <w:rsid w:val="00BD528D"/>
    <w:rsid w:val="00BD543B"/>
    <w:rsid w:val="00BD5567"/>
    <w:rsid w:val="00BD55B7"/>
    <w:rsid w:val="00BD58C8"/>
    <w:rsid w:val="00BD5D5A"/>
    <w:rsid w:val="00BD61DB"/>
    <w:rsid w:val="00BD61F9"/>
    <w:rsid w:val="00BD66C5"/>
    <w:rsid w:val="00BD6A86"/>
    <w:rsid w:val="00BD6BCB"/>
    <w:rsid w:val="00BD6DFF"/>
    <w:rsid w:val="00BD6F18"/>
    <w:rsid w:val="00BD7135"/>
    <w:rsid w:val="00BD7762"/>
    <w:rsid w:val="00BD7C03"/>
    <w:rsid w:val="00BD7C7A"/>
    <w:rsid w:val="00BD7D1B"/>
    <w:rsid w:val="00BE04F2"/>
    <w:rsid w:val="00BE06C1"/>
    <w:rsid w:val="00BE10A6"/>
    <w:rsid w:val="00BE110C"/>
    <w:rsid w:val="00BE114B"/>
    <w:rsid w:val="00BE115C"/>
    <w:rsid w:val="00BE167D"/>
    <w:rsid w:val="00BE1758"/>
    <w:rsid w:val="00BE247F"/>
    <w:rsid w:val="00BE26EE"/>
    <w:rsid w:val="00BE32A6"/>
    <w:rsid w:val="00BE34CC"/>
    <w:rsid w:val="00BE3834"/>
    <w:rsid w:val="00BE3EA2"/>
    <w:rsid w:val="00BE3F7A"/>
    <w:rsid w:val="00BE4098"/>
    <w:rsid w:val="00BE44C7"/>
    <w:rsid w:val="00BE45E9"/>
    <w:rsid w:val="00BE47A6"/>
    <w:rsid w:val="00BE49E2"/>
    <w:rsid w:val="00BE55FB"/>
    <w:rsid w:val="00BE5706"/>
    <w:rsid w:val="00BE59BA"/>
    <w:rsid w:val="00BE5D92"/>
    <w:rsid w:val="00BE5DC2"/>
    <w:rsid w:val="00BE5EF5"/>
    <w:rsid w:val="00BE62AA"/>
    <w:rsid w:val="00BE6544"/>
    <w:rsid w:val="00BE6B97"/>
    <w:rsid w:val="00BE7401"/>
    <w:rsid w:val="00BE7B17"/>
    <w:rsid w:val="00BE7B6E"/>
    <w:rsid w:val="00BE7FA2"/>
    <w:rsid w:val="00BF03C4"/>
    <w:rsid w:val="00BF0711"/>
    <w:rsid w:val="00BF0B8C"/>
    <w:rsid w:val="00BF19B0"/>
    <w:rsid w:val="00BF245A"/>
    <w:rsid w:val="00BF2646"/>
    <w:rsid w:val="00BF2AA8"/>
    <w:rsid w:val="00BF2E26"/>
    <w:rsid w:val="00BF300B"/>
    <w:rsid w:val="00BF313C"/>
    <w:rsid w:val="00BF313F"/>
    <w:rsid w:val="00BF3A3D"/>
    <w:rsid w:val="00BF3CF7"/>
    <w:rsid w:val="00BF3DEC"/>
    <w:rsid w:val="00BF3EA2"/>
    <w:rsid w:val="00BF4207"/>
    <w:rsid w:val="00BF4879"/>
    <w:rsid w:val="00BF4AAD"/>
    <w:rsid w:val="00BF4E22"/>
    <w:rsid w:val="00BF4F87"/>
    <w:rsid w:val="00BF53DE"/>
    <w:rsid w:val="00BF581B"/>
    <w:rsid w:val="00BF618A"/>
    <w:rsid w:val="00BF65CB"/>
    <w:rsid w:val="00BF6615"/>
    <w:rsid w:val="00BF682A"/>
    <w:rsid w:val="00BF7308"/>
    <w:rsid w:val="00BF7319"/>
    <w:rsid w:val="00BF7DAB"/>
    <w:rsid w:val="00BF7E8F"/>
    <w:rsid w:val="00C00269"/>
    <w:rsid w:val="00C004BB"/>
    <w:rsid w:val="00C0059A"/>
    <w:rsid w:val="00C00660"/>
    <w:rsid w:val="00C007FE"/>
    <w:rsid w:val="00C0095A"/>
    <w:rsid w:val="00C00AF1"/>
    <w:rsid w:val="00C00F33"/>
    <w:rsid w:val="00C0169D"/>
    <w:rsid w:val="00C017C3"/>
    <w:rsid w:val="00C01C34"/>
    <w:rsid w:val="00C0230F"/>
    <w:rsid w:val="00C028D1"/>
    <w:rsid w:val="00C02EBD"/>
    <w:rsid w:val="00C02F0D"/>
    <w:rsid w:val="00C0325E"/>
    <w:rsid w:val="00C03A5A"/>
    <w:rsid w:val="00C03BF0"/>
    <w:rsid w:val="00C03CC5"/>
    <w:rsid w:val="00C04156"/>
    <w:rsid w:val="00C042D6"/>
    <w:rsid w:val="00C04764"/>
    <w:rsid w:val="00C049CB"/>
    <w:rsid w:val="00C04A4F"/>
    <w:rsid w:val="00C05407"/>
    <w:rsid w:val="00C05D11"/>
    <w:rsid w:val="00C064E7"/>
    <w:rsid w:val="00C06A9A"/>
    <w:rsid w:val="00C06B38"/>
    <w:rsid w:val="00C0710C"/>
    <w:rsid w:val="00C0799F"/>
    <w:rsid w:val="00C07C16"/>
    <w:rsid w:val="00C07FF6"/>
    <w:rsid w:val="00C10447"/>
    <w:rsid w:val="00C10E36"/>
    <w:rsid w:val="00C116A3"/>
    <w:rsid w:val="00C11E7D"/>
    <w:rsid w:val="00C123E6"/>
    <w:rsid w:val="00C12401"/>
    <w:rsid w:val="00C1262E"/>
    <w:rsid w:val="00C127F1"/>
    <w:rsid w:val="00C1280F"/>
    <w:rsid w:val="00C12B34"/>
    <w:rsid w:val="00C14568"/>
    <w:rsid w:val="00C14BAD"/>
    <w:rsid w:val="00C14C1C"/>
    <w:rsid w:val="00C14D29"/>
    <w:rsid w:val="00C14E56"/>
    <w:rsid w:val="00C15029"/>
    <w:rsid w:val="00C15226"/>
    <w:rsid w:val="00C15A05"/>
    <w:rsid w:val="00C15C75"/>
    <w:rsid w:val="00C16194"/>
    <w:rsid w:val="00C1662B"/>
    <w:rsid w:val="00C16995"/>
    <w:rsid w:val="00C17AA6"/>
    <w:rsid w:val="00C20461"/>
    <w:rsid w:val="00C20A2E"/>
    <w:rsid w:val="00C20EE8"/>
    <w:rsid w:val="00C2134C"/>
    <w:rsid w:val="00C216D9"/>
    <w:rsid w:val="00C21B3B"/>
    <w:rsid w:val="00C220A0"/>
    <w:rsid w:val="00C22113"/>
    <w:rsid w:val="00C224FB"/>
    <w:rsid w:val="00C22876"/>
    <w:rsid w:val="00C228B4"/>
    <w:rsid w:val="00C23350"/>
    <w:rsid w:val="00C23836"/>
    <w:rsid w:val="00C23BED"/>
    <w:rsid w:val="00C23C07"/>
    <w:rsid w:val="00C23D02"/>
    <w:rsid w:val="00C24805"/>
    <w:rsid w:val="00C24A60"/>
    <w:rsid w:val="00C24AD3"/>
    <w:rsid w:val="00C24CC6"/>
    <w:rsid w:val="00C24DF9"/>
    <w:rsid w:val="00C253DA"/>
    <w:rsid w:val="00C25AB6"/>
    <w:rsid w:val="00C269BC"/>
    <w:rsid w:val="00C26B37"/>
    <w:rsid w:val="00C26D4E"/>
    <w:rsid w:val="00C272E6"/>
    <w:rsid w:val="00C275C6"/>
    <w:rsid w:val="00C27657"/>
    <w:rsid w:val="00C27979"/>
    <w:rsid w:val="00C27D01"/>
    <w:rsid w:val="00C30326"/>
    <w:rsid w:val="00C30499"/>
    <w:rsid w:val="00C3054B"/>
    <w:rsid w:val="00C30F45"/>
    <w:rsid w:val="00C31139"/>
    <w:rsid w:val="00C314D0"/>
    <w:rsid w:val="00C31590"/>
    <w:rsid w:val="00C3160C"/>
    <w:rsid w:val="00C319EC"/>
    <w:rsid w:val="00C31B04"/>
    <w:rsid w:val="00C31E2D"/>
    <w:rsid w:val="00C31F55"/>
    <w:rsid w:val="00C322CA"/>
    <w:rsid w:val="00C32388"/>
    <w:rsid w:val="00C324FA"/>
    <w:rsid w:val="00C32B03"/>
    <w:rsid w:val="00C32D81"/>
    <w:rsid w:val="00C32F04"/>
    <w:rsid w:val="00C32F25"/>
    <w:rsid w:val="00C32F58"/>
    <w:rsid w:val="00C33052"/>
    <w:rsid w:val="00C33660"/>
    <w:rsid w:val="00C33901"/>
    <w:rsid w:val="00C33BDC"/>
    <w:rsid w:val="00C33EAC"/>
    <w:rsid w:val="00C33F72"/>
    <w:rsid w:val="00C34242"/>
    <w:rsid w:val="00C346E9"/>
    <w:rsid w:val="00C34E10"/>
    <w:rsid w:val="00C34E74"/>
    <w:rsid w:val="00C36132"/>
    <w:rsid w:val="00C361FC"/>
    <w:rsid w:val="00C365C7"/>
    <w:rsid w:val="00C3672E"/>
    <w:rsid w:val="00C36CFD"/>
    <w:rsid w:val="00C371AB"/>
    <w:rsid w:val="00C371F4"/>
    <w:rsid w:val="00C37385"/>
    <w:rsid w:val="00C375AA"/>
    <w:rsid w:val="00C37601"/>
    <w:rsid w:val="00C37D2B"/>
    <w:rsid w:val="00C37D74"/>
    <w:rsid w:val="00C37F27"/>
    <w:rsid w:val="00C4079F"/>
    <w:rsid w:val="00C407E7"/>
    <w:rsid w:val="00C409F5"/>
    <w:rsid w:val="00C40BBD"/>
    <w:rsid w:val="00C40D78"/>
    <w:rsid w:val="00C410A1"/>
    <w:rsid w:val="00C41448"/>
    <w:rsid w:val="00C41CCC"/>
    <w:rsid w:val="00C41E18"/>
    <w:rsid w:val="00C41E9B"/>
    <w:rsid w:val="00C42AF7"/>
    <w:rsid w:val="00C42B01"/>
    <w:rsid w:val="00C42FE5"/>
    <w:rsid w:val="00C43185"/>
    <w:rsid w:val="00C431DC"/>
    <w:rsid w:val="00C43654"/>
    <w:rsid w:val="00C43BEB"/>
    <w:rsid w:val="00C43C21"/>
    <w:rsid w:val="00C43DCA"/>
    <w:rsid w:val="00C44277"/>
    <w:rsid w:val="00C44439"/>
    <w:rsid w:val="00C44464"/>
    <w:rsid w:val="00C446DB"/>
    <w:rsid w:val="00C447B7"/>
    <w:rsid w:val="00C44AD4"/>
    <w:rsid w:val="00C44C37"/>
    <w:rsid w:val="00C45041"/>
    <w:rsid w:val="00C4568B"/>
    <w:rsid w:val="00C45972"/>
    <w:rsid w:val="00C45ACC"/>
    <w:rsid w:val="00C46463"/>
    <w:rsid w:val="00C46624"/>
    <w:rsid w:val="00C466C7"/>
    <w:rsid w:val="00C466CA"/>
    <w:rsid w:val="00C46757"/>
    <w:rsid w:val="00C46FA8"/>
    <w:rsid w:val="00C4716F"/>
    <w:rsid w:val="00C4725E"/>
    <w:rsid w:val="00C4785D"/>
    <w:rsid w:val="00C47A02"/>
    <w:rsid w:val="00C50613"/>
    <w:rsid w:val="00C507CC"/>
    <w:rsid w:val="00C5120A"/>
    <w:rsid w:val="00C51288"/>
    <w:rsid w:val="00C512B0"/>
    <w:rsid w:val="00C51A10"/>
    <w:rsid w:val="00C51B69"/>
    <w:rsid w:val="00C52027"/>
    <w:rsid w:val="00C5228B"/>
    <w:rsid w:val="00C52501"/>
    <w:rsid w:val="00C52AAA"/>
    <w:rsid w:val="00C5328C"/>
    <w:rsid w:val="00C5359C"/>
    <w:rsid w:val="00C53825"/>
    <w:rsid w:val="00C53DF0"/>
    <w:rsid w:val="00C53FAE"/>
    <w:rsid w:val="00C544E6"/>
    <w:rsid w:val="00C5477F"/>
    <w:rsid w:val="00C54C44"/>
    <w:rsid w:val="00C54CC1"/>
    <w:rsid w:val="00C551FB"/>
    <w:rsid w:val="00C556F0"/>
    <w:rsid w:val="00C55EFD"/>
    <w:rsid w:val="00C5676D"/>
    <w:rsid w:val="00C56DAD"/>
    <w:rsid w:val="00C56DF6"/>
    <w:rsid w:val="00C57036"/>
    <w:rsid w:val="00C57633"/>
    <w:rsid w:val="00C57A0A"/>
    <w:rsid w:val="00C57BFA"/>
    <w:rsid w:val="00C600F2"/>
    <w:rsid w:val="00C602C7"/>
    <w:rsid w:val="00C60CD5"/>
    <w:rsid w:val="00C60E51"/>
    <w:rsid w:val="00C6111C"/>
    <w:rsid w:val="00C61946"/>
    <w:rsid w:val="00C61A0F"/>
    <w:rsid w:val="00C61B3A"/>
    <w:rsid w:val="00C61DBB"/>
    <w:rsid w:val="00C61E0A"/>
    <w:rsid w:val="00C61E6B"/>
    <w:rsid w:val="00C62162"/>
    <w:rsid w:val="00C62201"/>
    <w:rsid w:val="00C62405"/>
    <w:rsid w:val="00C6261A"/>
    <w:rsid w:val="00C627E7"/>
    <w:rsid w:val="00C62FBC"/>
    <w:rsid w:val="00C63102"/>
    <w:rsid w:val="00C6344E"/>
    <w:rsid w:val="00C634DE"/>
    <w:rsid w:val="00C635EA"/>
    <w:rsid w:val="00C6377E"/>
    <w:rsid w:val="00C639AD"/>
    <w:rsid w:val="00C63E23"/>
    <w:rsid w:val="00C63F36"/>
    <w:rsid w:val="00C6435C"/>
    <w:rsid w:val="00C6489C"/>
    <w:rsid w:val="00C64C27"/>
    <w:rsid w:val="00C64D01"/>
    <w:rsid w:val="00C652A9"/>
    <w:rsid w:val="00C653FE"/>
    <w:rsid w:val="00C65AD2"/>
    <w:rsid w:val="00C661D1"/>
    <w:rsid w:val="00C663CD"/>
    <w:rsid w:val="00C66438"/>
    <w:rsid w:val="00C668ED"/>
    <w:rsid w:val="00C66ACC"/>
    <w:rsid w:val="00C66B61"/>
    <w:rsid w:val="00C66BCF"/>
    <w:rsid w:val="00C66E80"/>
    <w:rsid w:val="00C670D1"/>
    <w:rsid w:val="00C672CF"/>
    <w:rsid w:val="00C67342"/>
    <w:rsid w:val="00C6734E"/>
    <w:rsid w:val="00C67DB1"/>
    <w:rsid w:val="00C701F4"/>
    <w:rsid w:val="00C708FA"/>
    <w:rsid w:val="00C70D96"/>
    <w:rsid w:val="00C71199"/>
    <w:rsid w:val="00C715B0"/>
    <w:rsid w:val="00C715DE"/>
    <w:rsid w:val="00C715F8"/>
    <w:rsid w:val="00C718F7"/>
    <w:rsid w:val="00C71CC4"/>
    <w:rsid w:val="00C71DC1"/>
    <w:rsid w:val="00C71FB2"/>
    <w:rsid w:val="00C725BD"/>
    <w:rsid w:val="00C72699"/>
    <w:rsid w:val="00C7274B"/>
    <w:rsid w:val="00C72D19"/>
    <w:rsid w:val="00C73156"/>
    <w:rsid w:val="00C73771"/>
    <w:rsid w:val="00C73AB8"/>
    <w:rsid w:val="00C73B95"/>
    <w:rsid w:val="00C73CA3"/>
    <w:rsid w:val="00C73E0B"/>
    <w:rsid w:val="00C74129"/>
    <w:rsid w:val="00C74196"/>
    <w:rsid w:val="00C74484"/>
    <w:rsid w:val="00C744E1"/>
    <w:rsid w:val="00C747C7"/>
    <w:rsid w:val="00C74939"/>
    <w:rsid w:val="00C74EC5"/>
    <w:rsid w:val="00C75087"/>
    <w:rsid w:val="00C750D0"/>
    <w:rsid w:val="00C752E5"/>
    <w:rsid w:val="00C75575"/>
    <w:rsid w:val="00C7566E"/>
    <w:rsid w:val="00C75B5A"/>
    <w:rsid w:val="00C75C33"/>
    <w:rsid w:val="00C765C6"/>
    <w:rsid w:val="00C76623"/>
    <w:rsid w:val="00C76670"/>
    <w:rsid w:val="00C7717B"/>
    <w:rsid w:val="00C77689"/>
    <w:rsid w:val="00C778E6"/>
    <w:rsid w:val="00C77BA4"/>
    <w:rsid w:val="00C80117"/>
    <w:rsid w:val="00C801FC"/>
    <w:rsid w:val="00C804F4"/>
    <w:rsid w:val="00C80D84"/>
    <w:rsid w:val="00C80FE2"/>
    <w:rsid w:val="00C81272"/>
    <w:rsid w:val="00C81F98"/>
    <w:rsid w:val="00C821E9"/>
    <w:rsid w:val="00C821FC"/>
    <w:rsid w:val="00C824FA"/>
    <w:rsid w:val="00C825D5"/>
    <w:rsid w:val="00C825D7"/>
    <w:rsid w:val="00C82686"/>
    <w:rsid w:val="00C82742"/>
    <w:rsid w:val="00C828B2"/>
    <w:rsid w:val="00C8317E"/>
    <w:rsid w:val="00C83452"/>
    <w:rsid w:val="00C838BA"/>
    <w:rsid w:val="00C8396E"/>
    <w:rsid w:val="00C83A4D"/>
    <w:rsid w:val="00C83D8A"/>
    <w:rsid w:val="00C83FD3"/>
    <w:rsid w:val="00C8458A"/>
    <w:rsid w:val="00C848DD"/>
    <w:rsid w:val="00C84920"/>
    <w:rsid w:val="00C8496D"/>
    <w:rsid w:val="00C84E12"/>
    <w:rsid w:val="00C8569A"/>
    <w:rsid w:val="00C85C73"/>
    <w:rsid w:val="00C8686E"/>
    <w:rsid w:val="00C8693D"/>
    <w:rsid w:val="00C8698F"/>
    <w:rsid w:val="00C86AE2"/>
    <w:rsid w:val="00C86B83"/>
    <w:rsid w:val="00C8743B"/>
    <w:rsid w:val="00C9003A"/>
    <w:rsid w:val="00C90123"/>
    <w:rsid w:val="00C908F2"/>
    <w:rsid w:val="00C90AE5"/>
    <w:rsid w:val="00C90C32"/>
    <w:rsid w:val="00C90DD7"/>
    <w:rsid w:val="00C912D8"/>
    <w:rsid w:val="00C913DE"/>
    <w:rsid w:val="00C91448"/>
    <w:rsid w:val="00C91498"/>
    <w:rsid w:val="00C9185A"/>
    <w:rsid w:val="00C91AE4"/>
    <w:rsid w:val="00C91D31"/>
    <w:rsid w:val="00C91D50"/>
    <w:rsid w:val="00C9254C"/>
    <w:rsid w:val="00C92A7D"/>
    <w:rsid w:val="00C930DF"/>
    <w:rsid w:val="00C93861"/>
    <w:rsid w:val="00C93A54"/>
    <w:rsid w:val="00C94109"/>
    <w:rsid w:val="00C9425F"/>
    <w:rsid w:val="00C942C8"/>
    <w:rsid w:val="00C9433C"/>
    <w:rsid w:val="00C94AB8"/>
    <w:rsid w:val="00C954D6"/>
    <w:rsid w:val="00C95AF6"/>
    <w:rsid w:val="00C95CE4"/>
    <w:rsid w:val="00C95E27"/>
    <w:rsid w:val="00C9659D"/>
    <w:rsid w:val="00C96776"/>
    <w:rsid w:val="00C967F1"/>
    <w:rsid w:val="00C96938"/>
    <w:rsid w:val="00C969F9"/>
    <w:rsid w:val="00C96FD9"/>
    <w:rsid w:val="00C97433"/>
    <w:rsid w:val="00C9743D"/>
    <w:rsid w:val="00C978EE"/>
    <w:rsid w:val="00C97A90"/>
    <w:rsid w:val="00C97AAE"/>
    <w:rsid w:val="00C97B48"/>
    <w:rsid w:val="00C97DC5"/>
    <w:rsid w:val="00C97E92"/>
    <w:rsid w:val="00CA063F"/>
    <w:rsid w:val="00CA09A0"/>
    <w:rsid w:val="00CA0B14"/>
    <w:rsid w:val="00CA0C97"/>
    <w:rsid w:val="00CA15B5"/>
    <w:rsid w:val="00CA15C5"/>
    <w:rsid w:val="00CA1ACE"/>
    <w:rsid w:val="00CA1B53"/>
    <w:rsid w:val="00CA1C2C"/>
    <w:rsid w:val="00CA1F44"/>
    <w:rsid w:val="00CA2490"/>
    <w:rsid w:val="00CA2AEF"/>
    <w:rsid w:val="00CA2CD9"/>
    <w:rsid w:val="00CA30DA"/>
    <w:rsid w:val="00CA324F"/>
    <w:rsid w:val="00CA33A4"/>
    <w:rsid w:val="00CA3602"/>
    <w:rsid w:val="00CA36B7"/>
    <w:rsid w:val="00CA3AC4"/>
    <w:rsid w:val="00CA43B8"/>
    <w:rsid w:val="00CA47A7"/>
    <w:rsid w:val="00CA508E"/>
    <w:rsid w:val="00CA5641"/>
    <w:rsid w:val="00CA5A49"/>
    <w:rsid w:val="00CA5B2C"/>
    <w:rsid w:val="00CA5B38"/>
    <w:rsid w:val="00CA5BAB"/>
    <w:rsid w:val="00CA5D67"/>
    <w:rsid w:val="00CA5E84"/>
    <w:rsid w:val="00CA6105"/>
    <w:rsid w:val="00CA6121"/>
    <w:rsid w:val="00CA6811"/>
    <w:rsid w:val="00CA6952"/>
    <w:rsid w:val="00CA7364"/>
    <w:rsid w:val="00CA766E"/>
    <w:rsid w:val="00CA77A9"/>
    <w:rsid w:val="00CB0146"/>
    <w:rsid w:val="00CB0377"/>
    <w:rsid w:val="00CB077C"/>
    <w:rsid w:val="00CB1745"/>
    <w:rsid w:val="00CB1B10"/>
    <w:rsid w:val="00CB2110"/>
    <w:rsid w:val="00CB2395"/>
    <w:rsid w:val="00CB2455"/>
    <w:rsid w:val="00CB3131"/>
    <w:rsid w:val="00CB3151"/>
    <w:rsid w:val="00CB33FC"/>
    <w:rsid w:val="00CB3845"/>
    <w:rsid w:val="00CB44A0"/>
    <w:rsid w:val="00CB4B5F"/>
    <w:rsid w:val="00CB4BDF"/>
    <w:rsid w:val="00CB4EF2"/>
    <w:rsid w:val="00CB5333"/>
    <w:rsid w:val="00CB5653"/>
    <w:rsid w:val="00CB566E"/>
    <w:rsid w:val="00CB56DB"/>
    <w:rsid w:val="00CB58F1"/>
    <w:rsid w:val="00CB59BF"/>
    <w:rsid w:val="00CB5C77"/>
    <w:rsid w:val="00CB5CA2"/>
    <w:rsid w:val="00CB6756"/>
    <w:rsid w:val="00CB6790"/>
    <w:rsid w:val="00CB679C"/>
    <w:rsid w:val="00CB67CE"/>
    <w:rsid w:val="00CB6BAB"/>
    <w:rsid w:val="00CB6DE9"/>
    <w:rsid w:val="00CB7CDF"/>
    <w:rsid w:val="00CC026F"/>
    <w:rsid w:val="00CC05BA"/>
    <w:rsid w:val="00CC148B"/>
    <w:rsid w:val="00CC14EB"/>
    <w:rsid w:val="00CC15BF"/>
    <w:rsid w:val="00CC1753"/>
    <w:rsid w:val="00CC1C64"/>
    <w:rsid w:val="00CC1D72"/>
    <w:rsid w:val="00CC1E57"/>
    <w:rsid w:val="00CC226F"/>
    <w:rsid w:val="00CC29A0"/>
    <w:rsid w:val="00CC2CB8"/>
    <w:rsid w:val="00CC2E3D"/>
    <w:rsid w:val="00CC2E9F"/>
    <w:rsid w:val="00CC3007"/>
    <w:rsid w:val="00CC3219"/>
    <w:rsid w:val="00CC339F"/>
    <w:rsid w:val="00CC3A24"/>
    <w:rsid w:val="00CC445B"/>
    <w:rsid w:val="00CC4601"/>
    <w:rsid w:val="00CC4ACE"/>
    <w:rsid w:val="00CC4C71"/>
    <w:rsid w:val="00CC50DE"/>
    <w:rsid w:val="00CC545D"/>
    <w:rsid w:val="00CC551F"/>
    <w:rsid w:val="00CC58B8"/>
    <w:rsid w:val="00CC5C58"/>
    <w:rsid w:val="00CC5C9F"/>
    <w:rsid w:val="00CC5F44"/>
    <w:rsid w:val="00CC60E3"/>
    <w:rsid w:val="00CC685F"/>
    <w:rsid w:val="00CC6C52"/>
    <w:rsid w:val="00CC760E"/>
    <w:rsid w:val="00CC7830"/>
    <w:rsid w:val="00CC7C09"/>
    <w:rsid w:val="00CC7C16"/>
    <w:rsid w:val="00CD0391"/>
    <w:rsid w:val="00CD124E"/>
    <w:rsid w:val="00CD1379"/>
    <w:rsid w:val="00CD2256"/>
    <w:rsid w:val="00CD2CFA"/>
    <w:rsid w:val="00CD2DA6"/>
    <w:rsid w:val="00CD36F3"/>
    <w:rsid w:val="00CD38EF"/>
    <w:rsid w:val="00CD3CBE"/>
    <w:rsid w:val="00CD4378"/>
    <w:rsid w:val="00CD4C39"/>
    <w:rsid w:val="00CD4C88"/>
    <w:rsid w:val="00CD4DAE"/>
    <w:rsid w:val="00CD4E47"/>
    <w:rsid w:val="00CD4EB4"/>
    <w:rsid w:val="00CD541D"/>
    <w:rsid w:val="00CD6B56"/>
    <w:rsid w:val="00CD7494"/>
    <w:rsid w:val="00CD789B"/>
    <w:rsid w:val="00CD79BC"/>
    <w:rsid w:val="00CD7CB4"/>
    <w:rsid w:val="00CD7E64"/>
    <w:rsid w:val="00CE019D"/>
    <w:rsid w:val="00CE0264"/>
    <w:rsid w:val="00CE04BD"/>
    <w:rsid w:val="00CE063C"/>
    <w:rsid w:val="00CE0828"/>
    <w:rsid w:val="00CE0862"/>
    <w:rsid w:val="00CE0B70"/>
    <w:rsid w:val="00CE0D5A"/>
    <w:rsid w:val="00CE0E74"/>
    <w:rsid w:val="00CE143F"/>
    <w:rsid w:val="00CE1887"/>
    <w:rsid w:val="00CE1F18"/>
    <w:rsid w:val="00CE2021"/>
    <w:rsid w:val="00CE282C"/>
    <w:rsid w:val="00CE2867"/>
    <w:rsid w:val="00CE2DC0"/>
    <w:rsid w:val="00CE3412"/>
    <w:rsid w:val="00CE341E"/>
    <w:rsid w:val="00CE3924"/>
    <w:rsid w:val="00CE39FD"/>
    <w:rsid w:val="00CE3A79"/>
    <w:rsid w:val="00CE3B4D"/>
    <w:rsid w:val="00CE3D62"/>
    <w:rsid w:val="00CE4A6E"/>
    <w:rsid w:val="00CE4F52"/>
    <w:rsid w:val="00CE51E7"/>
    <w:rsid w:val="00CE5344"/>
    <w:rsid w:val="00CE58E2"/>
    <w:rsid w:val="00CE597F"/>
    <w:rsid w:val="00CE5A02"/>
    <w:rsid w:val="00CE5A1F"/>
    <w:rsid w:val="00CE5B3A"/>
    <w:rsid w:val="00CE5CA2"/>
    <w:rsid w:val="00CE5D37"/>
    <w:rsid w:val="00CE5F81"/>
    <w:rsid w:val="00CE625F"/>
    <w:rsid w:val="00CE6463"/>
    <w:rsid w:val="00CE6626"/>
    <w:rsid w:val="00CE66F1"/>
    <w:rsid w:val="00CE6EE7"/>
    <w:rsid w:val="00CE6FEC"/>
    <w:rsid w:val="00CE77BC"/>
    <w:rsid w:val="00CE77F2"/>
    <w:rsid w:val="00CE7986"/>
    <w:rsid w:val="00CF01C8"/>
    <w:rsid w:val="00CF027C"/>
    <w:rsid w:val="00CF0397"/>
    <w:rsid w:val="00CF05B6"/>
    <w:rsid w:val="00CF0AE4"/>
    <w:rsid w:val="00CF0B10"/>
    <w:rsid w:val="00CF0E64"/>
    <w:rsid w:val="00CF0FA2"/>
    <w:rsid w:val="00CF1071"/>
    <w:rsid w:val="00CF1468"/>
    <w:rsid w:val="00CF1B31"/>
    <w:rsid w:val="00CF2D27"/>
    <w:rsid w:val="00CF2E08"/>
    <w:rsid w:val="00CF2F07"/>
    <w:rsid w:val="00CF3417"/>
    <w:rsid w:val="00CF35C0"/>
    <w:rsid w:val="00CF39A9"/>
    <w:rsid w:val="00CF3C54"/>
    <w:rsid w:val="00CF3CAF"/>
    <w:rsid w:val="00CF3DA0"/>
    <w:rsid w:val="00CF3E72"/>
    <w:rsid w:val="00CF40D0"/>
    <w:rsid w:val="00CF46B6"/>
    <w:rsid w:val="00CF4C03"/>
    <w:rsid w:val="00CF5152"/>
    <w:rsid w:val="00CF51C2"/>
    <w:rsid w:val="00CF51D7"/>
    <w:rsid w:val="00CF5D0F"/>
    <w:rsid w:val="00CF5D4F"/>
    <w:rsid w:val="00CF6320"/>
    <w:rsid w:val="00CF6AE1"/>
    <w:rsid w:val="00CF6FCF"/>
    <w:rsid w:val="00CF7231"/>
    <w:rsid w:val="00CF7293"/>
    <w:rsid w:val="00CF7911"/>
    <w:rsid w:val="00CF7DA4"/>
    <w:rsid w:val="00D0018C"/>
    <w:rsid w:val="00D001E1"/>
    <w:rsid w:val="00D003DF"/>
    <w:rsid w:val="00D009DB"/>
    <w:rsid w:val="00D00A0D"/>
    <w:rsid w:val="00D00DC4"/>
    <w:rsid w:val="00D00E76"/>
    <w:rsid w:val="00D0204D"/>
    <w:rsid w:val="00D02433"/>
    <w:rsid w:val="00D02654"/>
    <w:rsid w:val="00D02EC3"/>
    <w:rsid w:val="00D03B7A"/>
    <w:rsid w:val="00D03BC3"/>
    <w:rsid w:val="00D0415C"/>
    <w:rsid w:val="00D043D4"/>
    <w:rsid w:val="00D044F4"/>
    <w:rsid w:val="00D047DC"/>
    <w:rsid w:val="00D055F0"/>
    <w:rsid w:val="00D05814"/>
    <w:rsid w:val="00D05E50"/>
    <w:rsid w:val="00D05E5A"/>
    <w:rsid w:val="00D05FA6"/>
    <w:rsid w:val="00D0652F"/>
    <w:rsid w:val="00D06939"/>
    <w:rsid w:val="00D06E0E"/>
    <w:rsid w:val="00D06E36"/>
    <w:rsid w:val="00D06FF6"/>
    <w:rsid w:val="00D0707A"/>
    <w:rsid w:val="00D0719D"/>
    <w:rsid w:val="00D0755D"/>
    <w:rsid w:val="00D07809"/>
    <w:rsid w:val="00D0792C"/>
    <w:rsid w:val="00D07B09"/>
    <w:rsid w:val="00D1054F"/>
    <w:rsid w:val="00D106FA"/>
    <w:rsid w:val="00D10728"/>
    <w:rsid w:val="00D1072C"/>
    <w:rsid w:val="00D10747"/>
    <w:rsid w:val="00D10878"/>
    <w:rsid w:val="00D10BE6"/>
    <w:rsid w:val="00D11122"/>
    <w:rsid w:val="00D1171C"/>
    <w:rsid w:val="00D1191B"/>
    <w:rsid w:val="00D1216C"/>
    <w:rsid w:val="00D122F5"/>
    <w:rsid w:val="00D124B0"/>
    <w:rsid w:val="00D124FF"/>
    <w:rsid w:val="00D1260B"/>
    <w:rsid w:val="00D1297A"/>
    <w:rsid w:val="00D12B01"/>
    <w:rsid w:val="00D12CBA"/>
    <w:rsid w:val="00D12E13"/>
    <w:rsid w:val="00D12E4C"/>
    <w:rsid w:val="00D13DD8"/>
    <w:rsid w:val="00D13EE5"/>
    <w:rsid w:val="00D1418C"/>
    <w:rsid w:val="00D14631"/>
    <w:rsid w:val="00D148CC"/>
    <w:rsid w:val="00D14F04"/>
    <w:rsid w:val="00D1504B"/>
    <w:rsid w:val="00D151BA"/>
    <w:rsid w:val="00D15899"/>
    <w:rsid w:val="00D15A4A"/>
    <w:rsid w:val="00D161E8"/>
    <w:rsid w:val="00D16235"/>
    <w:rsid w:val="00D16691"/>
    <w:rsid w:val="00D166E1"/>
    <w:rsid w:val="00D16B8D"/>
    <w:rsid w:val="00D16C3C"/>
    <w:rsid w:val="00D16D56"/>
    <w:rsid w:val="00D16F11"/>
    <w:rsid w:val="00D17996"/>
    <w:rsid w:val="00D2005B"/>
    <w:rsid w:val="00D202B8"/>
    <w:rsid w:val="00D20F72"/>
    <w:rsid w:val="00D21107"/>
    <w:rsid w:val="00D21711"/>
    <w:rsid w:val="00D218D5"/>
    <w:rsid w:val="00D224D4"/>
    <w:rsid w:val="00D225F4"/>
    <w:rsid w:val="00D22B44"/>
    <w:rsid w:val="00D23304"/>
    <w:rsid w:val="00D234B3"/>
    <w:rsid w:val="00D23AD3"/>
    <w:rsid w:val="00D245D3"/>
    <w:rsid w:val="00D2489C"/>
    <w:rsid w:val="00D24F58"/>
    <w:rsid w:val="00D25340"/>
    <w:rsid w:val="00D25470"/>
    <w:rsid w:val="00D257B5"/>
    <w:rsid w:val="00D258ED"/>
    <w:rsid w:val="00D25A1C"/>
    <w:rsid w:val="00D25C7C"/>
    <w:rsid w:val="00D25D86"/>
    <w:rsid w:val="00D25F9E"/>
    <w:rsid w:val="00D26053"/>
    <w:rsid w:val="00D26287"/>
    <w:rsid w:val="00D263D3"/>
    <w:rsid w:val="00D265E7"/>
    <w:rsid w:val="00D2664F"/>
    <w:rsid w:val="00D27590"/>
    <w:rsid w:val="00D275E8"/>
    <w:rsid w:val="00D27855"/>
    <w:rsid w:val="00D27B2F"/>
    <w:rsid w:val="00D27EF9"/>
    <w:rsid w:val="00D27F31"/>
    <w:rsid w:val="00D301CD"/>
    <w:rsid w:val="00D30A44"/>
    <w:rsid w:val="00D30F75"/>
    <w:rsid w:val="00D3113B"/>
    <w:rsid w:val="00D3139E"/>
    <w:rsid w:val="00D325DD"/>
    <w:rsid w:val="00D32756"/>
    <w:rsid w:val="00D32AB5"/>
    <w:rsid w:val="00D335B1"/>
    <w:rsid w:val="00D33664"/>
    <w:rsid w:val="00D33A30"/>
    <w:rsid w:val="00D3437F"/>
    <w:rsid w:val="00D34C71"/>
    <w:rsid w:val="00D350B9"/>
    <w:rsid w:val="00D35270"/>
    <w:rsid w:val="00D3536A"/>
    <w:rsid w:val="00D357CC"/>
    <w:rsid w:val="00D362E6"/>
    <w:rsid w:val="00D36513"/>
    <w:rsid w:val="00D365CC"/>
    <w:rsid w:val="00D36751"/>
    <w:rsid w:val="00D36A2C"/>
    <w:rsid w:val="00D36B55"/>
    <w:rsid w:val="00D37044"/>
    <w:rsid w:val="00D375B7"/>
    <w:rsid w:val="00D37A1E"/>
    <w:rsid w:val="00D37BBD"/>
    <w:rsid w:val="00D37BEE"/>
    <w:rsid w:val="00D37FCF"/>
    <w:rsid w:val="00D41354"/>
    <w:rsid w:val="00D414E9"/>
    <w:rsid w:val="00D41669"/>
    <w:rsid w:val="00D41C77"/>
    <w:rsid w:val="00D41D89"/>
    <w:rsid w:val="00D422C5"/>
    <w:rsid w:val="00D42652"/>
    <w:rsid w:val="00D427A2"/>
    <w:rsid w:val="00D42D28"/>
    <w:rsid w:val="00D42E9E"/>
    <w:rsid w:val="00D4310F"/>
    <w:rsid w:val="00D43474"/>
    <w:rsid w:val="00D43890"/>
    <w:rsid w:val="00D43B78"/>
    <w:rsid w:val="00D43CBE"/>
    <w:rsid w:val="00D43D37"/>
    <w:rsid w:val="00D44001"/>
    <w:rsid w:val="00D44313"/>
    <w:rsid w:val="00D444BE"/>
    <w:rsid w:val="00D44833"/>
    <w:rsid w:val="00D448B4"/>
    <w:rsid w:val="00D44CDF"/>
    <w:rsid w:val="00D44E39"/>
    <w:rsid w:val="00D44E70"/>
    <w:rsid w:val="00D44F79"/>
    <w:rsid w:val="00D453BD"/>
    <w:rsid w:val="00D4548F"/>
    <w:rsid w:val="00D45560"/>
    <w:rsid w:val="00D456E4"/>
    <w:rsid w:val="00D457B5"/>
    <w:rsid w:val="00D45C2F"/>
    <w:rsid w:val="00D4616F"/>
    <w:rsid w:val="00D4647F"/>
    <w:rsid w:val="00D47634"/>
    <w:rsid w:val="00D47A70"/>
    <w:rsid w:val="00D47FB6"/>
    <w:rsid w:val="00D501DF"/>
    <w:rsid w:val="00D505BB"/>
    <w:rsid w:val="00D50932"/>
    <w:rsid w:val="00D50B8D"/>
    <w:rsid w:val="00D513D9"/>
    <w:rsid w:val="00D51CA0"/>
    <w:rsid w:val="00D51D24"/>
    <w:rsid w:val="00D52373"/>
    <w:rsid w:val="00D526AC"/>
    <w:rsid w:val="00D52B49"/>
    <w:rsid w:val="00D53018"/>
    <w:rsid w:val="00D531E6"/>
    <w:rsid w:val="00D53A59"/>
    <w:rsid w:val="00D53F4C"/>
    <w:rsid w:val="00D54A5C"/>
    <w:rsid w:val="00D54DB1"/>
    <w:rsid w:val="00D54EE1"/>
    <w:rsid w:val="00D550A4"/>
    <w:rsid w:val="00D551A6"/>
    <w:rsid w:val="00D55A2F"/>
    <w:rsid w:val="00D55F47"/>
    <w:rsid w:val="00D55F95"/>
    <w:rsid w:val="00D561C3"/>
    <w:rsid w:val="00D561CB"/>
    <w:rsid w:val="00D56715"/>
    <w:rsid w:val="00D56B02"/>
    <w:rsid w:val="00D56CC3"/>
    <w:rsid w:val="00D57376"/>
    <w:rsid w:val="00D57494"/>
    <w:rsid w:val="00D575BC"/>
    <w:rsid w:val="00D579BA"/>
    <w:rsid w:val="00D57BAD"/>
    <w:rsid w:val="00D60350"/>
    <w:rsid w:val="00D6059D"/>
    <w:rsid w:val="00D6065F"/>
    <w:rsid w:val="00D60AF9"/>
    <w:rsid w:val="00D60B74"/>
    <w:rsid w:val="00D612D7"/>
    <w:rsid w:val="00D61320"/>
    <w:rsid w:val="00D6136A"/>
    <w:rsid w:val="00D61B2D"/>
    <w:rsid w:val="00D61FC7"/>
    <w:rsid w:val="00D6240A"/>
    <w:rsid w:val="00D62537"/>
    <w:rsid w:val="00D626C3"/>
    <w:rsid w:val="00D627E1"/>
    <w:rsid w:val="00D6296F"/>
    <w:rsid w:val="00D62FB7"/>
    <w:rsid w:val="00D635F9"/>
    <w:rsid w:val="00D63EE0"/>
    <w:rsid w:val="00D64067"/>
    <w:rsid w:val="00D6418A"/>
    <w:rsid w:val="00D64304"/>
    <w:rsid w:val="00D6433F"/>
    <w:rsid w:val="00D643EC"/>
    <w:rsid w:val="00D6473E"/>
    <w:rsid w:val="00D64D70"/>
    <w:rsid w:val="00D65CBB"/>
    <w:rsid w:val="00D660B7"/>
    <w:rsid w:val="00D66E6C"/>
    <w:rsid w:val="00D670BC"/>
    <w:rsid w:val="00D673EF"/>
    <w:rsid w:val="00D67E1F"/>
    <w:rsid w:val="00D70348"/>
    <w:rsid w:val="00D70949"/>
    <w:rsid w:val="00D70A26"/>
    <w:rsid w:val="00D70B18"/>
    <w:rsid w:val="00D70D36"/>
    <w:rsid w:val="00D71543"/>
    <w:rsid w:val="00D71562"/>
    <w:rsid w:val="00D715A0"/>
    <w:rsid w:val="00D71835"/>
    <w:rsid w:val="00D71975"/>
    <w:rsid w:val="00D719D1"/>
    <w:rsid w:val="00D71ACF"/>
    <w:rsid w:val="00D71B3C"/>
    <w:rsid w:val="00D71D36"/>
    <w:rsid w:val="00D71F5E"/>
    <w:rsid w:val="00D725A4"/>
    <w:rsid w:val="00D72947"/>
    <w:rsid w:val="00D72C60"/>
    <w:rsid w:val="00D72DE4"/>
    <w:rsid w:val="00D73302"/>
    <w:rsid w:val="00D736B6"/>
    <w:rsid w:val="00D736C9"/>
    <w:rsid w:val="00D737D7"/>
    <w:rsid w:val="00D7395F"/>
    <w:rsid w:val="00D7487C"/>
    <w:rsid w:val="00D749E0"/>
    <w:rsid w:val="00D74F1B"/>
    <w:rsid w:val="00D75784"/>
    <w:rsid w:val="00D75915"/>
    <w:rsid w:val="00D75D38"/>
    <w:rsid w:val="00D75DC1"/>
    <w:rsid w:val="00D75F62"/>
    <w:rsid w:val="00D7618E"/>
    <w:rsid w:val="00D762A8"/>
    <w:rsid w:val="00D76370"/>
    <w:rsid w:val="00D7684E"/>
    <w:rsid w:val="00D7687C"/>
    <w:rsid w:val="00D76F06"/>
    <w:rsid w:val="00D77610"/>
    <w:rsid w:val="00D7771A"/>
    <w:rsid w:val="00D77867"/>
    <w:rsid w:val="00D778CC"/>
    <w:rsid w:val="00D806ED"/>
    <w:rsid w:val="00D80855"/>
    <w:rsid w:val="00D80E7F"/>
    <w:rsid w:val="00D81129"/>
    <w:rsid w:val="00D817BD"/>
    <w:rsid w:val="00D82223"/>
    <w:rsid w:val="00D82A0B"/>
    <w:rsid w:val="00D82A7C"/>
    <w:rsid w:val="00D82EDD"/>
    <w:rsid w:val="00D82F32"/>
    <w:rsid w:val="00D83143"/>
    <w:rsid w:val="00D83305"/>
    <w:rsid w:val="00D8389D"/>
    <w:rsid w:val="00D839DA"/>
    <w:rsid w:val="00D83B00"/>
    <w:rsid w:val="00D83C98"/>
    <w:rsid w:val="00D84190"/>
    <w:rsid w:val="00D84558"/>
    <w:rsid w:val="00D845D5"/>
    <w:rsid w:val="00D8513B"/>
    <w:rsid w:val="00D8515A"/>
    <w:rsid w:val="00D85281"/>
    <w:rsid w:val="00D859F0"/>
    <w:rsid w:val="00D85A76"/>
    <w:rsid w:val="00D85B2A"/>
    <w:rsid w:val="00D862CA"/>
    <w:rsid w:val="00D8692F"/>
    <w:rsid w:val="00D86AA9"/>
    <w:rsid w:val="00D8720F"/>
    <w:rsid w:val="00D875E8"/>
    <w:rsid w:val="00D87C6E"/>
    <w:rsid w:val="00D87F32"/>
    <w:rsid w:val="00D909B7"/>
    <w:rsid w:val="00D913E4"/>
    <w:rsid w:val="00D914D7"/>
    <w:rsid w:val="00D91AD3"/>
    <w:rsid w:val="00D92325"/>
    <w:rsid w:val="00D923E3"/>
    <w:rsid w:val="00D9241A"/>
    <w:rsid w:val="00D92831"/>
    <w:rsid w:val="00D93000"/>
    <w:rsid w:val="00D93217"/>
    <w:rsid w:val="00D93972"/>
    <w:rsid w:val="00D93D61"/>
    <w:rsid w:val="00D93F21"/>
    <w:rsid w:val="00D93F7D"/>
    <w:rsid w:val="00D947DA"/>
    <w:rsid w:val="00D94AC2"/>
    <w:rsid w:val="00D94C58"/>
    <w:rsid w:val="00D952D3"/>
    <w:rsid w:val="00D9552C"/>
    <w:rsid w:val="00D9554A"/>
    <w:rsid w:val="00D95B7A"/>
    <w:rsid w:val="00D9600E"/>
    <w:rsid w:val="00D961DD"/>
    <w:rsid w:val="00D9639E"/>
    <w:rsid w:val="00D97024"/>
    <w:rsid w:val="00D973FD"/>
    <w:rsid w:val="00D97A4C"/>
    <w:rsid w:val="00D97F14"/>
    <w:rsid w:val="00DA0232"/>
    <w:rsid w:val="00DA027E"/>
    <w:rsid w:val="00DA048D"/>
    <w:rsid w:val="00DA0A2B"/>
    <w:rsid w:val="00DA0A49"/>
    <w:rsid w:val="00DA0B21"/>
    <w:rsid w:val="00DA0C6C"/>
    <w:rsid w:val="00DA105F"/>
    <w:rsid w:val="00DA12C7"/>
    <w:rsid w:val="00DA16D4"/>
    <w:rsid w:val="00DA290E"/>
    <w:rsid w:val="00DA2B32"/>
    <w:rsid w:val="00DA2E64"/>
    <w:rsid w:val="00DA2F27"/>
    <w:rsid w:val="00DA33FE"/>
    <w:rsid w:val="00DA3796"/>
    <w:rsid w:val="00DA3B6E"/>
    <w:rsid w:val="00DA4063"/>
    <w:rsid w:val="00DA4271"/>
    <w:rsid w:val="00DA462D"/>
    <w:rsid w:val="00DA4D02"/>
    <w:rsid w:val="00DA4ECF"/>
    <w:rsid w:val="00DA59B6"/>
    <w:rsid w:val="00DA60D7"/>
    <w:rsid w:val="00DA67A7"/>
    <w:rsid w:val="00DA6CD8"/>
    <w:rsid w:val="00DA72A7"/>
    <w:rsid w:val="00DA7705"/>
    <w:rsid w:val="00DA7810"/>
    <w:rsid w:val="00DA7B70"/>
    <w:rsid w:val="00DA7B75"/>
    <w:rsid w:val="00DA7D31"/>
    <w:rsid w:val="00DB036F"/>
    <w:rsid w:val="00DB0595"/>
    <w:rsid w:val="00DB06F9"/>
    <w:rsid w:val="00DB0E62"/>
    <w:rsid w:val="00DB0FCD"/>
    <w:rsid w:val="00DB1205"/>
    <w:rsid w:val="00DB159C"/>
    <w:rsid w:val="00DB1611"/>
    <w:rsid w:val="00DB1B1B"/>
    <w:rsid w:val="00DB1E28"/>
    <w:rsid w:val="00DB23D1"/>
    <w:rsid w:val="00DB2442"/>
    <w:rsid w:val="00DB2505"/>
    <w:rsid w:val="00DB2670"/>
    <w:rsid w:val="00DB2773"/>
    <w:rsid w:val="00DB3081"/>
    <w:rsid w:val="00DB3183"/>
    <w:rsid w:val="00DB321E"/>
    <w:rsid w:val="00DB3303"/>
    <w:rsid w:val="00DB3522"/>
    <w:rsid w:val="00DB4277"/>
    <w:rsid w:val="00DB42F5"/>
    <w:rsid w:val="00DB45F4"/>
    <w:rsid w:val="00DB48D0"/>
    <w:rsid w:val="00DB4BCC"/>
    <w:rsid w:val="00DB4CBE"/>
    <w:rsid w:val="00DB4D2B"/>
    <w:rsid w:val="00DB55E3"/>
    <w:rsid w:val="00DB5E4B"/>
    <w:rsid w:val="00DB6BC3"/>
    <w:rsid w:val="00DB71FC"/>
    <w:rsid w:val="00DB7638"/>
    <w:rsid w:val="00DB788A"/>
    <w:rsid w:val="00DB7955"/>
    <w:rsid w:val="00DC09A0"/>
    <w:rsid w:val="00DC0D01"/>
    <w:rsid w:val="00DC14F7"/>
    <w:rsid w:val="00DC19E4"/>
    <w:rsid w:val="00DC200C"/>
    <w:rsid w:val="00DC20CF"/>
    <w:rsid w:val="00DC20FF"/>
    <w:rsid w:val="00DC237A"/>
    <w:rsid w:val="00DC25E0"/>
    <w:rsid w:val="00DC2DFB"/>
    <w:rsid w:val="00DC34B0"/>
    <w:rsid w:val="00DC38DA"/>
    <w:rsid w:val="00DC38E9"/>
    <w:rsid w:val="00DC3CCA"/>
    <w:rsid w:val="00DC3EBB"/>
    <w:rsid w:val="00DC4C52"/>
    <w:rsid w:val="00DC4E8F"/>
    <w:rsid w:val="00DC51B9"/>
    <w:rsid w:val="00DC53A6"/>
    <w:rsid w:val="00DC5590"/>
    <w:rsid w:val="00DC5648"/>
    <w:rsid w:val="00DC5D85"/>
    <w:rsid w:val="00DC5E98"/>
    <w:rsid w:val="00DC62FB"/>
    <w:rsid w:val="00DC64A9"/>
    <w:rsid w:val="00DC70DF"/>
    <w:rsid w:val="00DC78F0"/>
    <w:rsid w:val="00DC794D"/>
    <w:rsid w:val="00DC7BB0"/>
    <w:rsid w:val="00DC7CBD"/>
    <w:rsid w:val="00DC7CC0"/>
    <w:rsid w:val="00DC7D3E"/>
    <w:rsid w:val="00DD050B"/>
    <w:rsid w:val="00DD0D00"/>
    <w:rsid w:val="00DD0D18"/>
    <w:rsid w:val="00DD11C5"/>
    <w:rsid w:val="00DD1A2D"/>
    <w:rsid w:val="00DD249B"/>
    <w:rsid w:val="00DD26A5"/>
    <w:rsid w:val="00DD2B78"/>
    <w:rsid w:val="00DD2BB6"/>
    <w:rsid w:val="00DD342D"/>
    <w:rsid w:val="00DD3755"/>
    <w:rsid w:val="00DD41A3"/>
    <w:rsid w:val="00DD4347"/>
    <w:rsid w:val="00DD4668"/>
    <w:rsid w:val="00DD46FE"/>
    <w:rsid w:val="00DD4C51"/>
    <w:rsid w:val="00DD4F7A"/>
    <w:rsid w:val="00DD5089"/>
    <w:rsid w:val="00DD5273"/>
    <w:rsid w:val="00DD52BD"/>
    <w:rsid w:val="00DD5314"/>
    <w:rsid w:val="00DD5E8D"/>
    <w:rsid w:val="00DD5EDC"/>
    <w:rsid w:val="00DD6071"/>
    <w:rsid w:val="00DD63E1"/>
    <w:rsid w:val="00DD68B0"/>
    <w:rsid w:val="00DD69DC"/>
    <w:rsid w:val="00DD7EF8"/>
    <w:rsid w:val="00DE00E9"/>
    <w:rsid w:val="00DE0255"/>
    <w:rsid w:val="00DE0343"/>
    <w:rsid w:val="00DE0CCD"/>
    <w:rsid w:val="00DE12A9"/>
    <w:rsid w:val="00DE137C"/>
    <w:rsid w:val="00DE15BF"/>
    <w:rsid w:val="00DE16BF"/>
    <w:rsid w:val="00DE17D6"/>
    <w:rsid w:val="00DE1E69"/>
    <w:rsid w:val="00DE2062"/>
    <w:rsid w:val="00DE44BF"/>
    <w:rsid w:val="00DE4904"/>
    <w:rsid w:val="00DE4CE6"/>
    <w:rsid w:val="00DE4ED3"/>
    <w:rsid w:val="00DE5600"/>
    <w:rsid w:val="00DE5849"/>
    <w:rsid w:val="00DE5C59"/>
    <w:rsid w:val="00DE5D10"/>
    <w:rsid w:val="00DE671B"/>
    <w:rsid w:val="00DE72B8"/>
    <w:rsid w:val="00DE73AE"/>
    <w:rsid w:val="00DE77F7"/>
    <w:rsid w:val="00DE7AA7"/>
    <w:rsid w:val="00DE7AC8"/>
    <w:rsid w:val="00DE7BDF"/>
    <w:rsid w:val="00DE7C0D"/>
    <w:rsid w:val="00DE7ED2"/>
    <w:rsid w:val="00DF048F"/>
    <w:rsid w:val="00DF07C2"/>
    <w:rsid w:val="00DF0A09"/>
    <w:rsid w:val="00DF0A62"/>
    <w:rsid w:val="00DF0AE6"/>
    <w:rsid w:val="00DF0C07"/>
    <w:rsid w:val="00DF0E60"/>
    <w:rsid w:val="00DF0EAE"/>
    <w:rsid w:val="00DF138E"/>
    <w:rsid w:val="00DF1413"/>
    <w:rsid w:val="00DF19B3"/>
    <w:rsid w:val="00DF22A9"/>
    <w:rsid w:val="00DF2399"/>
    <w:rsid w:val="00DF249B"/>
    <w:rsid w:val="00DF2896"/>
    <w:rsid w:val="00DF2CA6"/>
    <w:rsid w:val="00DF3370"/>
    <w:rsid w:val="00DF3529"/>
    <w:rsid w:val="00DF366C"/>
    <w:rsid w:val="00DF3687"/>
    <w:rsid w:val="00DF3D79"/>
    <w:rsid w:val="00DF3F17"/>
    <w:rsid w:val="00DF421F"/>
    <w:rsid w:val="00DF4243"/>
    <w:rsid w:val="00DF4413"/>
    <w:rsid w:val="00DF4821"/>
    <w:rsid w:val="00DF48CE"/>
    <w:rsid w:val="00DF48D1"/>
    <w:rsid w:val="00DF48D8"/>
    <w:rsid w:val="00DF4D26"/>
    <w:rsid w:val="00DF4F86"/>
    <w:rsid w:val="00DF5F16"/>
    <w:rsid w:val="00DF6781"/>
    <w:rsid w:val="00DF6BA4"/>
    <w:rsid w:val="00DF70F0"/>
    <w:rsid w:val="00DF74D8"/>
    <w:rsid w:val="00DF7BB0"/>
    <w:rsid w:val="00DF7DA9"/>
    <w:rsid w:val="00E000D7"/>
    <w:rsid w:val="00E0048A"/>
    <w:rsid w:val="00E00927"/>
    <w:rsid w:val="00E00A7F"/>
    <w:rsid w:val="00E00CB3"/>
    <w:rsid w:val="00E00CCE"/>
    <w:rsid w:val="00E01D84"/>
    <w:rsid w:val="00E01DB2"/>
    <w:rsid w:val="00E01FE1"/>
    <w:rsid w:val="00E020D1"/>
    <w:rsid w:val="00E020DD"/>
    <w:rsid w:val="00E020ED"/>
    <w:rsid w:val="00E021E8"/>
    <w:rsid w:val="00E0247B"/>
    <w:rsid w:val="00E027A8"/>
    <w:rsid w:val="00E02C0F"/>
    <w:rsid w:val="00E030F6"/>
    <w:rsid w:val="00E032B2"/>
    <w:rsid w:val="00E03D89"/>
    <w:rsid w:val="00E03E68"/>
    <w:rsid w:val="00E03F4E"/>
    <w:rsid w:val="00E042FA"/>
    <w:rsid w:val="00E045E7"/>
    <w:rsid w:val="00E047E9"/>
    <w:rsid w:val="00E04FA8"/>
    <w:rsid w:val="00E05BF8"/>
    <w:rsid w:val="00E060B8"/>
    <w:rsid w:val="00E062EB"/>
    <w:rsid w:val="00E06388"/>
    <w:rsid w:val="00E0688C"/>
    <w:rsid w:val="00E0688D"/>
    <w:rsid w:val="00E06C72"/>
    <w:rsid w:val="00E0714A"/>
    <w:rsid w:val="00E072DA"/>
    <w:rsid w:val="00E0734D"/>
    <w:rsid w:val="00E075AB"/>
    <w:rsid w:val="00E07626"/>
    <w:rsid w:val="00E07751"/>
    <w:rsid w:val="00E079D5"/>
    <w:rsid w:val="00E07BEE"/>
    <w:rsid w:val="00E07F13"/>
    <w:rsid w:val="00E100CC"/>
    <w:rsid w:val="00E1068A"/>
    <w:rsid w:val="00E10D84"/>
    <w:rsid w:val="00E110CB"/>
    <w:rsid w:val="00E11204"/>
    <w:rsid w:val="00E1263E"/>
    <w:rsid w:val="00E1270B"/>
    <w:rsid w:val="00E1272E"/>
    <w:rsid w:val="00E129B6"/>
    <w:rsid w:val="00E12B67"/>
    <w:rsid w:val="00E13034"/>
    <w:rsid w:val="00E133D4"/>
    <w:rsid w:val="00E13568"/>
    <w:rsid w:val="00E136FF"/>
    <w:rsid w:val="00E137A0"/>
    <w:rsid w:val="00E13E44"/>
    <w:rsid w:val="00E14039"/>
    <w:rsid w:val="00E1404A"/>
    <w:rsid w:val="00E148CC"/>
    <w:rsid w:val="00E15AFB"/>
    <w:rsid w:val="00E16077"/>
    <w:rsid w:val="00E16640"/>
    <w:rsid w:val="00E168FB"/>
    <w:rsid w:val="00E16A9C"/>
    <w:rsid w:val="00E16D43"/>
    <w:rsid w:val="00E16F48"/>
    <w:rsid w:val="00E16FC2"/>
    <w:rsid w:val="00E17129"/>
    <w:rsid w:val="00E1775F"/>
    <w:rsid w:val="00E178DD"/>
    <w:rsid w:val="00E178F5"/>
    <w:rsid w:val="00E17DD3"/>
    <w:rsid w:val="00E203C7"/>
    <w:rsid w:val="00E209F0"/>
    <w:rsid w:val="00E20D1E"/>
    <w:rsid w:val="00E21908"/>
    <w:rsid w:val="00E21F0B"/>
    <w:rsid w:val="00E22214"/>
    <w:rsid w:val="00E222C1"/>
    <w:rsid w:val="00E2280D"/>
    <w:rsid w:val="00E238CC"/>
    <w:rsid w:val="00E23F14"/>
    <w:rsid w:val="00E23F2F"/>
    <w:rsid w:val="00E2427E"/>
    <w:rsid w:val="00E24B3B"/>
    <w:rsid w:val="00E24B79"/>
    <w:rsid w:val="00E255EA"/>
    <w:rsid w:val="00E256BA"/>
    <w:rsid w:val="00E2583F"/>
    <w:rsid w:val="00E25F40"/>
    <w:rsid w:val="00E265E6"/>
    <w:rsid w:val="00E2666A"/>
    <w:rsid w:val="00E26847"/>
    <w:rsid w:val="00E268DE"/>
    <w:rsid w:val="00E26C05"/>
    <w:rsid w:val="00E26D91"/>
    <w:rsid w:val="00E270F2"/>
    <w:rsid w:val="00E271AF"/>
    <w:rsid w:val="00E2777D"/>
    <w:rsid w:val="00E2784D"/>
    <w:rsid w:val="00E27A75"/>
    <w:rsid w:val="00E27EB3"/>
    <w:rsid w:val="00E30405"/>
    <w:rsid w:val="00E308F4"/>
    <w:rsid w:val="00E3093B"/>
    <w:rsid w:val="00E312EA"/>
    <w:rsid w:val="00E3152B"/>
    <w:rsid w:val="00E315D8"/>
    <w:rsid w:val="00E31A7E"/>
    <w:rsid w:val="00E32082"/>
    <w:rsid w:val="00E321FD"/>
    <w:rsid w:val="00E32242"/>
    <w:rsid w:val="00E32A17"/>
    <w:rsid w:val="00E32B8B"/>
    <w:rsid w:val="00E32F72"/>
    <w:rsid w:val="00E3392B"/>
    <w:rsid w:val="00E33975"/>
    <w:rsid w:val="00E34442"/>
    <w:rsid w:val="00E34530"/>
    <w:rsid w:val="00E347DC"/>
    <w:rsid w:val="00E34E8C"/>
    <w:rsid w:val="00E35236"/>
    <w:rsid w:val="00E353BE"/>
    <w:rsid w:val="00E35581"/>
    <w:rsid w:val="00E36B3E"/>
    <w:rsid w:val="00E36C17"/>
    <w:rsid w:val="00E37111"/>
    <w:rsid w:val="00E3712B"/>
    <w:rsid w:val="00E37B79"/>
    <w:rsid w:val="00E37D04"/>
    <w:rsid w:val="00E40381"/>
    <w:rsid w:val="00E40453"/>
    <w:rsid w:val="00E407D8"/>
    <w:rsid w:val="00E4089A"/>
    <w:rsid w:val="00E40F81"/>
    <w:rsid w:val="00E40FB1"/>
    <w:rsid w:val="00E41405"/>
    <w:rsid w:val="00E417C9"/>
    <w:rsid w:val="00E418F1"/>
    <w:rsid w:val="00E41CD3"/>
    <w:rsid w:val="00E41E0C"/>
    <w:rsid w:val="00E41E67"/>
    <w:rsid w:val="00E42172"/>
    <w:rsid w:val="00E42B9F"/>
    <w:rsid w:val="00E432B9"/>
    <w:rsid w:val="00E43355"/>
    <w:rsid w:val="00E43387"/>
    <w:rsid w:val="00E4353C"/>
    <w:rsid w:val="00E436B3"/>
    <w:rsid w:val="00E437C2"/>
    <w:rsid w:val="00E43D9D"/>
    <w:rsid w:val="00E4410D"/>
    <w:rsid w:val="00E441E8"/>
    <w:rsid w:val="00E44335"/>
    <w:rsid w:val="00E4459D"/>
    <w:rsid w:val="00E4494F"/>
    <w:rsid w:val="00E44D2F"/>
    <w:rsid w:val="00E44E58"/>
    <w:rsid w:val="00E453D6"/>
    <w:rsid w:val="00E4590F"/>
    <w:rsid w:val="00E45D82"/>
    <w:rsid w:val="00E45FE7"/>
    <w:rsid w:val="00E4676A"/>
    <w:rsid w:val="00E46ACB"/>
    <w:rsid w:val="00E46B1B"/>
    <w:rsid w:val="00E46DF3"/>
    <w:rsid w:val="00E4714C"/>
    <w:rsid w:val="00E477F1"/>
    <w:rsid w:val="00E478DE"/>
    <w:rsid w:val="00E47B15"/>
    <w:rsid w:val="00E47FE4"/>
    <w:rsid w:val="00E50022"/>
    <w:rsid w:val="00E50428"/>
    <w:rsid w:val="00E50938"/>
    <w:rsid w:val="00E50B79"/>
    <w:rsid w:val="00E50C23"/>
    <w:rsid w:val="00E5108B"/>
    <w:rsid w:val="00E5114E"/>
    <w:rsid w:val="00E5170C"/>
    <w:rsid w:val="00E51964"/>
    <w:rsid w:val="00E51A3A"/>
    <w:rsid w:val="00E51E8B"/>
    <w:rsid w:val="00E51F2E"/>
    <w:rsid w:val="00E52041"/>
    <w:rsid w:val="00E52155"/>
    <w:rsid w:val="00E52975"/>
    <w:rsid w:val="00E5367B"/>
    <w:rsid w:val="00E53B16"/>
    <w:rsid w:val="00E53F6C"/>
    <w:rsid w:val="00E54638"/>
    <w:rsid w:val="00E54A1E"/>
    <w:rsid w:val="00E54B0C"/>
    <w:rsid w:val="00E54D77"/>
    <w:rsid w:val="00E54EE9"/>
    <w:rsid w:val="00E54F1B"/>
    <w:rsid w:val="00E55062"/>
    <w:rsid w:val="00E552C1"/>
    <w:rsid w:val="00E5558D"/>
    <w:rsid w:val="00E556CC"/>
    <w:rsid w:val="00E55702"/>
    <w:rsid w:val="00E55BCC"/>
    <w:rsid w:val="00E55BDE"/>
    <w:rsid w:val="00E56856"/>
    <w:rsid w:val="00E56CA9"/>
    <w:rsid w:val="00E56E14"/>
    <w:rsid w:val="00E56F21"/>
    <w:rsid w:val="00E56F7D"/>
    <w:rsid w:val="00E5702B"/>
    <w:rsid w:val="00E57168"/>
    <w:rsid w:val="00E574BE"/>
    <w:rsid w:val="00E57B4C"/>
    <w:rsid w:val="00E57C21"/>
    <w:rsid w:val="00E57D51"/>
    <w:rsid w:val="00E60262"/>
    <w:rsid w:val="00E604C0"/>
    <w:rsid w:val="00E60696"/>
    <w:rsid w:val="00E60AC6"/>
    <w:rsid w:val="00E60C0C"/>
    <w:rsid w:val="00E60CCB"/>
    <w:rsid w:val="00E60E16"/>
    <w:rsid w:val="00E611BF"/>
    <w:rsid w:val="00E613BC"/>
    <w:rsid w:val="00E61C0B"/>
    <w:rsid w:val="00E6217E"/>
    <w:rsid w:val="00E6255B"/>
    <w:rsid w:val="00E62583"/>
    <w:rsid w:val="00E625C2"/>
    <w:rsid w:val="00E62834"/>
    <w:rsid w:val="00E62D3E"/>
    <w:rsid w:val="00E62F21"/>
    <w:rsid w:val="00E63294"/>
    <w:rsid w:val="00E6372E"/>
    <w:rsid w:val="00E63899"/>
    <w:rsid w:val="00E6393A"/>
    <w:rsid w:val="00E63BA1"/>
    <w:rsid w:val="00E63FA9"/>
    <w:rsid w:val="00E6409D"/>
    <w:rsid w:val="00E643A0"/>
    <w:rsid w:val="00E6440D"/>
    <w:rsid w:val="00E65196"/>
    <w:rsid w:val="00E65946"/>
    <w:rsid w:val="00E65ECA"/>
    <w:rsid w:val="00E66219"/>
    <w:rsid w:val="00E666CC"/>
    <w:rsid w:val="00E66928"/>
    <w:rsid w:val="00E669FD"/>
    <w:rsid w:val="00E66B82"/>
    <w:rsid w:val="00E66D4F"/>
    <w:rsid w:val="00E66D57"/>
    <w:rsid w:val="00E66DF0"/>
    <w:rsid w:val="00E67280"/>
    <w:rsid w:val="00E7012D"/>
    <w:rsid w:val="00E71548"/>
    <w:rsid w:val="00E719BA"/>
    <w:rsid w:val="00E71B98"/>
    <w:rsid w:val="00E72456"/>
    <w:rsid w:val="00E72CC9"/>
    <w:rsid w:val="00E72D57"/>
    <w:rsid w:val="00E72E0C"/>
    <w:rsid w:val="00E7329E"/>
    <w:rsid w:val="00E7346A"/>
    <w:rsid w:val="00E73CF3"/>
    <w:rsid w:val="00E73D5C"/>
    <w:rsid w:val="00E73E57"/>
    <w:rsid w:val="00E741A5"/>
    <w:rsid w:val="00E741EC"/>
    <w:rsid w:val="00E74425"/>
    <w:rsid w:val="00E74C12"/>
    <w:rsid w:val="00E751E6"/>
    <w:rsid w:val="00E75259"/>
    <w:rsid w:val="00E7556D"/>
    <w:rsid w:val="00E75899"/>
    <w:rsid w:val="00E75AD8"/>
    <w:rsid w:val="00E76184"/>
    <w:rsid w:val="00E769B6"/>
    <w:rsid w:val="00E76DAF"/>
    <w:rsid w:val="00E76F01"/>
    <w:rsid w:val="00E76F0E"/>
    <w:rsid w:val="00E772EA"/>
    <w:rsid w:val="00E80550"/>
    <w:rsid w:val="00E80D4C"/>
    <w:rsid w:val="00E816EB"/>
    <w:rsid w:val="00E81757"/>
    <w:rsid w:val="00E81D5D"/>
    <w:rsid w:val="00E82172"/>
    <w:rsid w:val="00E82353"/>
    <w:rsid w:val="00E83115"/>
    <w:rsid w:val="00E834FA"/>
    <w:rsid w:val="00E83643"/>
    <w:rsid w:val="00E837E6"/>
    <w:rsid w:val="00E838BD"/>
    <w:rsid w:val="00E83A4C"/>
    <w:rsid w:val="00E83AF3"/>
    <w:rsid w:val="00E84368"/>
    <w:rsid w:val="00E84649"/>
    <w:rsid w:val="00E84CD1"/>
    <w:rsid w:val="00E84D52"/>
    <w:rsid w:val="00E84E5F"/>
    <w:rsid w:val="00E85068"/>
    <w:rsid w:val="00E85654"/>
    <w:rsid w:val="00E85A01"/>
    <w:rsid w:val="00E86272"/>
    <w:rsid w:val="00E8652B"/>
    <w:rsid w:val="00E86A43"/>
    <w:rsid w:val="00E86B29"/>
    <w:rsid w:val="00E870FA"/>
    <w:rsid w:val="00E871BF"/>
    <w:rsid w:val="00E8731B"/>
    <w:rsid w:val="00E874E6"/>
    <w:rsid w:val="00E87989"/>
    <w:rsid w:val="00E87A4B"/>
    <w:rsid w:val="00E87AC4"/>
    <w:rsid w:val="00E900CE"/>
    <w:rsid w:val="00E90E16"/>
    <w:rsid w:val="00E91667"/>
    <w:rsid w:val="00E91B91"/>
    <w:rsid w:val="00E91EAF"/>
    <w:rsid w:val="00E92010"/>
    <w:rsid w:val="00E92716"/>
    <w:rsid w:val="00E92D2B"/>
    <w:rsid w:val="00E93882"/>
    <w:rsid w:val="00E9396A"/>
    <w:rsid w:val="00E93B50"/>
    <w:rsid w:val="00E93BB8"/>
    <w:rsid w:val="00E93C1E"/>
    <w:rsid w:val="00E9418E"/>
    <w:rsid w:val="00E941EC"/>
    <w:rsid w:val="00E94447"/>
    <w:rsid w:val="00E94470"/>
    <w:rsid w:val="00E94BF5"/>
    <w:rsid w:val="00E94E32"/>
    <w:rsid w:val="00E958DA"/>
    <w:rsid w:val="00E95BF0"/>
    <w:rsid w:val="00E95FF0"/>
    <w:rsid w:val="00E96685"/>
    <w:rsid w:val="00E97960"/>
    <w:rsid w:val="00E979DB"/>
    <w:rsid w:val="00E97B0A"/>
    <w:rsid w:val="00E97C9A"/>
    <w:rsid w:val="00EA0132"/>
    <w:rsid w:val="00EA0535"/>
    <w:rsid w:val="00EA0656"/>
    <w:rsid w:val="00EA0682"/>
    <w:rsid w:val="00EA0915"/>
    <w:rsid w:val="00EA0C8C"/>
    <w:rsid w:val="00EA0DD5"/>
    <w:rsid w:val="00EA11CB"/>
    <w:rsid w:val="00EA1789"/>
    <w:rsid w:val="00EA1E49"/>
    <w:rsid w:val="00EA2B36"/>
    <w:rsid w:val="00EA2DC3"/>
    <w:rsid w:val="00EA2E14"/>
    <w:rsid w:val="00EA31A8"/>
    <w:rsid w:val="00EA405C"/>
    <w:rsid w:val="00EA40BF"/>
    <w:rsid w:val="00EA462F"/>
    <w:rsid w:val="00EA4639"/>
    <w:rsid w:val="00EA493F"/>
    <w:rsid w:val="00EA4C71"/>
    <w:rsid w:val="00EA50B9"/>
    <w:rsid w:val="00EA5587"/>
    <w:rsid w:val="00EA562C"/>
    <w:rsid w:val="00EA56DC"/>
    <w:rsid w:val="00EA5D18"/>
    <w:rsid w:val="00EA607D"/>
    <w:rsid w:val="00EA6AD4"/>
    <w:rsid w:val="00EA6E90"/>
    <w:rsid w:val="00EA7679"/>
    <w:rsid w:val="00EA7A67"/>
    <w:rsid w:val="00EB030F"/>
    <w:rsid w:val="00EB0FA3"/>
    <w:rsid w:val="00EB11B1"/>
    <w:rsid w:val="00EB1388"/>
    <w:rsid w:val="00EB147B"/>
    <w:rsid w:val="00EB1AFE"/>
    <w:rsid w:val="00EB1B9F"/>
    <w:rsid w:val="00EB1EA1"/>
    <w:rsid w:val="00EB1F5C"/>
    <w:rsid w:val="00EB2869"/>
    <w:rsid w:val="00EB2C65"/>
    <w:rsid w:val="00EB2DBB"/>
    <w:rsid w:val="00EB2FF2"/>
    <w:rsid w:val="00EB372D"/>
    <w:rsid w:val="00EB393B"/>
    <w:rsid w:val="00EB3CE5"/>
    <w:rsid w:val="00EB3DEC"/>
    <w:rsid w:val="00EB3EFD"/>
    <w:rsid w:val="00EB4211"/>
    <w:rsid w:val="00EB43C0"/>
    <w:rsid w:val="00EB452E"/>
    <w:rsid w:val="00EB4938"/>
    <w:rsid w:val="00EB4B7A"/>
    <w:rsid w:val="00EB4CC3"/>
    <w:rsid w:val="00EB5479"/>
    <w:rsid w:val="00EB5C5B"/>
    <w:rsid w:val="00EB6135"/>
    <w:rsid w:val="00EB61DA"/>
    <w:rsid w:val="00EB6702"/>
    <w:rsid w:val="00EB691F"/>
    <w:rsid w:val="00EB6D1F"/>
    <w:rsid w:val="00EB7165"/>
    <w:rsid w:val="00EB728D"/>
    <w:rsid w:val="00EB7C5E"/>
    <w:rsid w:val="00EB7CEC"/>
    <w:rsid w:val="00EB7F52"/>
    <w:rsid w:val="00EC068D"/>
    <w:rsid w:val="00EC0FCE"/>
    <w:rsid w:val="00EC174E"/>
    <w:rsid w:val="00EC18C7"/>
    <w:rsid w:val="00EC19EE"/>
    <w:rsid w:val="00EC2277"/>
    <w:rsid w:val="00EC2896"/>
    <w:rsid w:val="00EC294D"/>
    <w:rsid w:val="00EC2A4E"/>
    <w:rsid w:val="00EC2BDB"/>
    <w:rsid w:val="00EC30DC"/>
    <w:rsid w:val="00EC36FF"/>
    <w:rsid w:val="00EC3ED3"/>
    <w:rsid w:val="00EC411D"/>
    <w:rsid w:val="00EC424A"/>
    <w:rsid w:val="00EC4369"/>
    <w:rsid w:val="00EC47D8"/>
    <w:rsid w:val="00EC4824"/>
    <w:rsid w:val="00EC48E1"/>
    <w:rsid w:val="00EC4CAB"/>
    <w:rsid w:val="00EC4DB7"/>
    <w:rsid w:val="00EC5F50"/>
    <w:rsid w:val="00EC650F"/>
    <w:rsid w:val="00EC6DCB"/>
    <w:rsid w:val="00EC730E"/>
    <w:rsid w:val="00EC7337"/>
    <w:rsid w:val="00EC738F"/>
    <w:rsid w:val="00EC758C"/>
    <w:rsid w:val="00EC77CD"/>
    <w:rsid w:val="00EC7C60"/>
    <w:rsid w:val="00EC7F42"/>
    <w:rsid w:val="00ED06A3"/>
    <w:rsid w:val="00ED07CF"/>
    <w:rsid w:val="00ED0C23"/>
    <w:rsid w:val="00ED12C1"/>
    <w:rsid w:val="00ED19F8"/>
    <w:rsid w:val="00ED210D"/>
    <w:rsid w:val="00ED2486"/>
    <w:rsid w:val="00ED27EC"/>
    <w:rsid w:val="00ED2892"/>
    <w:rsid w:val="00ED2B40"/>
    <w:rsid w:val="00ED2BD5"/>
    <w:rsid w:val="00ED2D0B"/>
    <w:rsid w:val="00ED2ECD"/>
    <w:rsid w:val="00ED32E6"/>
    <w:rsid w:val="00ED39E4"/>
    <w:rsid w:val="00ED3C39"/>
    <w:rsid w:val="00ED40C7"/>
    <w:rsid w:val="00ED412F"/>
    <w:rsid w:val="00ED42FE"/>
    <w:rsid w:val="00ED44B5"/>
    <w:rsid w:val="00ED46E6"/>
    <w:rsid w:val="00ED4B62"/>
    <w:rsid w:val="00ED5032"/>
    <w:rsid w:val="00ED5525"/>
    <w:rsid w:val="00ED599A"/>
    <w:rsid w:val="00ED5B6F"/>
    <w:rsid w:val="00ED5FF0"/>
    <w:rsid w:val="00ED6173"/>
    <w:rsid w:val="00ED61D6"/>
    <w:rsid w:val="00ED6644"/>
    <w:rsid w:val="00ED68A5"/>
    <w:rsid w:val="00ED6A87"/>
    <w:rsid w:val="00ED6DCD"/>
    <w:rsid w:val="00ED724B"/>
    <w:rsid w:val="00ED74F1"/>
    <w:rsid w:val="00ED7653"/>
    <w:rsid w:val="00ED78AF"/>
    <w:rsid w:val="00EE09A4"/>
    <w:rsid w:val="00EE0A9E"/>
    <w:rsid w:val="00EE129B"/>
    <w:rsid w:val="00EE12C2"/>
    <w:rsid w:val="00EE17CB"/>
    <w:rsid w:val="00EE1F48"/>
    <w:rsid w:val="00EE2162"/>
    <w:rsid w:val="00EE23A7"/>
    <w:rsid w:val="00EE252D"/>
    <w:rsid w:val="00EE25AE"/>
    <w:rsid w:val="00EE2A2C"/>
    <w:rsid w:val="00EE2B21"/>
    <w:rsid w:val="00EE3606"/>
    <w:rsid w:val="00EE3DE8"/>
    <w:rsid w:val="00EE3F21"/>
    <w:rsid w:val="00EE446B"/>
    <w:rsid w:val="00EE46ED"/>
    <w:rsid w:val="00EE47E6"/>
    <w:rsid w:val="00EE4B16"/>
    <w:rsid w:val="00EE4D25"/>
    <w:rsid w:val="00EE4F3A"/>
    <w:rsid w:val="00EE5048"/>
    <w:rsid w:val="00EE523C"/>
    <w:rsid w:val="00EE5451"/>
    <w:rsid w:val="00EE5AF8"/>
    <w:rsid w:val="00EE5F13"/>
    <w:rsid w:val="00EE5F36"/>
    <w:rsid w:val="00EE6A8B"/>
    <w:rsid w:val="00EE6CDB"/>
    <w:rsid w:val="00EE770C"/>
    <w:rsid w:val="00EE787F"/>
    <w:rsid w:val="00EE7A9B"/>
    <w:rsid w:val="00EE7DE3"/>
    <w:rsid w:val="00EF0289"/>
    <w:rsid w:val="00EF03DA"/>
    <w:rsid w:val="00EF04C5"/>
    <w:rsid w:val="00EF055F"/>
    <w:rsid w:val="00EF0B09"/>
    <w:rsid w:val="00EF0EDF"/>
    <w:rsid w:val="00EF1420"/>
    <w:rsid w:val="00EF1883"/>
    <w:rsid w:val="00EF1AD3"/>
    <w:rsid w:val="00EF1B46"/>
    <w:rsid w:val="00EF22B0"/>
    <w:rsid w:val="00EF22FC"/>
    <w:rsid w:val="00EF2312"/>
    <w:rsid w:val="00EF2824"/>
    <w:rsid w:val="00EF2F5D"/>
    <w:rsid w:val="00EF31BA"/>
    <w:rsid w:val="00EF3635"/>
    <w:rsid w:val="00EF3D0C"/>
    <w:rsid w:val="00EF3D1E"/>
    <w:rsid w:val="00EF4111"/>
    <w:rsid w:val="00EF4310"/>
    <w:rsid w:val="00EF46C5"/>
    <w:rsid w:val="00EF4BC3"/>
    <w:rsid w:val="00EF4C77"/>
    <w:rsid w:val="00EF56EC"/>
    <w:rsid w:val="00EF606F"/>
    <w:rsid w:val="00EF64E8"/>
    <w:rsid w:val="00EF664E"/>
    <w:rsid w:val="00EF6829"/>
    <w:rsid w:val="00EF7C97"/>
    <w:rsid w:val="00EF7FC8"/>
    <w:rsid w:val="00F00353"/>
    <w:rsid w:val="00F005E7"/>
    <w:rsid w:val="00F007CB"/>
    <w:rsid w:val="00F00B60"/>
    <w:rsid w:val="00F00C59"/>
    <w:rsid w:val="00F013CD"/>
    <w:rsid w:val="00F01B56"/>
    <w:rsid w:val="00F01DA7"/>
    <w:rsid w:val="00F02329"/>
    <w:rsid w:val="00F02906"/>
    <w:rsid w:val="00F02994"/>
    <w:rsid w:val="00F02DBA"/>
    <w:rsid w:val="00F02EA1"/>
    <w:rsid w:val="00F0325B"/>
    <w:rsid w:val="00F032B5"/>
    <w:rsid w:val="00F03815"/>
    <w:rsid w:val="00F03C69"/>
    <w:rsid w:val="00F0448F"/>
    <w:rsid w:val="00F04816"/>
    <w:rsid w:val="00F048BE"/>
    <w:rsid w:val="00F04A86"/>
    <w:rsid w:val="00F04DA8"/>
    <w:rsid w:val="00F04EED"/>
    <w:rsid w:val="00F05064"/>
    <w:rsid w:val="00F05254"/>
    <w:rsid w:val="00F0568D"/>
    <w:rsid w:val="00F056B5"/>
    <w:rsid w:val="00F058CB"/>
    <w:rsid w:val="00F061A8"/>
    <w:rsid w:val="00F06A35"/>
    <w:rsid w:val="00F06BAB"/>
    <w:rsid w:val="00F06DA6"/>
    <w:rsid w:val="00F07244"/>
    <w:rsid w:val="00F0737A"/>
    <w:rsid w:val="00F10D3B"/>
    <w:rsid w:val="00F1105D"/>
    <w:rsid w:val="00F11A98"/>
    <w:rsid w:val="00F11AE4"/>
    <w:rsid w:val="00F12006"/>
    <w:rsid w:val="00F1212C"/>
    <w:rsid w:val="00F12289"/>
    <w:rsid w:val="00F123CC"/>
    <w:rsid w:val="00F12673"/>
    <w:rsid w:val="00F12917"/>
    <w:rsid w:val="00F1293B"/>
    <w:rsid w:val="00F1294A"/>
    <w:rsid w:val="00F12EA7"/>
    <w:rsid w:val="00F139A1"/>
    <w:rsid w:val="00F13B4F"/>
    <w:rsid w:val="00F13C57"/>
    <w:rsid w:val="00F13D7E"/>
    <w:rsid w:val="00F13D89"/>
    <w:rsid w:val="00F143E8"/>
    <w:rsid w:val="00F14513"/>
    <w:rsid w:val="00F14D45"/>
    <w:rsid w:val="00F15332"/>
    <w:rsid w:val="00F15735"/>
    <w:rsid w:val="00F15C28"/>
    <w:rsid w:val="00F15D27"/>
    <w:rsid w:val="00F1644F"/>
    <w:rsid w:val="00F16EAC"/>
    <w:rsid w:val="00F17028"/>
    <w:rsid w:val="00F17218"/>
    <w:rsid w:val="00F17226"/>
    <w:rsid w:val="00F17605"/>
    <w:rsid w:val="00F17957"/>
    <w:rsid w:val="00F17CAE"/>
    <w:rsid w:val="00F20119"/>
    <w:rsid w:val="00F201B4"/>
    <w:rsid w:val="00F20404"/>
    <w:rsid w:val="00F2059A"/>
    <w:rsid w:val="00F20A92"/>
    <w:rsid w:val="00F20DED"/>
    <w:rsid w:val="00F21507"/>
    <w:rsid w:val="00F21E10"/>
    <w:rsid w:val="00F22148"/>
    <w:rsid w:val="00F233CE"/>
    <w:rsid w:val="00F234C0"/>
    <w:rsid w:val="00F2357F"/>
    <w:rsid w:val="00F236C2"/>
    <w:rsid w:val="00F2374D"/>
    <w:rsid w:val="00F2468E"/>
    <w:rsid w:val="00F246AE"/>
    <w:rsid w:val="00F24D71"/>
    <w:rsid w:val="00F2599A"/>
    <w:rsid w:val="00F25D15"/>
    <w:rsid w:val="00F25F63"/>
    <w:rsid w:val="00F262B5"/>
    <w:rsid w:val="00F26353"/>
    <w:rsid w:val="00F26376"/>
    <w:rsid w:val="00F2711D"/>
    <w:rsid w:val="00F27122"/>
    <w:rsid w:val="00F271AC"/>
    <w:rsid w:val="00F273A8"/>
    <w:rsid w:val="00F2786B"/>
    <w:rsid w:val="00F27A12"/>
    <w:rsid w:val="00F27C89"/>
    <w:rsid w:val="00F27D32"/>
    <w:rsid w:val="00F302E0"/>
    <w:rsid w:val="00F3059A"/>
    <w:rsid w:val="00F308F3"/>
    <w:rsid w:val="00F30F1C"/>
    <w:rsid w:val="00F310B5"/>
    <w:rsid w:val="00F315A6"/>
    <w:rsid w:val="00F3197B"/>
    <w:rsid w:val="00F31C6F"/>
    <w:rsid w:val="00F31FDF"/>
    <w:rsid w:val="00F32078"/>
    <w:rsid w:val="00F3236B"/>
    <w:rsid w:val="00F3237C"/>
    <w:rsid w:val="00F324A8"/>
    <w:rsid w:val="00F32C0E"/>
    <w:rsid w:val="00F32CC2"/>
    <w:rsid w:val="00F32DCD"/>
    <w:rsid w:val="00F33281"/>
    <w:rsid w:val="00F33333"/>
    <w:rsid w:val="00F33774"/>
    <w:rsid w:val="00F33A4C"/>
    <w:rsid w:val="00F33ECD"/>
    <w:rsid w:val="00F343CA"/>
    <w:rsid w:val="00F34FDD"/>
    <w:rsid w:val="00F35987"/>
    <w:rsid w:val="00F35B85"/>
    <w:rsid w:val="00F36529"/>
    <w:rsid w:val="00F36702"/>
    <w:rsid w:val="00F36BD7"/>
    <w:rsid w:val="00F36E82"/>
    <w:rsid w:val="00F37565"/>
    <w:rsid w:val="00F37C34"/>
    <w:rsid w:val="00F37CDD"/>
    <w:rsid w:val="00F40053"/>
    <w:rsid w:val="00F40312"/>
    <w:rsid w:val="00F404D0"/>
    <w:rsid w:val="00F4074A"/>
    <w:rsid w:val="00F40EF9"/>
    <w:rsid w:val="00F411E0"/>
    <w:rsid w:val="00F41436"/>
    <w:rsid w:val="00F417A9"/>
    <w:rsid w:val="00F41FDF"/>
    <w:rsid w:val="00F420E2"/>
    <w:rsid w:val="00F422DB"/>
    <w:rsid w:val="00F42505"/>
    <w:rsid w:val="00F42B61"/>
    <w:rsid w:val="00F42D5F"/>
    <w:rsid w:val="00F42DDB"/>
    <w:rsid w:val="00F43233"/>
    <w:rsid w:val="00F43272"/>
    <w:rsid w:val="00F4336F"/>
    <w:rsid w:val="00F4339A"/>
    <w:rsid w:val="00F43BAD"/>
    <w:rsid w:val="00F43C17"/>
    <w:rsid w:val="00F43CC9"/>
    <w:rsid w:val="00F43DC1"/>
    <w:rsid w:val="00F4485D"/>
    <w:rsid w:val="00F449F7"/>
    <w:rsid w:val="00F45877"/>
    <w:rsid w:val="00F4589D"/>
    <w:rsid w:val="00F46389"/>
    <w:rsid w:val="00F4641A"/>
    <w:rsid w:val="00F468D9"/>
    <w:rsid w:val="00F46998"/>
    <w:rsid w:val="00F46B48"/>
    <w:rsid w:val="00F47442"/>
    <w:rsid w:val="00F4787E"/>
    <w:rsid w:val="00F47C88"/>
    <w:rsid w:val="00F47D16"/>
    <w:rsid w:val="00F50733"/>
    <w:rsid w:val="00F50A19"/>
    <w:rsid w:val="00F516A5"/>
    <w:rsid w:val="00F51915"/>
    <w:rsid w:val="00F519B2"/>
    <w:rsid w:val="00F519CA"/>
    <w:rsid w:val="00F51D1E"/>
    <w:rsid w:val="00F51D69"/>
    <w:rsid w:val="00F51FC8"/>
    <w:rsid w:val="00F52A32"/>
    <w:rsid w:val="00F52C02"/>
    <w:rsid w:val="00F536EF"/>
    <w:rsid w:val="00F53B30"/>
    <w:rsid w:val="00F53BBD"/>
    <w:rsid w:val="00F53D8B"/>
    <w:rsid w:val="00F53F5E"/>
    <w:rsid w:val="00F54298"/>
    <w:rsid w:val="00F542AF"/>
    <w:rsid w:val="00F542F8"/>
    <w:rsid w:val="00F54C5A"/>
    <w:rsid w:val="00F54DD9"/>
    <w:rsid w:val="00F54E2D"/>
    <w:rsid w:val="00F551F9"/>
    <w:rsid w:val="00F552FD"/>
    <w:rsid w:val="00F555E1"/>
    <w:rsid w:val="00F55775"/>
    <w:rsid w:val="00F56287"/>
    <w:rsid w:val="00F562C8"/>
    <w:rsid w:val="00F56468"/>
    <w:rsid w:val="00F56569"/>
    <w:rsid w:val="00F568BC"/>
    <w:rsid w:val="00F56DB3"/>
    <w:rsid w:val="00F571AC"/>
    <w:rsid w:val="00F576DC"/>
    <w:rsid w:val="00F5788B"/>
    <w:rsid w:val="00F578FD"/>
    <w:rsid w:val="00F57D3F"/>
    <w:rsid w:val="00F607DC"/>
    <w:rsid w:val="00F60EAF"/>
    <w:rsid w:val="00F61014"/>
    <w:rsid w:val="00F61368"/>
    <w:rsid w:val="00F61B8D"/>
    <w:rsid w:val="00F629B6"/>
    <w:rsid w:val="00F62B90"/>
    <w:rsid w:val="00F62BB2"/>
    <w:rsid w:val="00F63363"/>
    <w:rsid w:val="00F63671"/>
    <w:rsid w:val="00F64008"/>
    <w:rsid w:val="00F6457B"/>
    <w:rsid w:val="00F64675"/>
    <w:rsid w:val="00F64976"/>
    <w:rsid w:val="00F6504A"/>
    <w:rsid w:val="00F6534F"/>
    <w:rsid w:val="00F65CB5"/>
    <w:rsid w:val="00F66926"/>
    <w:rsid w:val="00F66C0C"/>
    <w:rsid w:val="00F66C12"/>
    <w:rsid w:val="00F66EEF"/>
    <w:rsid w:val="00F6702C"/>
    <w:rsid w:val="00F670ED"/>
    <w:rsid w:val="00F674D5"/>
    <w:rsid w:val="00F67518"/>
    <w:rsid w:val="00F67C7A"/>
    <w:rsid w:val="00F67ED0"/>
    <w:rsid w:val="00F67F02"/>
    <w:rsid w:val="00F70504"/>
    <w:rsid w:val="00F70F8C"/>
    <w:rsid w:val="00F714FB"/>
    <w:rsid w:val="00F71553"/>
    <w:rsid w:val="00F71A26"/>
    <w:rsid w:val="00F721C5"/>
    <w:rsid w:val="00F722B4"/>
    <w:rsid w:val="00F72572"/>
    <w:rsid w:val="00F72822"/>
    <w:rsid w:val="00F72CCE"/>
    <w:rsid w:val="00F731FE"/>
    <w:rsid w:val="00F7364E"/>
    <w:rsid w:val="00F73B1C"/>
    <w:rsid w:val="00F74154"/>
    <w:rsid w:val="00F74A0C"/>
    <w:rsid w:val="00F74CBC"/>
    <w:rsid w:val="00F74D58"/>
    <w:rsid w:val="00F74DB0"/>
    <w:rsid w:val="00F75165"/>
    <w:rsid w:val="00F7577B"/>
    <w:rsid w:val="00F75EDF"/>
    <w:rsid w:val="00F76398"/>
    <w:rsid w:val="00F76424"/>
    <w:rsid w:val="00F769C9"/>
    <w:rsid w:val="00F76CA5"/>
    <w:rsid w:val="00F76E3F"/>
    <w:rsid w:val="00F77295"/>
    <w:rsid w:val="00F7741D"/>
    <w:rsid w:val="00F777B4"/>
    <w:rsid w:val="00F779DC"/>
    <w:rsid w:val="00F77AC2"/>
    <w:rsid w:val="00F77BF9"/>
    <w:rsid w:val="00F77D14"/>
    <w:rsid w:val="00F77E0D"/>
    <w:rsid w:val="00F80247"/>
    <w:rsid w:val="00F80625"/>
    <w:rsid w:val="00F80971"/>
    <w:rsid w:val="00F80A02"/>
    <w:rsid w:val="00F80BAB"/>
    <w:rsid w:val="00F81827"/>
    <w:rsid w:val="00F81FFD"/>
    <w:rsid w:val="00F82046"/>
    <w:rsid w:val="00F82140"/>
    <w:rsid w:val="00F821F4"/>
    <w:rsid w:val="00F82981"/>
    <w:rsid w:val="00F82C42"/>
    <w:rsid w:val="00F8306A"/>
    <w:rsid w:val="00F83AA0"/>
    <w:rsid w:val="00F83CD3"/>
    <w:rsid w:val="00F83E27"/>
    <w:rsid w:val="00F84140"/>
    <w:rsid w:val="00F8460A"/>
    <w:rsid w:val="00F84717"/>
    <w:rsid w:val="00F84778"/>
    <w:rsid w:val="00F849F8"/>
    <w:rsid w:val="00F84BFC"/>
    <w:rsid w:val="00F84C26"/>
    <w:rsid w:val="00F84FC8"/>
    <w:rsid w:val="00F852E4"/>
    <w:rsid w:val="00F854E9"/>
    <w:rsid w:val="00F85773"/>
    <w:rsid w:val="00F8583F"/>
    <w:rsid w:val="00F85904"/>
    <w:rsid w:val="00F86246"/>
    <w:rsid w:val="00F86538"/>
    <w:rsid w:val="00F865BD"/>
    <w:rsid w:val="00F86798"/>
    <w:rsid w:val="00F86860"/>
    <w:rsid w:val="00F86C51"/>
    <w:rsid w:val="00F87567"/>
    <w:rsid w:val="00F903DB"/>
    <w:rsid w:val="00F9044B"/>
    <w:rsid w:val="00F90F57"/>
    <w:rsid w:val="00F919D2"/>
    <w:rsid w:val="00F921A9"/>
    <w:rsid w:val="00F9287D"/>
    <w:rsid w:val="00F930F3"/>
    <w:rsid w:val="00F9318E"/>
    <w:rsid w:val="00F932DC"/>
    <w:rsid w:val="00F93340"/>
    <w:rsid w:val="00F9336A"/>
    <w:rsid w:val="00F9435C"/>
    <w:rsid w:val="00F9467C"/>
    <w:rsid w:val="00F94B5B"/>
    <w:rsid w:val="00F954F2"/>
    <w:rsid w:val="00F95D28"/>
    <w:rsid w:val="00F95E6B"/>
    <w:rsid w:val="00F95EA2"/>
    <w:rsid w:val="00F95FD7"/>
    <w:rsid w:val="00F96109"/>
    <w:rsid w:val="00F96482"/>
    <w:rsid w:val="00F96AD3"/>
    <w:rsid w:val="00F96B3E"/>
    <w:rsid w:val="00F970B6"/>
    <w:rsid w:val="00F973B8"/>
    <w:rsid w:val="00F97437"/>
    <w:rsid w:val="00F97BB1"/>
    <w:rsid w:val="00FA0035"/>
    <w:rsid w:val="00FA0223"/>
    <w:rsid w:val="00FA08AC"/>
    <w:rsid w:val="00FA0F47"/>
    <w:rsid w:val="00FA13B6"/>
    <w:rsid w:val="00FA156D"/>
    <w:rsid w:val="00FA1776"/>
    <w:rsid w:val="00FA1A82"/>
    <w:rsid w:val="00FA1C54"/>
    <w:rsid w:val="00FA1CE3"/>
    <w:rsid w:val="00FA1EDB"/>
    <w:rsid w:val="00FA1FEA"/>
    <w:rsid w:val="00FA2264"/>
    <w:rsid w:val="00FA22B8"/>
    <w:rsid w:val="00FA2DB7"/>
    <w:rsid w:val="00FA336E"/>
    <w:rsid w:val="00FA3456"/>
    <w:rsid w:val="00FA3D60"/>
    <w:rsid w:val="00FA42C1"/>
    <w:rsid w:val="00FA4762"/>
    <w:rsid w:val="00FA4768"/>
    <w:rsid w:val="00FA4902"/>
    <w:rsid w:val="00FA4D09"/>
    <w:rsid w:val="00FA4E78"/>
    <w:rsid w:val="00FA502D"/>
    <w:rsid w:val="00FA59E9"/>
    <w:rsid w:val="00FA5B57"/>
    <w:rsid w:val="00FA5BCE"/>
    <w:rsid w:val="00FA6593"/>
    <w:rsid w:val="00FA6769"/>
    <w:rsid w:val="00FA69A5"/>
    <w:rsid w:val="00FA724B"/>
    <w:rsid w:val="00FA7508"/>
    <w:rsid w:val="00FA7918"/>
    <w:rsid w:val="00FA7D84"/>
    <w:rsid w:val="00FA7F66"/>
    <w:rsid w:val="00FB0641"/>
    <w:rsid w:val="00FB0CAA"/>
    <w:rsid w:val="00FB0F9B"/>
    <w:rsid w:val="00FB1332"/>
    <w:rsid w:val="00FB13CC"/>
    <w:rsid w:val="00FB15C1"/>
    <w:rsid w:val="00FB1623"/>
    <w:rsid w:val="00FB17A5"/>
    <w:rsid w:val="00FB17FC"/>
    <w:rsid w:val="00FB19E8"/>
    <w:rsid w:val="00FB1AE4"/>
    <w:rsid w:val="00FB1EB6"/>
    <w:rsid w:val="00FB1F39"/>
    <w:rsid w:val="00FB1FA2"/>
    <w:rsid w:val="00FB1FEA"/>
    <w:rsid w:val="00FB25E4"/>
    <w:rsid w:val="00FB28B3"/>
    <w:rsid w:val="00FB377D"/>
    <w:rsid w:val="00FB3C40"/>
    <w:rsid w:val="00FB3E3C"/>
    <w:rsid w:val="00FB3F34"/>
    <w:rsid w:val="00FB42EE"/>
    <w:rsid w:val="00FB447D"/>
    <w:rsid w:val="00FB4982"/>
    <w:rsid w:val="00FB4B40"/>
    <w:rsid w:val="00FB4D72"/>
    <w:rsid w:val="00FB53B8"/>
    <w:rsid w:val="00FB5E4A"/>
    <w:rsid w:val="00FB6B91"/>
    <w:rsid w:val="00FB706E"/>
    <w:rsid w:val="00FB7188"/>
    <w:rsid w:val="00FB7381"/>
    <w:rsid w:val="00FB74E3"/>
    <w:rsid w:val="00FB76E6"/>
    <w:rsid w:val="00FB7969"/>
    <w:rsid w:val="00FB7CC4"/>
    <w:rsid w:val="00FB7F2D"/>
    <w:rsid w:val="00FC0504"/>
    <w:rsid w:val="00FC084E"/>
    <w:rsid w:val="00FC0CCD"/>
    <w:rsid w:val="00FC0F22"/>
    <w:rsid w:val="00FC0F63"/>
    <w:rsid w:val="00FC12BA"/>
    <w:rsid w:val="00FC17A5"/>
    <w:rsid w:val="00FC18A5"/>
    <w:rsid w:val="00FC1C49"/>
    <w:rsid w:val="00FC1DF4"/>
    <w:rsid w:val="00FC2169"/>
    <w:rsid w:val="00FC316E"/>
    <w:rsid w:val="00FC3220"/>
    <w:rsid w:val="00FC371E"/>
    <w:rsid w:val="00FC3E56"/>
    <w:rsid w:val="00FC4024"/>
    <w:rsid w:val="00FC4277"/>
    <w:rsid w:val="00FC4B3A"/>
    <w:rsid w:val="00FC4C74"/>
    <w:rsid w:val="00FC4DB9"/>
    <w:rsid w:val="00FC5836"/>
    <w:rsid w:val="00FC5A04"/>
    <w:rsid w:val="00FC5BE9"/>
    <w:rsid w:val="00FC5F21"/>
    <w:rsid w:val="00FC5FAE"/>
    <w:rsid w:val="00FC5FD8"/>
    <w:rsid w:val="00FC6453"/>
    <w:rsid w:val="00FC6545"/>
    <w:rsid w:val="00FC682E"/>
    <w:rsid w:val="00FC6A9B"/>
    <w:rsid w:val="00FC73AD"/>
    <w:rsid w:val="00FC73D2"/>
    <w:rsid w:val="00FC7452"/>
    <w:rsid w:val="00FC7622"/>
    <w:rsid w:val="00FC7C86"/>
    <w:rsid w:val="00FC7E0D"/>
    <w:rsid w:val="00FC7E70"/>
    <w:rsid w:val="00FD02E6"/>
    <w:rsid w:val="00FD04AE"/>
    <w:rsid w:val="00FD055E"/>
    <w:rsid w:val="00FD0BE2"/>
    <w:rsid w:val="00FD0C1E"/>
    <w:rsid w:val="00FD0C8D"/>
    <w:rsid w:val="00FD0F84"/>
    <w:rsid w:val="00FD0FDC"/>
    <w:rsid w:val="00FD1D5D"/>
    <w:rsid w:val="00FD211E"/>
    <w:rsid w:val="00FD2415"/>
    <w:rsid w:val="00FD3055"/>
    <w:rsid w:val="00FD3513"/>
    <w:rsid w:val="00FD39E4"/>
    <w:rsid w:val="00FD3BDD"/>
    <w:rsid w:val="00FD405C"/>
    <w:rsid w:val="00FD441C"/>
    <w:rsid w:val="00FD444E"/>
    <w:rsid w:val="00FD4498"/>
    <w:rsid w:val="00FD44C5"/>
    <w:rsid w:val="00FD4AD3"/>
    <w:rsid w:val="00FD4C08"/>
    <w:rsid w:val="00FD50E7"/>
    <w:rsid w:val="00FD54CE"/>
    <w:rsid w:val="00FD58EA"/>
    <w:rsid w:val="00FD5ADB"/>
    <w:rsid w:val="00FD5B0E"/>
    <w:rsid w:val="00FD5F7D"/>
    <w:rsid w:val="00FD63A3"/>
    <w:rsid w:val="00FD68D5"/>
    <w:rsid w:val="00FD6A95"/>
    <w:rsid w:val="00FD752A"/>
    <w:rsid w:val="00FD7795"/>
    <w:rsid w:val="00FE023C"/>
    <w:rsid w:val="00FE038C"/>
    <w:rsid w:val="00FE0400"/>
    <w:rsid w:val="00FE0494"/>
    <w:rsid w:val="00FE0902"/>
    <w:rsid w:val="00FE09D2"/>
    <w:rsid w:val="00FE0DD0"/>
    <w:rsid w:val="00FE12E1"/>
    <w:rsid w:val="00FE1791"/>
    <w:rsid w:val="00FE1B13"/>
    <w:rsid w:val="00FE1EB8"/>
    <w:rsid w:val="00FE1FA9"/>
    <w:rsid w:val="00FE2AF6"/>
    <w:rsid w:val="00FE2F7F"/>
    <w:rsid w:val="00FE324E"/>
    <w:rsid w:val="00FE3646"/>
    <w:rsid w:val="00FE3677"/>
    <w:rsid w:val="00FE3925"/>
    <w:rsid w:val="00FE3962"/>
    <w:rsid w:val="00FE3D03"/>
    <w:rsid w:val="00FE414E"/>
    <w:rsid w:val="00FE42F7"/>
    <w:rsid w:val="00FE451B"/>
    <w:rsid w:val="00FE4C0E"/>
    <w:rsid w:val="00FE514F"/>
    <w:rsid w:val="00FE5F49"/>
    <w:rsid w:val="00FE5FAD"/>
    <w:rsid w:val="00FE68CD"/>
    <w:rsid w:val="00FE69D4"/>
    <w:rsid w:val="00FE7ED2"/>
    <w:rsid w:val="00FF136B"/>
    <w:rsid w:val="00FF1612"/>
    <w:rsid w:val="00FF16F2"/>
    <w:rsid w:val="00FF1A81"/>
    <w:rsid w:val="00FF1BD7"/>
    <w:rsid w:val="00FF1DA9"/>
    <w:rsid w:val="00FF1DAB"/>
    <w:rsid w:val="00FF1E1A"/>
    <w:rsid w:val="00FF2531"/>
    <w:rsid w:val="00FF3149"/>
    <w:rsid w:val="00FF3892"/>
    <w:rsid w:val="00FF3D6A"/>
    <w:rsid w:val="00FF3DD1"/>
    <w:rsid w:val="00FF44FF"/>
    <w:rsid w:val="00FF454C"/>
    <w:rsid w:val="00FF4B75"/>
    <w:rsid w:val="00FF4CE0"/>
    <w:rsid w:val="00FF4E75"/>
    <w:rsid w:val="00FF5471"/>
    <w:rsid w:val="00FF5534"/>
    <w:rsid w:val="00FF580E"/>
    <w:rsid w:val="00FF6370"/>
    <w:rsid w:val="00FF655A"/>
    <w:rsid w:val="00FF6629"/>
    <w:rsid w:val="00FF6860"/>
    <w:rsid w:val="00FF69DF"/>
    <w:rsid w:val="00FF6A06"/>
    <w:rsid w:val="00FF6B93"/>
    <w:rsid w:val="00FF71B2"/>
    <w:rsid w:val="00FF72C3"/>
    <w:rsid w:val="00FF7959"/>
    <w:rsid w:val="00FF79D1"/>
    <w:rsid w:val="00FF7AFC"/>
    <w:rsid w:val="00FF7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417949"/>
  <w15:chartTrackingRefBased/>
  <w15:docId w15:val="{ECE0D6D3-588D-4419-B18D-880EDA3D9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9185A"/>
    <w:rPr>
      <w:rFonts w:ascii="Comic Sans MS" w:hAnsi="Comic Sans MS"/>
      <w:sz w:val="24"/>
      <w:lang w:eastAsia="en-US"/>
    </w:rPr>
  </w:style>
  <w:style w:type="paragraph" w:styleId="Heading1">
    <w:name w:val="heading 1"/>
    <w:basedOn w:val="Normal"/>
    <w:next w:val="Normal"/>
    <w:qFormat/>
    <w:pPr>
      <w:keepNext/>
      <w:outlineLvl w:val="0"/>
    </w:pPr>
    <w:rPr>
      <w:rFonts w:ascii="Bell MT" w:hAnsi="Bell MT"/>
      <w:lang w:val="fr-CA"/>
    </w:rPr>
  </w:style>
  <w:style w:type="paragraph" w:styleId="Heading2">
    <w:name w:val="heading 2"/>
    <w:basedOn w:val="Normal"/>
    <w:next w:val="Normal"/>
    <w:link w:val="Heading2Char"/>
    <w:qFormat/>
    <w:pPr>
      <w:keepNext/>
      <w:outlineLvl w:val="1"/>
    </w:pPr>
    <w:rPr>
      <w:rFonts w:ascii="Bell MT" w:hAnsi="Bell MT"/>
      <w:b/>
      <w:lang w:val="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basedOn w:val="Normal"/>
    <w:pPr>
      <w:spacing w:after="360"/>
    </w:pPr>
    <w:rPr>
      <w:rFonts w:ascii="Bell MT" w:hAnsi="Bell MT"/>
    </w:rPr>
  </w:style>
  <w:style w:type="paragraph" w:customStyle="1" w:styleId="Motion">
    <w:name w:val="Motion"/>
    <w:basedOn w:val="Normaltext"/>
    <w:next w:val="Carried"/>
    <w:link w:val="MotionChar"/>
    <w:pPr>
      <w:spacing w:after="120"/>
      <w:ind w:left="2246"/>
    </w:pPr>
  </w:style>
  <w:style w:type="paragraph" w:customStyle="1" w:styleId="Carried">
    <w:name w:val="Carried"/>
    <w:basedOn w:val="Motion"/>
    <w:next w:val="Normal"/>
    <w:pPr>
      <w:ind w:left="5040"/>
    </w:pPr>
  </w:style>
  <w:style w:type="paragraph" w:styleId="Header">
    <w:name w:val="header"/>
    <w:basedOn w:val="Normal"/>
    <w:link w:val="HeaderChar"/>
    <w:uiPriority w:val="99"/>
    <w:pPr>
      <w:tabs>
        <w:tab w:val="center" w:pos="4320"/>
        <w:tab w:val="right" w:pos="8640"/>
      </w:tabs>
    </w:pPr>
    <w:rPr>
      <w:rFonts w:ascii="Bell MT" w:hAnsi="Bell MT"/>
    </w:rPr>
  </w:style>
  <w:style w:type="character" w:styleId="PageNumber">
    <w:name w:val="page number"/>
    <w:basedOn w:val="DefaultParagraphFont"/>
  </w:style>
  <w:style w:type="paragraph" w:customStyle="1" w:styleId="DraftMotion">
    <w:name w:val="DraftMotion"/>
    <w:basedOn w:val="Normal"/>
    <w:next w:val="Motion"/>
    <w:rPr>
      <w:rFonts w:ascii="Bell MT" w:hAnsi="Bell MT"/>
      <w:b/>
    </w:rPr>
  </w:style>
  <w:style w:type="paragraph" w:styleId="BodyText">
    <w:name w:val="Body Text"/>
    <w:basedOn w:val="Normal"/>
    <w:rPr>
      <w:rFonts w:ascii="Times New Roman" w:hAnsi="Times New Roman"/>
    </w:rPr>
  </w:style>
  <w:style w:type="paragraph" w:styleId="BalloonText">
    <w:name w:val="Balloon Text"/>
    <w:basedOn w:val="Normal"/>
    <w:semiHidden/>
    <w:rsid w:val="009B4D04"/>
    <w:rPr>
      <w:rFonts w:ascii="Tahoma" w:hAnsi="Tahoma" w:cs="Tahoma"/>
      <w:sz w:val="16"/>
      <w:szCs w:val="16"/>
    </w:rPr>
  </w:style>
  <w:style w:type="paragraph" w:styleId="Footer">
    <w:name w:val="footer"/>
    <w:basedOn w:val="Normal"/>
    <w:rsid w:val="00626581"/>
    <w:pPr>
      <w:tabs>
        <w:tab w:val="center" w:pos="4320"/>
        <w:tab w:val="right" w:pos="8640"/>
      </w:tabs>
    </w:pPr>
  </w:style>
  <w:style w:type="table" w:styleId="TableGrid">
    <w:name w:val="Table Grid"/>
    <w:basedOn w:val="TableNormal"/>
    <w:uiPriority w:val="39"/>
    <w:rsid w:val="009001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A77998"/>
    <w:pPr>
      <w:shd w:val="clear" w:color="auto" w:fill="000080"/>
    </w:pPr>
    <w:rPr>
      <w:rFonts w:ascii="Tahoma" w:hAnsi="Tahoma" w:cs="Tahoma"/>
      <w:sz w:val="20"/>
    </w:rPr>
  </w:style>
  <w:style w:type="character" w:customStyle="1" w:styleId="HeaderChar">
    <w:name w:val="Header Char"/>
    <w:link w:val="Header"/>
    <w:uiPriority w:val="99"/>
    <w:rsid w:val="00C20EE8"/>
    <w:rPr>
      <w:rFonts w:ascii="Bell MT" w:hAnsi="Bell MT"/>
      <w:sz w:val="24"/>
      <w:lang w:val="en-US" w:eastAsia="en-US"/>
    </w:rPr>
  </w:style>
  <w:style w:type="character" w:styleId="CommentReference">
    <w:name w:val="annotation reference"/>
    <w:rsid w:val="00977634"/>
    <w:rPr>
      <w:sz w:val="16"/>
      <w:szCs w:val="16"/>
    </w:rPr>
  </w:style>
  <w:style w:type="paragraph" w:styleId="CommentText">
    <w:name w:val="annotation text"/>
    <w:basedOn w:val="Normal"/>
    <w:link w:val="CommentTextChar"/>
    <w:rsid w:val="00977634"/>
    <w:rPr>
      <w:sz w:val="20"/>
    </w:rPr>
  </w:style>
  <w:style w:type="character" w:customStyle="1" w:styleId="CommentTextChar">
    <w:name w:val="Comment Text Char"/>
    <w:link w:val="CommentText"/>
    <w:rsid w:val="00977634"/>
    <w:rPr>
      <w:rFonts w:ascii="Comic Sans MS" w:hAnsi="Comic Sans MS"/>
      <w:lang w:val="en-US" w:eastAsia="en-US"/>
    </w:rPr>
  </w:style>
  <w:style w:type="paragraph" w:styleId="CommentSubject">
    <w:name w:val="annotation subject"/>
    <w:basedOn w:val="CommentText"/>
    <w:next w:val="CommentText"/>
    <w:link w:val="CommentSubjectChar"/>
    <w:rsid w:val="00977634"/>
    <w:rPr>
      <w:b/>
      <w:bCs/>
    </w:rPr>
  </w:style>
  <w:style w:type="character" w:customStyle="1" w:styleId="CommentSubjectChar">
    <w:name w:val="Comment Subject Char"/>
    <w:link w:val="CommentSubject"/>
    <w:rsid w:val="00977634"/>
    <w:rPr>
      <w:rFonts w:ascii="Comic Sans MS" w:hAnsi="Comic Sans MS"/>
      <w:b/>
      <w:bCs/>
      <w:lang w:val="en-US" w:eastAsia="en-US"/>
    </w:rPr>
  </w:style>
  <w:style w:type="character" w:customStyle="1" w:styleId="MotionChar">
    <w:name w:val="Motion Char"/>
    <w:link w:val="Motion"/>
    <w:locked/>
    <w:rsid w:val="002136F5"/>
    <w:rPr>
      <w:rFonts w:ascii="Bell MT" w:hAnsi="Bell MT"/>
      <w:sz w:val="24"/>
    </w:rPr>
  </w:style>
  <w:style w:type="character" w:customStyle="1" w:styleId="NumbereditemChar">
    <w:name w:val="Numbered item Char"/>
    <w:link w:val="Numbereditem"/>
    <w:locked/>
    <w:rsid w:val="002136F5"/>
    <w:rPr>
      <w:rFonts w:ascii="Bell MT" w:eastAsia="Times New Roman" w:hAnsi="Bell MT"/>
      <w:b/>
      <w:sz w:val="24"/>
    </w:rPr>
  </w:style>
  <w:style w:type="paragraph" w:customStyle="1" w:styleId="Numbereditem">
    <w:name w:val="Numbered item"/>
    <w:basedOn w:val="Normal"/>
    <w:next w:val="Motion"/>
    <w:link w:val="NumbereditemChar"/>
    <w:qFormat/>
    <w:rsid w:val="002136F5"/>
    <w:pPr>
      <w:numPr>
        <w:numId w:val="2"/>
      </w:numPr>
    </w:pPr>
    <w:rPr>
      <w:rFonts w:ascii="Bell MT" w:eastAsia="Times New Roman" w:hAnsi="Bell MT"/>
      <w:b/>
    </w:rPr>
  </w:style>
  <w:style w:type="paragraph" w:styleId="NormalWeb">
    <w:name w:val="Normal (Web)"/>
    <w:basedOn w:val="Normal"/>
    <w:uiPriority w:val="99"/>
    <w:unhideWhenUsed/>
    <w:rsid w:val="003870CB"/>
    <w:rPr>
      <w:rFonts w:ascii="Times New Roman" w:eastAsia="Calibri" w:hAnsi="Times New Roman"/>
      <w:szCs w:val="24"/>
    </w:rPr>
  </w:style>
  <w:style w:type="paragraph" w:customStyle="1" w:styleId="Default">
    <w:name w:val="Default"/>
    <w:rsid w:val="0072713D"/>
    <w:pPr>
      <w:autoSpaceDE w:val="0"/>
      <w:autoSpaceDN w:val="0"/>
      <w:adjustRightInd w:val="0"/>
    </w:pPr>
    <w:rPr>
      <w:rFonts w:ascii="Bell MT" w:hAnsi="Bell MT" w:cs="Bell MT"/>
      <w:color w:val="000000"/>
      <w:sz w:val="24"/>
      <w:szCs w:val="24"/>
      <w:lang w:eastAsia="en-US"/>
    </w:rPr>
  </w:style>
  <w:style w:type="character" w:customStyle="1" w:styleId="Heading2Char">
    <w:name w:val="Heading 2 Char"/>
    <w:link w:val="Heading2"/>
    <w:rsid w:val="00EB393B"/>
    <w:rPr>
      <w:rFonts w:ascii="Bell MT" w:hAnsi="Bell MT"/>
      <w:b/>
      <w:sz w:val="24"/>
      <w:lang w:val="fr-CA"/>
    </w:rPr>
  </w:style>
  <w:style w:type="character" w:styleId="Strong">
    <w:name w:val="Strong"/>
    <w:uiPriority w:val="22"/>
    <w:qFormat/>
    <w:rsid w:val="007A6D0A"/>
    <w:rPr>
      <w:b/>
      <w:bCs/>
    </w:rPr>
  </w:style>
  <w:style w:type="paragraph" w:customStyle="1" w:styleId="paragraph">
    <w:name w:val="paragraph"/>
    <w:basedOn w:val="Normal"/>
    <w:rsid w:val="00E82172"/>
    <w:pPr>
      <w:spacing w:before="100" w:beforeAutospacing="1" w:after="100" w:afterAutospacing="1"/>
    </w:pPr>
    <w:rPr>
      <w:rFonts w:ascii="Times New Roman" w:eastAsia="Times New Roman" w:hAnsi="Times New Roman"/>
      <w:szCs w:val="24"/>
      <w:lang w:eastAsia="zh-CN"/>
    </w:rPr>
  </w:style>
  <w:style w:type="character" w:customStyle="1" w:styleId="normaltextrun">
    <w:name w:val="normaltextrun"/>
    <w:basedOn w:val="DefaultParagraphFont"/>
    <w:rsid w:val="00E82172"/>
  </w:style>
  <w:style w:type="character" w:customStyle="1" w:styleId="eop">
    <w:name w:val="eop"/>
    <w:basedOn w:val="DefaultParagraphFont"/>
    <w:rsid w:val="00E82172"/>
  </w:style>
  <w:style w:type="character" w:customStyle="1" w:styleId="ui-provider">
    <w:name w:val="ui-provider"/>
    <w:basedOn w:val="DefaultParagraphFont"/>
    <w:rsid w:val="00462EC4"/>
  </w:style>
  <w:style w:type="table" w:customStyle="1" w:styleId="TableGrid1">
    <w:name w:val="Table Grid1"/>
    <w:basedOn w:val="TableNormal"/>
    <w:next w:val="TableGrid"/>
    <w:uiPriority w:val="39"/>
    <w:rsid w:val="001A2684"/>
    <w:rPr>
      <w:rFonts w:ascii="Aptos" w:eastAsia="Aptos" w:hAnsi="Apto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382D5F"/>
    <w:rPr>
      <w:rFonts w:ascii="Aptos" w:eastAsia="Aptos" w:hAnsi="Apto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F6B93"/>
    <w:pPr>
      <w:spacing w:after="160" w:line="259" w:lineRule="auto"/>
      <w:ind w:left="720"/>
      <w:contextualSpacing/>
    </w:pPr>
    <w:rPr>
      <w:rFonts w:ascii="Aptos" w:eastAsia="Aptos" w:hAnsi="Aptos"/>
      <w:sz w:val="22"/>
      <w:szCs w:val="22"/>
    </w:rPr>
  </w:style>
  <w:style w:type="paragraph" w:customStyle="1" w:styleId="NumberedItem2024">
    <w:name w:val="Numbered Item2024"/>
    <w:basedOn w:val="ListParagraph"/>
    <w:qFormat/>
    <w:rsid w:val="0089133B"/>
    <w:pPr>
      <w:numPr>
        <w:numId w:val="20"/>
      </w:numPr>
      <w:spacing w:after="0" w:line="240" w:lineRule="auto"/>
      <w:ind w:left="2160" w:hanging="1800"/>
      <w:jc w:val="both"/>
    </w:pPr>
    <w:rPr>
      <w:rFonts w:ascii="Calibri" w:hAnsi="Calibri"/>
      <w:b/>
      <w:sz w:val="24"/>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6185">
      <w:bodyDiv w:val="1"/>
      <w:marLeft w:val="0"/>
      <w:marRight w:val="0"/>
      <w:marTop w:val="0"/>
      <w:marBottom w:val="0"/>
      <w:divBdr>
        <w:top w:val="none" w:sz="0" w:space="0" w:color="auto"/>
        <w:left w:val="none" w:sz="0" w:space="0" w:color="auto"/>
        <w:bottom w:val="none" w:sz="0" w:space="0" w:color="auto"/>
        <w:right w:val="none" w:sz="0" w:space="0" w:color="auto"/>
      </w:divBdr>
    </w:div>
    <w:div w:id="10492354">
      <w:bodyDiv w:val="1"/>
      <w:marLeft w:val="0"/>
      <w:marRight w:val="0"/>
      <w:marTop w:val="0"/>
      <w:marBottom w:val="0"/>
      <w:divBdr>
        <w:top w:val="none" w:sz="0" w:space="0" w:color="auto"/>
        <w:left w:val="none" w:sz="0" w:space="0" w:color="auto"/>
        <w:bottom w:val="none" w:sz="0" w:space="0" w:color="auto"/>
        <w:right w:val="none" w:sz="0" w:space="0" w:color="auto"/>
      </w:divBdr>
    </w:div>
    <w:div w:id="11346353">
      <w:bodyDiv w:val="1"/>
      <w:marLeft w:val="0"/>
      <w:marRight w:val="0"/>
      <w:marTop w:val="0"/>
      <w:marBottom w:val="0"/>
      <w:divBdr>
        <w:top w:val="none" w:sz="0" w:space="0" w:color="auto"/>
        <w:left w:val="none" w:sz="0" w:space="0" w:color="auto"/>
        <w:bottom w:val="none" w:sz="0" w:space="0" w:color="auto"/>
        <w:right w:val="none" w:sz="0" w:space="0" w:color="auto"/>
      </w:divBdr>
    </w:div>
    <w:div w:id="20594569">
      <w:bodyDiv w:val="1"/>
      <w:marLeft w:val="0"/>
      <w:marRight w:val="0"/>
      <w:marTop w:val="0"/>
      <w:marBottom w:val="0"/>
      <w:divBdr>
        <w:top w:val="none" w:sz="0" w:space="0" w:color="auto"/>
        <w:left w:val="none" w:sz="0" w:space="0" w:color="auto"/>
        <w:bottom w:val="none" w:sz="0" w:space="0" w:color="auto"/>
        <w:right w:val="none" w:sz="0" w:space="0" w:color="auto"/>
      </w:divBdr>
    </w:div>
    <w:div w:id="21438540">
      <w:bodyDiv w:val="1"/>
      <w:marLeft w:val="0"/>
      <w:marRight w:val="0"/>
      <w:marTop w:val="0"/>
      <w:marBottom w:val="0"/>
      <w:divBdr>
        <w:top w:val="none" w:sz="0" w:space="0" w:color="auto"/>
        <w:left w:val="none" w:sz="0" w:space="0" w:color="auto"/>
        <w:bottom w:val="none" w:sz="0" w:space="0" w:color="auto"/>
        <w:right w:val="none" w:sz="0" w:space="0" w:color="auto"/>
      </w:divBdr>
    </w:div>
    <w:div w:id="23987782">
      <w:bodyDiv w:val="1"/>
      <w:marLeft w:val="0"/>
      <w:marRight w:val="0"/>
      <w:marTop w:val="0"/>
      <w:marBottom w:val="0"/>
      <w:divBdr>
        <w:top w:val="none" w:sz="0" w:space="0" w:color="auto"/>
        <w:left w:val="none" w:sz="0" w:space="0" w:color="auto"/>
        <w:bottom w:val="none" w:sz="0" w:space="0" w:color="auto"/>
        <w:right w:val="none" w:sz="0" w:space="0" w:color="auto"/>
      </w:divBdr>
    </w:div>
    <w:div w:id="36393034">
      <w:bodyDiv w:val="1"/>
      <w:marLeft w:val="0"/>
      <w:marRight w:val="0"/>
      <w:marTop w:val="0"/>
      <w:marBottom w:val="0"/>
      <w:divBdr>
        <w:top w:val="none" w:sz="0" w:space="0" w:color="auto"/>
        <w:left w:val="none" w:sz="0" w:space="0" w:color="auto"/>
        <w:bottom w:val="none" w:sz="0" w:space="0" w:color="auto"/>
        <w:right w:val="none" w:sz="0" w:space="0" w:color="auto"/>
      </w:divBdr>
    </w:div>
    <w:div w:id="41029963">
      <w:bodyDiv w:val="1"/>
      <w:marLeft w:val="0"/>
      <w:marRight w:val="0"/>
      <w:marTop w:val="0"/>
      <w:marBottom w:val="0"/>
      <w:divBdr>
        <w:top w:val="none" w:sz="0" w:space="0" w:color="auto"/>
        <w:left w:val="none" w:sz="0" w:space="0" w:color="auto"/>
        <w:bottom w:val="none" w:sz="0" w:space="0" w:color="auto"/>
        <w:right w:val="none" w:sz="0" w:space="0" w:color="auto"/>
      </w:divBdr>
    </w:div>
    <w:div w:id="42684586">
      <w:bodyDiv w:val="1"/>
      <w:marLeft w:val="0"/>
      <w:marRight w:val="0"/>
      <w:marTop w:val="0"/>
      <w:marBottom w:val="0"/>
      <w:divBdr>
        <w:top w:val="none" w:sz="0" w:space="0" w:color="auto"/>
        <w:left w:val="none" w:sz="0" w:space="0" w:color="auto"/>
        <w:bottom w:val="none" w:sz="0" w:space="0" w:color="auto"/>
        <w:right w:val="none" w:sz="0" w:space="0" w:color="auto"/>
      </w:divBdr>
    </w:div>
    <w:div w:id="56635710">
      <w:bodyDiv w:val="1"/>
      <w:marLeft w:val="0"/>
      <w:marRight w:val="0"/>
      <w:marTop w:val="0"/>
      <w:marBottom w:val="0"/>
      <w:divBdr>
        <w:top w:val="none" w:sz="0" w:space="0" w:color="auto"/>
        <w:left w:val="none" w:sz="0" w:space="0" w:color="auto"/>
        <w:bottom w:val="none" w:sz="0" w:space="0" w:color="auto"/>
        <w:right w:val="none" w:sz="0" w:space="0" w:color="auto"/>
      </w:divBdr>
    </w:div>
    <w:div w:id="57099132">
      <w:bodyDiv w:val="1"/>
      <w:marLeft w:val="0"/>
      <w:marRight w:val="0"/>
      <w:marTop w:val="0"/>
      <w:marBottom w:val="0"/>
      <w:divBdr>
        <w:top w:val="none" w:sz="0" w:space="0" w:color="auto"/>
        <w:left w:val="none" w:sz="0" w:space="0" w:color="auto"/>
        <w:bottom w:val="none" w:sz="0" w:space="0" w:color="auto"/>
        <w:right w:val="none" w:sz="0" w:space="0" w:color="auto"/>
      </w:divBdr>
    </w:div>
    <w:div w:id="58022469">
      <w:bodyDiv w:val="1"/>
      <w:marLeft w:val="0"/>
      <w:marRight w:val="0"/>
      <w:marTop w:val="0"/>
      <w:marBottom w:val="0"/>
      <w:divBdr>
        <w:top w:val="none" w:sz="0" w:space="0" w:color="auto"/>
        <w:left w:val="none" w:sz="0" w:space="0" w:color="auto"/>
        <w:bottom w:val="none" w:sz="0" w:space="0" w:color="auto"/>
        <w:right w:val="none" w:sz="0" w:space="0" w:color="auto"/>
      </w:divBdr>
    </w:div>
    <w:div w:id="75784499">
      <w:bodyDiv w:val="1"/>
      <w:marLeft w:val="0"/>
      <w:marRight w:val="0"/>
      <w:marTop w:val="0"/>
      <w:marBottom w:val="0"/>
      <w:divBdr>
        <w:top w:val="none" w:sz="0" w:space="0" w:color="auto"/>
        <w:left w:val="none" w:sz="0" w:space="0" w:color="auto"/>
        <w:bottom w:val="none" w:sz="0" w:space="0" w:color="auto"/>
        <w:right w:val="none" w:sz="0" w:space="0" w:color="auto"/>
      </w:divBdr>
    </w:div>
    <w:div w:id="80614585">
      <w:bodyDiv w:val="1"/>
      <w:marLeft w:val="0"/>
      <w:marRight w:val="0"/>
      <w:marTop w:val="0"/>
      <w:marBottom w:val="0"/>
      <w:divBdr>
        <w:top w:val="none" w:sz="0" w:space="0" w:color="auto"/>
        <w:left w:val="none" w:sz="0" w:space="0" w:color="auto"/>
        <w:bottom w:val="none" w:sz="0" w:space="0" w:color="auto"/>
        <w:right w:val="none" w:sz="0" w:space="0" w:color="auto"/>
      </w:divBdr>
    </w:div>
    <w:div w:id="88628310">
      <w:bodyDiv w:val="1"/>
      <w:marLeft w:val="0"/>
      <w:marRight w:val="0"/>
      <w:marTop w:val="0"/>
      <w:marBottom w:val="0"/>
      <w:divBdr>
        <w:top w:val="none" w:sz="0" w:space="0" w:color="auto"/>
        <w:left w:val="none" w:sz="0" w:space="0" w:color="auto"/>
        <w:bottom w:val="none" w:sz="0" w:space="0" w:color="auto"/>
        <w:right w:val="none" w:sz="0" w:space="0" w:color="auto"/>
      </w:divBdr>
    </w:div>
    <w:div w:id="90006639">
      <w:bodyDiv w:val="1"/>
      <w:marLeft w:val="0"/>
      <w:marRight w:val="0"/>
      <w:marTop w:val="0"/>
      <w:marBottom w:val="0"/>
      <w:divBdr>
        <w:top w:val="none" w:sz="0" w:space="0" w:color="auto"/>
        <w:left w:val="none" w:sz="0" w:space="0" w:color="auto"/>
        <w:bottom w:val="none" w:sz="0" w:space="0" w:color="auto"/>
        <w:right w:val="none" w:sz="0" w:space="0" w:color="auto"/>
      </w:divBdr>
    </w:div>
    <w:div w:id="92434330">
      <w:bodyDiv w:val="1"/>
      <w:marLeft w:val="0"/>
      <w:marRight w:val="0"/>
      <w:marTop w:val="0"/>
      <w:marBottom w:val="0"/>
      <w:divBdr>
        <w:top w:val="none" w:sz="0" w:space="0" w:color="auto"/>
        <w:left w:val="none" w:sz="0" w:space="0" w:color="auto"/>
        <w:bottom w:val="none" w:sz="0" w:space="0" w:color="auto"/>
        <w:right w:val="none" w:sz="0" w:space="0" w:color="auto"/>
      </w:divBdr>
    </w:div>
    <w:div w:id="95298384">
      <w:bodyDiv w:val="1"/>
      <w:marLeft w:val="0"/>
      <w:marRight w:val="0"/>
      <w:marTop w:val="0"/>
      <w:marBottom w:val="0"/>
      <w:divBdr>
        <w:top w:val="none" w:sz="0" w:space="0" w:color="auto"/>
        <w:left w:val="none" w:sz="0" w:space="0" w:color="auto"/>
        <w:bottom w:val="none" w:sz="0" w:space="0" w:color="auto"/>
        <w:right w:val="none" w:sz="0" w:space="0" w:color="auto"/>
      </w:divBdr>
    </w:div>
    <w:div w:id="104154474">
      <w:bodyDiv w:val="1"/>
      <w:marLeft w:val="0"/>
      <w:marRight w:val="0"/>
      <w:marTop w:val="0"/>
      <w:marBottom w:val="0"/>
      <w:divBdr>
        <w:top w:val="none" w:sz="0" w:space="0" w:color="auto"/>
        <w:left w:val="none" w:sz="0" w:space="0" w:color="auto"/>
        <w:bottom w:val="none" w:sz="0" w:space="0" w:color="auto"/>
        <w:right w:val="none" w:sz="0" w:space="0" w:color="auto"/>
      </w:divBdr>
    </w:div>
    <w:div w:id="105857149">
      <w:bodyDiv w:val="1"/>
      <w:marLeft w:val="0"/>
      <w:marRight w:val="0"/>
      <w:marTop w:val="0"/>
      <w:marBottom w:val="0"/>
      <w:divBdr>
        <w:top w:val="none" w:sz="0" w:space="0" w:color="auto"/>
        <w:left w:val="none" w:sz="0" w:space="0" w:color="auto"/>
        <w:bottom w:val="none" w:sz="0" w:space="0" w:color="auto"/>
        <w:right w:val="none" w:sz="0" w:space="0" w:color="auto"/>
      </w:divBdr>
    </w:div>
    <w:div w:id="106704613">
      <w:bodyDiv w:val="1"/>
      <w:marLeft w:val="0"/>
      <w:marRight w:val="0"/>
      <w:marTop w:val="0"/>
      <w:marBottom w:val="0"/>
      <w:divBdr>
        <w:top w:val="none" w:sz="0" w:space="0" w:color="auto"/>
        <w:left w:val="none" w:sz="0" w:space="0" w:color="auto"/>
        <w:bottom w:val="none" w:sz="0" w:space="0" w:color="auto"/>
        <w:right w:val="none" w:sz="0" w:space="0" w:color="auto"/>
      </w:divBdr>
    </w:div>
    <w:div w:id="108748111">
      <w:bodyDiv w:val="1"/>
      <w:marLeft w:val="0"/>
      <w:marRight w:val="0"/>
      <w:marTop w:val="0"/>
      <w:marBottom w:val="0"/>
      <w:divBdr>
        <w:top w:val="none" w:sz="0" w:space="0" w:color="auto"/>
        <w:left w:val="none" w:sz="0" w:space="0" w:color="auto"/>
        <w:bottom w:val="none" w:sz="0" w:space="0" w:color="auto"/>
        <w:right w:val="none" w:sz="0" w:space="0" w:color="auto"/>
      </w:divBdr>
    </w:div>
    <w:div w:id="121967996">
      <w:bodyDiv w:val="1"/>
      <w:marLeft w:val="0"/>
      <w:marRight w:val="0"/>
      <w:marTop w:val="0"/>
      <w:marBottom w:val="0"/>
      <w:divBdr>
        <w:top w:val="none" w:sz="0" w:space="0" w:color="auto"/>
        <w:left w:val="none" w:sz="0" w:space="0" w:color="auto"/>
        <w:bottom w:val="none" w:sz="0" w:space="0" w:color="auto"/>
        <w:right w:val="none" w:sz="0" w:space="0" w:color="auto"/>
      </w:divBdr>
    </w:div>
    <w:div w:id="126246390">
      <w:bodyDiv w:val="1"/>
      <w:marLeft w:val="0"/>
      <w:marRight w:val="0"/>
      <w:marTop w:val="0"/>
      <w:marBottom w:val="0"/>
      <w:divBdr>
        <w:top w:val="none" w:sz="0" w:space="0" w:color="auto"/>
        <w:left w:val="none" w:sz="0" w:space="0" w:color="auto"/>
        <w:bottom w:val="none" w:sz="0" w:space="0" w:color="auto"/>
        <w:right w:val="none" w:sz="0" w:space="0" w:color="auto"/>
      </w:divBdr>
    </w:div>
    <w:div w:id="130639424">
      <w:bodyDiv w:val="1"/>
      <w:marLeft w:val="0"/>
      <w:marRight w:val="0"/>
      <w:marTop w:val="0"/>
      <w:marBottom w:val="0"/>
      <w:divBdr>
        <w:top w:val="none" w:sz="0" w:space="0" w:color="auto"/>
        <w:left w:val="none" w:sz="0" w:space="0" w:color="auto"/>
        <w:bottom w:val="none" w:sz="0" w:space="0" w:color="auto"/>
        <w:right w:val="none" w:sz="0" w:space="0" w:color="auto"/>
      </w:divBdr>
    </w:div>
    <w:div w:id="142477813">
      <w:bodyDiv w:val="1"/>
      <w:marLeft w:val="0"/>
      <w:marRight w:val="0"/>
      <w:marTop w:val="0"/>
      <w:marBottom w:val="0"/>
      <w:divBdr>
        <w:top w:val="none" w:sz="0" w:space="0" w:color="auto"/>
        <w:left w:val="none" w:sz="0" w:space="0" w:color="auto"/>
        <w:bottom w:val="none" w:sz="0" w:space="0" w:color="auto"/>
        <w:right w:val="none" w:sz="0" w:space="0" w:color="auto"/>
      </w:divBdr>
    </w:div>
    <w:div w:id="144780648">
      <w:bodyDiv w:val="1"/>
      <w:marLeft w:val="0"/>
      <w:marRight w:val="0"/>
      <w:marTop w:val="0"/>
      <w:marBottom w:val="0"/>
      <w:divBdr>
        <w:top w:val="none" w:sz="0" w:space="0" w:color="auto"/>
        <w:left w:val="none" w:sz="0" w:space="0" w:color="auto"/>
        <w:bottom w:val="none" w:sz="0" w:space="0" w:color="auto"/>
        <w:right w:val="none" w:sz="0" w:space="0" w:color="auto"/>
      </w:divBdr>
    </w:div>
    <w:div w:id="149030406">
      <w:bodyDiv w:val="1"/>
      <w:marLeft w:val="0"/>
      <w:marRight w:val="0"/>
      <w:marTop w:val="0"/>
      <w:marBottom w:val="0"/>
      <w:divBdr>
        <w:top w:val="none" w:sz="0" w:space="0" w:color="auto"/>
        <w:left w:val="none" w:sz="0" w:space="0" w:color="auto"/>
        <w:bottom w:val="none" w:sz="0" w:space="0" w:color="auto"/>
        <w:right w:val="none" w:sz="0" w:space="0" w:color="auto"/>
      </w:divBdr>
    </w:div>
    <w:div w:id="150215483">
      <w:bodyDiv w:val="1"/>
      <w:marLeft w:val="0"/>
      <w:marRight w:val="0"/>
      <w:marTop w:val="0"/>
      <w:marBottom w:val="0"/>
      <w:divBdr>
        <w:top w:val="none" w:sz="0" w:space="0" w:color="auto"/>
        <w:left w:val="none" w:sz="0" w:space="0" w:color="auto"/>
        <w:bottom w:val="none" w:sz="0" w:space="0" w:color="auto"/>
        <w:right w:val="none" w:sz="0" w:space="0" w:color="auto"/>
      </w:divBdr>
    </w:div>
    <w:div w:id="154344029">
      <w:bodyDiv w:val="1"/>
      <w:marLeft w:val="0"/>
      <w:marRight w:val="0"/>
      <w:marTop w:val="0"/>
      <w:marBottom w:val="0"/>
      <w:divBdr>
        <w:top w:val="none" w:sz="0" w:space="0" w:color="auto"/>
        <w:left w:val="none" w:sz="0" w:space="0" w:color="auto"/>
        <w:bottom w:val="none" w:sz="0" w:space="0" w:color="auto"/>
        <w:right w:val="none" w:sz="0" w:space="0" w:color="auto"/>
      </w:divBdr>
    </w:div>
    <w:div w:id="154534590">
      <w:bodyDiv w:val="1"/>
      <w:marLeft w:val="0"/>
      <w:marRight w:val="0"/>
      <w:marTop w:val="0"/>
      <w:marBottom w:val="0"/>
      <w:divBdr>
        <w:top w:val="none" w:sz="0" w:space="0" w:color="auto"/>
        <w:left w:val="none" w:sz="0" w:space="0" w:color="auto"/>
        <w:bottom w:val="none" w:sz="0" w:space="0" w:color="auto"/>
        <w:right w:val="none" w:sz="0" w:space="0" w:color="auto"/>
      </w:divBdr>
    </w:div>
    <w:div w:id="155851366">
      <w:bodyDiv w:val="1"/>
      <w:marLeft w:val="0"/>
      <w:marRight w:val="0"/>
      <w:marTop w:val="0"/>
      <w:marBottom w:val="0"/>
      <w:divBdr>
        <w:top w:val="none" w:sz="0" w:space="0" w:color="auto"/>
        <w:left w:val="none" w:sz="0" w:space="0" w:color="auto"/>
        <w:bottom w:val="none" w:sz="0" w:space="0" w:color="auto"/>
        <w:right w:val="none" w:sz="0" w:space="0" w:color="auto"/>
      </w:divBdr>
    </w:div>
    <w:div w:id="157229887">
      <w:bodyDiv w:val="1"/>
      <w:marLeft w:val="0"/>
      <w:marRight w:val="0"/>
      <w:marTop w:val="0"/>
      <w:marBottom w:val="0"/>
      <w:divBdr>
        <w:top w:val="none" w:sz="0" w:space="0" w:color="auto"/>
        <w:left w:val="none" w:sz="0" w:space="0" w:color="auto"/>
        <w:bottom w:val="none" w:sz="0" w:space="0" w:color="auto"/>
        <w:right w:val="none" w:sz="0" w:space="0" w:color="auto"/>
      </w:divBdr>
    </w:div>
    <w:div w:id="161631367">
      <w:bodyDiv w:val="1"/>
      <w:marLeft w:val="0"/>
      <w:marRight w:val="0"/>
      <w:marTop w:val="0"/>
      <w:marBottom w:val="0"/>
      <w:divBdr>
        <w:top w:val="none" w:sz="0" w:space="0" w:color="auto"/>
        <w:left w:val="none" w:sz="0" w:space="0" w:color="auto"/>
        <w:bottom w:val="none" w:sz="0" w:space="0" w:color="auto"/>
        <w:right w:val="none" w:sz="0" w:space="0" w:color="auto"/>
      </w:divBdr>
    </w:div>
    <w:div w:id="167839371">
      <w:bodyDiv w:val="1"/>
      <w:marLeft w:val="0"/>
      <w:marRight w:val="0"/>
      <w:marTop w:val="0"/>
      <w:marBottom w:val="0"/>
      <w:divBdr>
        <w:top w:val="none" w:sz="0" w:space="0" w:color="auto"/>
        <w:left w:val="none" w:sz="0" w:space="0" w:color="auto"/>
        <w:bottom w:val="none" w:sz="0" w:space="0" w:color="auto"/>
        <w:right w:val="none" w:sz="0" w:space="0" w:color="auto"/>
      </w:divBdr>
    </w:div>
    <w:div w:id="169024495">
      <w:bodyDiv w:val="1"/>
      <w:marLeft w:val="0"/>
      <w:marRight w:val="0"/>
      <w:marTop w:val="0"/>
      <w:marBottom w:val="0"/>
      <w:divBdr>
        <w:top w:val="none" w:sz="0" w:space="0" w:color="auto"/>
        <w:left w:val="none" w:sz="0" w:space="0" w:color="auto"/>
        <w:bottom w:val="none" w:sz="0" w:space="0" w:color="auto"/>
        <w:right w:val="none" w:sz="0" w:space="0" w:color="auto"/>
      </w:divBdr>
    </w:div>
    <w:div w:id="180167323">
      <w:bodyDiv w:val="1"/>
      <w:marLeft w:val="0"/>
      <w:marRight w:val="0"/>
      <w:marTop w:val="0"/>
      <w:marBottom w:val="0"/>
      <w:divBdr>
        <w:top w:val="none" w:sz="0" w:space="0" w:color="auto"/>
        <w:left w:val="none" w:sz="0" w:space="0" w:color="auto"/>
        <w:bottom w:val="none" w:sz="0" w:space="0" w:color="auto"/>
        <w:right w:val="none" w:sz="0" w:space="0" w:color="auto"/>
      </w:divBdr>
    </w:div>
    <w:div w:id="183520866">
      <w:bodyDiv w:val="1"/>
      <w:marLeft w:val="0"/>
      <w:marRight w:val="0"/>
      <w:marTop w:val="0"/>
      <w:marBottom w:val="0"/>
      <w:divBdr>
        <w:top w:val="none" w:sz="0" w:space="0" w:color="auto"/>
        <w:left w:val="none" w:sz="0" w:space="0" w:color="auto"/>
        <w:bottom w:val="none" w:sz="0" w:space="0" w:color="auto"/>
        <w:right w:val="none" w:sz="0" w:space="0" w:color="auto"/>
      </w:divBdr>
    </w:div>
    <w:div w:id="188757617">
      <w:bodyDiv w:val="1"/>
      <w:marLeft w:val="0"/>
      <w:marRight w:val="0"/>
      <w:marTop w:val="0"/>
      <w:marBottom w:val="0"/>
      <w:divBdr>
        <w:top w:val="none" w:sz="0" w:space="0" w:color="auto"/>
        <w:left w:val="none" w:sz="0" w:space="0" w:color="auto"/>
        <w:bottom w:val="none" w:sz="0" w:space="0" w:color="auto"/>
        <w:right w:val="none" w:sz="0" w:space="0" w:color="auto"/>
      </w:divBdr>
    </w:div>
    <w:div w:id="189420275">
      <w:bodyDiv w:val="1"/>
      <w:marLeft w:val="0"/>
      <w:marRight w:val="0"/>
      <w:marTop w:val="0"/>
      <w:marBottom w:val="0"/>
      <w:divBdr>
        <w:top w:val="none" w:sz="0" w:space="0" w:color="auto"/>
        <w:left w:val="none" w:sz="0" w:space="0" w:color="auto"/>
        <w:bottom w:val="none" w:sz="0" w:space="0" w:color="auto"/>
        <w:right w:val="none" w:sz="0" w:space="0" w:color="auto"/>
      </w:divBdr>
    </w:div>
    <w:div w:id="189729617">
      <w:bodyDiv w:val="1"/>
      <w:marLeft w:val="0"/>
      <w:marRight w:val="0"/>
      <w:marTop w:val="0"/>
      <w:marBottom w:val="0"/>
      <w:divBdr>
        <w:top w:val="none" w:sz="0" w:space="0" w:color="auto"/>
        <w:left w:val="none" w:sz="0" w:space="0" w:color="auto"/>
        <w:bottom w:val="none" w:sz="0" w:space="0" w:color="auto"/>
        <w:right w:val="none" w:sz="0" w:space="0" w:color="auto"/>
      </w:divBdr>
    </w:div>
    <w:div w:id="190189490">
      <w:bodyDiv w:val="1"/>
      <w:marLeft w:val="0"/>
      <w:marRight w:val="0"/>
      <w:marTop w:val="0"/>
      <w:marBottom w:val="0"/>
      <w:divBdr>
        <w:top w:val="none" w:sz="0" w:space="0" w:color="auto"/>
        <w:left w:val="none" w:sz="0" w:space="0" w:color="auto"/>
        <w:bottom w:val="none" w:sz="0" w:space="0" w:color="auto"/>
        <w:right w:val="none" w:sz="0" w:space="0" w:color="auto"/>
      </w:divBdr>
    </w:div>
    <w:div w:id="197931809">
      <w:bodyDiv w:val="1"/>
      <w:marLeft w:val="0"/>
      <w:marRight w:val="0"/>
      <w:marTop w:val="0"/>
      <w:marBottom w:val="0"/>
      <w:divBdr>
        <w:top w:val="none" w:sz="0" w:space="0" w:color="auto"/>
        <w:left w:val="none" w:sz="0" w:space="0" w:color="auto"/>
        <w:bottom w:val="none" w:sz="0" w:space="0" w:color="auto"/>
        <w:right w:val="none" w:sz="0" w:space="0" w:color="auto"/>
      </w:divBdr>
    </w:div>
    <w:div w:id="207499055">
      <w:bodyDiv w:val="1"/>
      <w:marLeft w:val="0"/>
      <w:marRight w:val="0"/>
      <w:marTop w:val="0"/>
      <w:marBottom w:val="0"/>
      <w:divBdr>
        <w:top w:val="none" w:sz="0" w:space="0" w:color="auto"/>
        <w:left w:val="none" w:sz="0" w:space="0" w:color="auto"/>
        <w:bottom w:val="none" w:sz="0" w:space="0" w:color="auto"/>
        <w:right w:val="none" w:sz="0" w:space="0" w:color="auto"/>
      </w:divBdr>
    </w:div>
    <w:div w:id="211036938">
      <w:bodyDiv w:val="1"/>
      <w:marLeft w:val="0"/>
      <w:marRight w:val="0"/>
      <w:marTop w:val="0"/>
      <w:marBottom w:val="0"/>
      <w:divBdr>
        <w:top w:val="none" w:sz="0" w:space="0" w:color="auto"/>
        <w:left w:val="none" w:sz="0" w:space="0" w:color="auto"/>
        <w:bottom w:val="none" w:sz="0" w:space="0" w:color="auto"/>
        <w:right w:val="none" w:sz="0" w:space="0" w:color="auto"/>
      </w:divBdr>
    </w:div>
    <w:div w:id="225724938">
      <w:bodyDiv w:val="1"/>
      <w:marLeft w:val="0"/>
      <w:marRight w:val="0"/>
      <w:marTop w:val="0"/>
      <w:marBottom w:val="0"/>
      <w:divBdr>
        <w:top w:val="none" w:sz="0" w:space="0" w:color="auto"/>
        <w:left w:val="none" w:sz="0" w:space="0" w:color="auto"/>
        <w:bottom w:val="none" w:sz="0" w:space="0" w:color="auto"/>
        <w:right w:val="none" w:sz="0" w:space="0" w:color="auto"/>
      </w:divBdr>
    </w:div>
    <w:div w:id="227963139">
      <w:bodyDiv w:val="1"/>
      <w:marLeft w:val="0"/>
      <w:marRight w:val="0"/>
      <w:marTop w:val="0"/>
      <w:marBottom w:val="0"/>
      <w:divBdr>
        <w:top w:val="none" w:sz="0" w:space="0" w:color="auto"/>
        <w:left w:val="none" w:sz="0" w:space="0" w:color="auto"/>
        <w:bottom w:val="none" w:sz="0" w:space="0" w:color="auto"/>
        <w:right w:val="none" w:sz="0" w:space="0" w:color="auto"/>
      </w:divBdr>
    </w:div>
    <w:div w:id="232859496">
      <w:bodyDiv w:val="1"/>
      <w:marLeft w:val="0"/>
      <w:marRight w:val="0"/>
      <w:marTop w:val="0"/>
      <w:marBottom w:val="0"/>
      <w:divBdr>
        <w:top w:val="none" w:sz="0" w:space="0" w:color="auto"/>
        <w:left w:val="none" w:sz="0" w:space="0" w:color="auto"/>
        <w:bottom w:val="none" w:sz="0" w:space="0" w:color="auto"/>
        <w:right w:val="none" w:sz="0" w:space="0" w:color="auto"/>
      </w:divBdr>
    </w:div>
    <w:div w:id="236794903">
      <w:bodyDiv w:val="1"/>
      <w:marLeft w:val="0"/>
      <w:marRight w:val="0"/>
      <w:marTop w:val="0"/>
      <w:marBottom w:val="0"/>
      <w:divBdr>
        <w:top w:val="none" w:sz="0" w:space="0" w:color="auto"/>
        <w:left w:val="none" w:sz="0" w:space="0" w:color="auto"/>
        <w:bottom w:val="none" w:sz="0" w:space="0" w:color="auto"/>
        <w:right w:val="none" w:sz="0" w:space="0" w:color="auto"/>
      </w:divBdr>
    </w:div>
    <w:div w:id="237833635">
      <w:bodyDiv w:val="1"/>
      <w:marLeft w:val="0"/>
      <w:marRight w:val="0"/>
      <w:marTop w:val="0"/>
      <w:marBottom w:val="0"/>
      <w:divBdr>
        <w:top w:val="none" w:sz="0" w:space="0" w:color="auto"/>
        <w:left w:val="none" w:sz="0" w:space="0" w:color="auto"/>
        <w:bottom w:val="none" w:sz="0" w:space="0" w:color="auto"/>
        <w:right w:val="none" w:sz="0" w:space="0" w:color="auto"/>
      </w:divBdr>
    </w:div>
    <w:div w:id="258025582">
      <w:bodyDiv w:val="1"/>
      <w:marLeft w:val="0"/>
      <w:marRight w:val="0"/>
      <w:marTop w:val="0"/>
      <w:marBottom w:val="0"/>
      <w:divBdr>
        <w:top w:val="none" w:sz="0" w:space="0" w:color="auto"/>
        <w:left w:val="none" w:sz="0" w:space="0" w:color="auto"/>
        <w:bottom w:val="none" w:sz="0" w:space="0" w:color="auto"/>
        <w:right w:val="none" w:sz="0" w:space="0" w:color="auto"/>
      </w:divBdr>
    </w:div>
    <w:div w:id="258679842">
      <w:bodyDiv w:val="1"/>
      <w:marLeft w:val="0"/>
      <w:marRight w:val="0"/>
      <w:marTop w:val="0"/>
      <w:marBottom w:val="0"/>
      <w:divBdr>
        <w:top w:val="none" w:sz="0" w:space="0" w:color="auto"/>
        <w:left w:val="none" w:sz="0" w:space="0" w:color="auto"/>
        <w:bottom w:val="none" w:sz="0" w:space="0" w:color="auto"/>
        <w:right w:val="none" w:sz="0" w:space="0" w:color="auto"/>
      </w:divBdr>
    </w:div>
    <w:div w:id="265235040">
      <w:bodyDiv w:val="1"/>
      <w:marLeft w:val="0"/>
      <w:marRight w:val="0"/>
      <w:marTop w:val="0"/>
      <w:marBottom w:val="0"/>
      <w:divBdr>
        <w:top w:val="none" w:sz="0" w:space="0" w:color="auto"/>
        <w:left w:val="none" w:sz="0" w:space="0" w:color="auto"/>
        <w:bottom w:val="none" w:sz="0" w:space="0" w:color="auto"/>
        <w:right w:val="none" w:sz="0" w:space="0" w:color="auto"/>
      </w:divBdr>
    </w:div>
    <w:div w:id="268198784">
      <w:bodyDiv w:val="1"/>
      <w:marLeft w:val="0"/>
      <w:marRight w:val="0"/>
      <w:marTop w:val="0"/>
      <w:marBottom w:val="0"/>
      <w:divBdr>
        <w:top w:val="none" w:sz="0" w:space="0" w:color="auto"/>
        <w:left w:val="none" w:sz="0" w:space="0" w:color="auto"/>
        <w:bottom w:val="none" w:sz="0" w:space="0" w:color="auto"/>
        <w:right w:val="none" w:sz="0" w:space="0" w:color="auto"/>
      </w:divBdr>
    </w:div>
    <w:div w:id="271136288">
      <w:bodyDiv w:val="1"/>
      <w:marLeft w:val="0"/>
      <w:marRight w:val="0"/>
      <w:marTop w:val="0"/>
      <w:marBottom w:val="0"/>
      <w:divBdr>
        <w:top w:val="none" w:sz="0" w:space="0" w:color="auto"/>
        <w:left w:val="none" w:sz="0" w:space="0" w:color="auto"/>
        <w:bottom w:val="none" w:sz="0" w:space="0" w:color="auto"/>
        <w:right w:val="none" w:sz="0" w:space="0" w:color="auto"/>
      </w:divBdr>
    </w:div>
    <w:div w:id="272714983">
      <w:bodyDiv w:val="1"/>
      <w:marLeft w:val="0"/>
      <w:marRight w:val="0"/>
      <w:marTop w:val="0"/>
      <w:marBottom w:val="0"/>
      <w:divBdr>
        <w:top w:val="none" w:sz="0" w:space="0" w:color="auto"/>
        <w:left w:val="none" w:sz="0" w:space="0" w:color="auto"/>
        <w:bottom w:val="none" w:sz="0" w:space="0" w:color="auto"/>
        <w:right w:val="none" w:sz="0" w:space="0" w:color="auto"/>
      </w:divBdr>
    </w:div>
    <w:div w:id="303434891">
      <w:bodyDiv w:val="1"/>
      <w:marLeft w:val="0"/>
      <w:marRight w:val="0"/>
      <w:marTop w:val="0"/>
      <w:marBottom w:val="0"/>
      <w:divBdr>
        <w:top w:val="none" w:sz="0" w:space="0" w:color="auto"/>
        <w:left w:val="none" w:sz="0" w:space="0" w:color="auto"/>
        <w:bottom w:val="none" w:sz="0" w:space="0" w:color="auto"/>
        <w:right w:val="none" w:sz="0" w:space="0" w:color="auto"/>
      </w:divBdr>
    </w:div>
    <w:div w:id="313727383">
      <w:bodyDiv w:val="1"/>
      <w:marLeft w:val="0"/>
      <w:marRight w:val="0"/>
      <w:marTop w:val="0"/>
      <w:marBottom w:val="0"/>
      <w:divBdr>
        <w:top w:val="none" w:sz="0" w:space="0" w:color="auto"/>
        <w:left w:val="none" w:sz="0" w:space="0" w:color="auto"/>
        <w:bottom w:val="none" w:sz="0" w:space="0" w:color="auto"/>
        <w:right w:val="none" w:sz="0" w:space="0" w:color="auto"/>
      </w:divBdr>
    </w:div>
    <w:div w:id="323556649">
      <w:bodyDiv w:val="1"/>
      <w:marLeft w:val="0"/>
      <w:marRight w:val="0"/>
      <w:marTop w:val="0"/>
      <w:marBottom w:val="0"/>
      <w:divBdr>
        <w:top w:val="none" w:sz="0" w:space="0" w:color="auto"/>
        <w:left w:val="none" w:sz="0" w:space="0" w:color="auto"/>
        <w:bottom w:val="none" w:sz="0" w:space="0" w:color="auto"/>
        <w:right w:val="none" w:sz="0" w:space="0" w:color="auto"/>
      </w:divBdr>
    </w:div>
    <w:div w:id="334184678">
      <w:bodyDiv w:val="1"/>
      <w:marLeft w:val="0"/>
      <w:marRight w:val="0"/>
      <w:marTop w:val="0"/>
      <w:marBottom w:val="0"/>
      <w:divBdr>
        <w:top w:val="none" w:sz="0" w:space="0" w:color="auto"/>
        <w:left w:val="none" w:sz="0" w:space="0" w:color="auto"/>
        <w:bottom w:val="none" w:sz="0" w:space="0" w:color="auto"/>
        <w:right w:val="none" w:sz="0" w:space="0" w:color="auto"/>
      </w:divBdr>
    </w:div>
    <w:div w:id="334843757">
      <w:bodyDiv w:val="1"/>
      <w:marLeft w:val="0"/>
      <w:marRight w:val="0"/>
      <w:marTop w:val="0"/>
      <w:marBottom w:val="0"/>
      <w:divBdr>
        <w:top w:val="none" w:sz="0" w:space="0" w:color="auto"/>
        <w:left w:val="none" w:sz="0" w:space="0" w:color="auto"/>
        <w:bottom w:val="none" w:sz="0" w:space="0" w:color="auto"/>
        <w:right w:val="none" w:sz="0" w:space="0" w:color="auto"/>
      </w:divBdr>
    </w:div>
    <w:div w:id="335811711">
      <w:bodyDiv w:val="1"/>
      <w:marLeft w:val="0"/>
      <w:marRight w:val="0"/>
      <w:marTop w:val="0"/>
      <w:marBottom w:val="0"/>
      <w:divBdr>
        <w:top w:val="none" w:sz="0" w:space="0" w:color="auto"/>
        <w:left w:val="none" w:sz="0" w:space="0" w:color="auto"/>
        <w:bottom w:val="none" w:sz="0" w:space="0" w:color="auto"/>
        <w:right w:val="none" w:sz="0" w:space="0" w:color="auto"/>
      </w:divBdr>
    </w:div>
    <w:div w:id="344478070">
      <w:bodyDiv w:val="1"/>
      <w:marLeft w:val="0"/>
      <w:marRight w:val="0"/>
      <w:marTop w:val="0"/>
      <w:marBottom w:val="0"/>
      <w:divBdr>
        <w:top w:val="none" w:sz="0" w:space="0" w:color="auto"/>
        <w:left w:val="none" w:sz="0" w:space="0" w:color="auto"/>
        <w:bottom w:val="none" w:sz="0" w:space="0" w:color="auto"/>
        <w:right w:val="none" w:sz="0" w:space="0" w:color="auto"/>
      </w:divBdr>
    </w:div>
    <w:div w:id="355890481">
      <w:bodyDiv w:val="1"/>
      <w:marLeft w:val="0"/>
      <w:marRight w:val="0"/>
      <w:marTop w:val="0"/>
      <w:marBottom w:val="0"/>
      <w:divBdr>
        <w:top w:val="none" w:sz="0" w:space="0" w:color="auto"/>
        <w:left w:val="none" w:sz="0" w:space="0" w:color="auto"/>
        <w:bottom w:val="none" w:sz="0" w:space="0" w:color="auto"/>
        <w:right w:val="none" w:sz="0" w:space="0" w:color="auto"/>
      </w:divBdr>
    </w:div>
    <w:div w:id="360085903">
      <w:bodyDiv w:val="1"/>
      <w:marLeft w:val="0"/>
      <w:marRight w:val="0"/>
      <w:marTop w:val="0"/>
      <w:marBottom w:val="0"/>
      <w:divBdr>
        <w:top w:val="none" w:sz="0" w:space="0" w:color="auto"/>
        <w:left w:val="none" w:sz="0" w:space="0" w:color="auto"/>
        <w:bottom w:val="none" w:sz="0" w:space="0" w:color="auto"/>
        <w:right w:val="none" w:sz="0" w:space="0" w:color="auto"/>
      </w:divBdr>
    </w:div>
    <w:div w:id="372848261">
      <w:bodyDiv w:val="1"/>
      <w:marLeft w:val="0"/>
      <w:marRight w:val="0"/>
      <w:marTop w:val="0"/>
      <w:marBottom w:val="0"/>
      <w:divBdr>
        <w:top w:val="none" w:sz="0" w:space="0" w:color="auto"/>
        <w:left w:val="none" w:sz="0" w:space="0" w:color="auto"/>
        <w:bottom w:val="none" w:sz="0" w:space="0" w:color="auto"/>
        <w:right w:val="none" w:sz="0" w:space="0" w:color="auto"/>
      </w:divBdr>
    </w:div>
    <w:div w:id="374744120">
      <w:bodyDiv w:val="1"/>
      <w:marLeft w:val="0"/>
      <w:marRight w:val="0"/>
      <w:marTop w:val="0"/>
      <w:marBottom w:val="0"/>
      <w:divBdr>
        <w:top w:val="none" w:sz="0" w:space="0" w:color="auto"/>
        <w:left w:val="none" w:sz="0" w:space="0" w:color="auto"/>
        <w:bottom w:val="none" w:sz="0" w:space="0" w:color="auto"/>
        <w:right w:val="none" w:sz="0" w:space="0" w:color="auto"/>
      </w:divBdr>
    </w:div>
    <w:div w:id="387843472">
      <w:bodyDiv w:val="1"/>
      <w:marLeft w:val="0"/>
      <w:marRight w:val="0"/>
      <w:marTop w:val="0"/>
      <w:marBottom w:val="0"/>
      <w:divBdr>
        <w:top w:val="none" w:sz="0" w:space="0" w:color="auto"/>
        <w:left w:val="none" w:sz="0" w:space="0" w:color="auto"/>
        <w:bottom w:val="none" w:sz="0" w:space="0" w:color="auto"/>
        <w:right w:val="none" w:sz="0" w:space="0" w:color="auto"/>
      </w:divBdr>
    </w:div>
    <w:div w:id="392503781">
      <w:bodyDiv w:val="1"/>
      <w:marLeft w:val="0"/>
      <w:marRight w:val="0"/>
      <w:marTop w:val="0"/>
      <w:marBottom w:val="0"/>
      <w:divBdr>
        <w:top w:val="none" w:sz="0" w:space="0" w:color="auto"/>
        <w:left w:val="none" w:sz="0" w:space="0" w:color="auto"/>
        <w:bottom w:val="none" w:sz="0" w:space="0" w:color="auto"/>
        <w:right w:val="none" w:sz="0" w:space="0" w:color="auto"/>
      </w:divBdr>
    </w:div>
    <w:div w:id="394671275">
      <w:bodyDiv w:val="1"/>
      <w:marLeft w:val="0"/>
      <w:marRight w:val="0"/>
      <w:marTop w:val="0"/>
      <w:marBottom w:val="0"/>
      <w:divBdr>
        <w:top w:val="none" w:sz="0" w:space="0" w:color="auto"/>
        <w:left w:val="none" w:sz="0" w:space="0" w:color="auto"/>
        <w:bottom w:val="none" w:sz="0" w:space="0" w:color="auto"/>
        <w:right w:val="none" w:sz="0" w:space="0" w:color="auto"/>
      </w:divBdr>
    </w:div>
    <w:div w:id="408314000">
      <w:bodyDiv w:val="1"/>
      <w:marLeft w:val="0"/>
      <w:marRight w:val="0"/>
      <w:marTop w:val="0"/>
      <w:marBottom w:val="0"/>
      <w:divBdr>
        <w:top w:val="none" w:sz="0" w:space="0" w:color="auto"/>
        <w:left w:val="none" w:sz="0" w:space="0" w:color="auto"/>
        <w:bottom w:val="none" w:sz="0" w:space="0" w:color="auto"/>
        <w:right w:val="none" w:sz="0" w:space="0" w:color="auto"/>
      </w:divBdr>
    </w:div>
    <w:div w:id="412625129">
      <w:bodyDiv w:val="1"/>
      <w:marLeft w:val="0"/>
      <w:marRight w:val="0"/>
      <w:marTop w:val="0"/>
      <w:marBottom w:val="0"/>
      <w:divBdr>
        <w:top w:val="none" w:sz="0" w:space="0" w:color="auto"/>
        <w:left w:val="none" w:sz="0" w:space="0" w:color="auto"/>
        <w:bottom w:val="none" w:sz="0" w:space="0" w:color="auto"/>
        <w:right w:val="none" w:sz="0" w:space="0" w:color="auto"/>
      </w:divBdr>
    </w:div>
    <w:div w:id="422183796">
      <w:bodyDiv w:val="1"/>
      <w:marLeft w:val="0"/>
      <w:marRight w:val="0"/>
      <w:marTop w:val="0"/>
      <w:marBottom w:val="0"/>
      <w:divBdr>
        <w:top w:val="none" w:sz="0" w:space="0" w:color="auto"/>
        <w:left w:val="none" w:sz="0" w:space="0" w:color="auto"/>
        <w:bottom w:val="none" w:sz="0" w:space="0" w:color="auto"/>
        <w:right w:val="none" w:sz="0" w:space="0" w:color="auto"/>
      </w:divBdr>
    </w:div>
    <w:div w:id="429354928">
      <w:bodyDiv w:val="1"/>
      <w:marLeft w:val="0"/>
      <w:marRight w:val="0"/>
      <w:marTop w:val="0"/>
      <w:marBottom w:val="0"/>
      <w:divBdr>
        <w:top w:val="none" w:sz="0" w:space="0" w:color="auto"/>
        <w:left w:val="none" w:sz="0" w:space="0" w:color="auto"/>
        <w:bottom w:val="none" w:sz="0" w:space="0" w:color="auto"/>
        <w:right w:val="none" w:sz="0" w:space="0" w:color="auto"/>
      </w:divBdr>
    </w:div>
    <w:div w:id="433087664">
      <w:bodyDiv w:val="1"/>
      <w:marLeft w:val="0"/>
      <w:marRight w:val="0"/>
      <w:marTop w:val="0"/>
      <w:marBottom w:val="0"/>
      <w:divBdr>
        <w:top w:val="none" w:sz="0" w:space="0" w:color="auto"/>
        <w:left w:val="none" w:sz="0" w:space="0" w:color="auto"/>
        <w:bottom w:val="none" w:sz="0" w:space="0" w:color="auto"/>
        <w:right w:val="none" w:sz="0" w:space="0" w:color="auto"/>
      </w:divBdr>
    </w:div>
    <w:div w:id="433206895">
      <w:bodyDiv w:val="1"/>
      <w:marLeft w:val="0"/>
      <w:marRight w:val="0"/>
      <w:marTop w:val="0"/>
      <w:marBottom w:val="0"/>
      <w:divBdr>
        <w:top w:val="none" w:sz="0" w:space="0" w:color="auto"/>
        <w:left w:val="none" w:sz="0" w:space="0" w:color="auto"/>
        <w:bottom w:val="none" w:sz="0" w:space="0" w:color="auto"/>
        <w:right w:val="none" w:sz="0" w:space="0" w:color="auto"/>
      </w:divBdr>
    </w:div>
    <w:div w:id="433401683">
      <w:bodyDiv w:val="1"/>
      <w:marLeft w:val="0"/>
      <w:marRight w:val="0"/>
      <w:marTop w:val="0"/>
      <w:marBottom w:val="0"/>
      <w:divBdr>
        <w:top w:val="none" w:sz="0" w:space="0" w:color="auto"/>
        <w:left w:val="none" w:sz="0" w:space="0" w:color="auto"/>
        <w:bottom w:val="none" w:sz="0" w:space="0" w:color="auto"/>
        <w:right w:val="none" w:sz="0" w:space="0" w:color="auto"/>
      </w:divBdr>
    </w:div>
    <w:div w:id="434252295">
      <w:bodyDiv w:val="1"/>
      <w:marLeft w:val="0"/>
      <w:marRight w:val="0"/>
      <w:marTop w:val="0"/>
      <w:marBottom w:val="0"/>
      <w:divBdr>
        <w:top w:val="none" w:sz="0" w:space="0" w:color="auto"/>
        <w:left w:val="none" w:sz="0" w:space="0" w:color="auto"/>
        <w:bottom w:val="none" w:sz="0" w:space="0" w:color="auto"/>
        <w:right w:val="none" w:sz="0" w:space="0" w:color="auto"/>
      </w:divBdr>
    </w:div>
    <w:div w:id="442310767">
      <w:bodyDiv w:val="1"/>
      <w:marLeft w:val="0"/>
      <w:marRight w:val="0"/>
      <w:marTop w:val="0"/>
      <w:marBottom w:val="0"/>
      <w:divBdr>
        <w:top w:val="none" w:sz="0" w:space="0" w:color="auto"/>
        <w:left w:val="none" w:sz="0" w:space="0" w:color="auto"/>
        <w:bottom w:val="none" w:sz="0" w:space="0" w:color="auto"/>
        <w:right w:val="none" w:sz="0" w:space="0" w:color="auto"/>
      </w:divBdr>
    </w:div>
    <w:div w:id="450516962">
      <w:bodyDiv w:val="1"/>
      <w:marLeft w:val="0"/>
      <w:marRight w:val="0"/>
      <w:marTop w:val="0"/>
      <w:marBottom w:val="0"/>
      <w:divBdr>
        <w:top w:val="none" w:sz="0" w:space="0" w:color="auto"/>
        <w:left w:val="none" w:sz="0" w:space="0" w:color="auto"/>
        <w:bottom w:val="none" w:sz="0" w:space="0" w:color="auto"/>
        <w:right w:val="none" w:sz="0" w:space="0" w:color="auto"/>
      </w:divBdr>
    </w:div>
    <w:div w:id="456219527">
      <w:bodyDiv w:val="1"/>
      <w:marLeft w:val="0"/>
      <w:marRight w:val="0"/>
      <w:marTop w:val="0"/>
      <w:marBottom w:val="0"/>
      <w:divBdr>
        <w:top w:val="none" w:sz="0" w:space="0" w:color="auto"/>
        <w:left w:val="none" w:sz="0" w:space="0" w:color="auto"/>
        <w:bottom w:val="none" w:sz="0" w:space="0" w:color="auto"/>
        <w:right w:val="none" w:sz="0" w:space="0" w:color="auto"/>
      </w:divBdr>
    </w:div>
    <w:div w:id="464472121">
      <w:bodyDiv w:val="1"/>
      <w:marLeft w:val="0"/>
      <w:marRight w:val="0"/>
      <w:marTop w:val="0"/>
      <w:marBottom w:val="0"/>
      <w:divBdr>
        <w:top w:val="none" w:sz="0" w:space="0" w:color="auto"/>
        <w:left w:val="none" w:sz="0" w:space="0" w:color="auto"/>
        <w:bottom w:val="none" w:sz="0" w:space="0" w:color="auto"/>
        <w:right w:val="none" w:sz="0" w:space="0" w:color="auto"/>
      </w:divBdr>
    </w:div>
    <w:div w:id="466163973">
      <w:bodyDiv w:val="1"/>
      <w:marLeft w:val="0"/>
      <w:marRight w:val="0"/>
      <w:marTop w:val="0"/>
      <w:marBottom w:val="0"/>
      <w:divBdr>
        <w:top w:val="none" w:sz="0" w:space="0" w:color="auto"/>
        <w:left w:val="none" w:sz="0" w:space="0" w:color="auto"/>
        <w:bottom w:val="none" w:sz="0" w:space="0" w:color="auto"/>
        <w:right w:val="none" w:sz="0" w:space="0" w:color="auto"/>
      </w:divBdr>
    </w:div>
    <w:div w:id="476992556">
      <w:bodyDiv w:val="1"/>
      <w:marLeft w:val="0"/>
      <w:marRight w:val="0"/>
      <w:marTop w:val="0"/>
      <w:marBottom w:val="0"/>
      <w:divBdr>
        <w:top w:val="none" w:sz="0" w:space="0" w:color="auto"/>
        <w:left w:val="none" w:sz="0" w:space="0" w:color="auto"/>
        <w:bottom w:val="none" w:sz="0" w:space="0" w:color="auto"/>
        <w:right w:val="none" w:sz="0" w:space="0" w:color="auto"/>
      </w:divBdr>
    </w:div>
    <w:div w:id="478232194">
      <w:bodyDiv w:val="1"/>
      <w:marLeft w:val="0"/>
      <w:marRight w:val="0"/>
      <w:marTop w:val="0"/>
      <w:marBottom w:val="0"/>
      <w:divBdr>
        <w:top w:val="none" w:sz="0" w:space="0" w:color="auto"/>
        <w:left w:val="none" w:sz="0" w:space="0" w:color="auto"/>
        <w:bottom w:val="none" w:sz="0" w:space="0" w:color="auto"/>
        <w:right w:val="none" w:sz="0" w:space="0" w:color="auto"/>
      </w:divBdr>
    </w:div>
    <w:div w:id="482623114">
      <w:bodyDiv w:val="1"/>
      <w:marLeft w:val="0"/>
      <w:marRight w:val="0"/>
      <w:marTop w:val="0"/>
      <w:marBottom w:val="0"/>
      <w:divBdr>
        <w:top w:val="none" w:sz="0" w:space="0" w:color="auto"/>
        <w:left w:val="none" w:sz="0" w:space="0" w:color="auto"/>
        <w:bottom w:val="none" w:sz="0" w:space="0" w:color="auto"/>
        <w:right w:val="none" w:sz="0" w:space="0" w:color="auto"/>
      </w:divBdr>
    </w:div>
    <w:div w:id="491919274">
      <w:bodyDiv w:val="1"/>
      <w:marLeft w:val="0"/>
      <w:marRight w:val="0"/>
      <w:marTop w:val="0"/>
      <w:marBottom w:val="0"/>
      <w:divBdr>
        <w:top w:val="none" w:sz="0" w:space="0" w:color="auto"/>
        <w:left w:val="none" w:sz="0" w:space="0" w:color="auto"/>
        <w:bottom w:val="none" w:sz="0" w:space="0" w:color="auto"/>
        <w:right w:val="none" w:sz="0" w:space="0" w:color="auto"/>
      </w:divBdr>
    </w:div>
    <w:div w:id="492991634">
      <w:bodyDiv w:val="1"/>
      <w:marLeft w:val="0"/>
      <w:marRight w:val="0"/>
      <w:marTop w:val="0"/>
      <w:marBottom w:val="0"/>
      <w:divBdr>
        <w:top w:val="none" w:sz="0" w:space="0" w:color="auto"/>
        <w:left w:val="none" w:sz="0" w:space="0" w:color="auto"/>
        <w:bottom w:val="none" w:sz="0" w:space="0" w:color="auto"/>
        <w:right w:val="none" w:sz="0" w:space="0" w:color="auto"/>
      </w:divBdr>
    </w:div>
    <w:div w:id="495147114">
      <w:bodyDiv w:val="1"/>
      <w:marLeft w:val="0"/>
      <w:marRight w:val="0"/>
      <w:marTop w:val="0"/>
      <w:marBottom w:val="0"/>
      <w:divBdr>
        <w:top w:val="none" w:sz="0" w:space="0" w:color="auto"/>
        <w:left w:val="none" w:sz="0" w:space="0" w:color="auto"/>
        <w:bottom w:val="none" w:sz="0" w:space="0" w:color="auto"/>
        <w:right w:val="none" w:sz="0" w:space="0" w:color="auto"/>
      </w:divBdr>
    </w:div>
    <w:div w:id="499391315">
      <w:bodyDiv w:val="1"/>
      <w:marLeft w:val="0"/>
      <w:marRight w:val="0"/>
      <w:marTop w:val="0"/>
      <w:marBottom w:val="0"/>
      <w:divBdr>
        <w:top w:val="none" w:sz="0" w:space="0" w:color="auto"/>
        <w:left w:val="none" w:sz="0" w:space="0" w:color="auto"/>
        <w:bottom w:val="none" w:sz="0" w:space="0" w:color="auto"/>
        <w:right w:val="none" w:sz="0" w:space="0" w:color="auto"/>
      </w:divBdr>
    </w:div>
    <w:div w:id="511338023">
      <w:bodyDiv w:val="1"/>
      <w:marLeft w:val="0"/>
      <w:marRight w:val="0"/>
      <w:marTop w:val="0"/>
      <w:marBottom w:val="0"/>
      <w:divBdr>
        <w:top w:val="none" w:sz="0" w:space="0" w:color="auto"/>
        <w:left w:val="none" w:sz="0" w:space="0" w:color="auto"/>
        <w:bottom w:val="none" w:sz="0" w:space="0" w:color="auto"/>
        <w:right w:val="none" w:sz="0" w:space="0" w:color="auto"/>
      </w:divBdr>
    </w:div>
    <w:div w:id="522204828">
      <w:bodyDiv w:val="1"/>
      <w:marLeft w:val="0"/>
      <w:marRight w:val="0"/>
      <w:marTop w:val="0"/>
      <w:marBottom w:val="0"/>
      <w:divBdr>
        <w:top w:val="none" w:sz="0" w:space="0" w:color="auto"/>
        <w:left w:val="none" w:sz="0" w:space="0" w:color="auto"/>
        <w:bottom w:val="none" w:sz="0" w:space="0" w:color="auto"/>
        <w:right w:val="none" w:sz="0" w:space="0" w:color="auto"/>
      </w:divBdr>
    </w:div>
    <w:div w:id="547572365">
      <w:bodyDiv w:val="1"/>
      <w:marLeft w:val="0"/>
      <w:marRight w:val="0"/>
      <w:marTop w:val="0"/>
      <w:marBottom w:val="0"/>
      <w:divBdr>
        <w:top w:val="none" w:sz="0" w:space="0" w:color="auto"/>
        <w:left w:val="none" w:sz="0" w:space="0" w:color="auto"/>
        <w:bottom w:val="none" w:sz="0" w:space="0" w:color="auto"/>
        <w:right w:val="none" w:sz="0" w:space="0" w:color="auto"/>
      </w:divBdr>
    </w:div>
    <w:div w:id="565576139">
      <w:bodyDiv w:val="1"/>
      <w:marLeft w:val="0"/>
      <w:marRight w:val="0"/>
      <w:marTop w:val="0"/>
      <w:marBottom w:val="0"/>
      <w:divBdr>
        <w:top w:val="none" w:sz="0" w:space="0" w:color="auto"/>
        <w:left w:val="none" w:sz="0" w:space="0" w:color="auto"/>
        <w:bottom w:val="none" w:sz="0" w:space="0" w:color="auto"/>
        <w:right w:val="none" w:sz="0" w:space="0" w:color="auto"/>
      </w:divBdr>
    </w:div>
    <w:div w:id="568730846">
      <w:bodyDiv w:val="1"/>
      <w:marLeft w:val="0"/>
      <w:marRight w:val="0"/>
      <w:marTop w:val="0"/>
      <w:marBottom w:val="0"/>
      <w:divBdr>
        <w:top w:val="none" w:sz="0" w:space="0" w:color="auto"/>
        <w:left w:val="none" w:sz="0" w:space="0" w:color="auto"/>
        <w:bottom w:val="none" w:sz="0" w:space="0" w:color="auto"/>
        <w:right w:val="none" w:sz="0" w:space="0" w:color="auto"/>
      </w:divBdr>
    </w:div>
    <w:div w:id="571278082">
      <w:bodyDiv w:val="1"/>
      <w:marLeft w:val="0"/>
      <w:marRight w:val="0"/>
      <w:marTop w:val="0"/>
      <w:marBottom w:val="0"/>
      <w:divBdr>
        <w:top w:val="none" w:sz="0" w:space="0" w:color="auto"/>
        <w:left w:val="none" w:sz="0" w:space="0" w:color="auto"/>
        <w:bottom w:val="none" w:sz="0" w:space="0" w:color="auto"/>
        <w:right w:val="none" w:sz="0" w:space="0" w:color="auto"/>
      </w:divBdr>
    </w:div>
    <w:div w:id="574512321">
      <w:bodyDiv w:val="1"/>
      <w:marLeft w:val="0"/>
      <w:marRight w:val="0"/>
      <w:marTop w:val="0"/>
      <w:marBottom w:val="0"/>
      <w:divBdr>
        <w:top w:val="none" w:sz="0" w:space="0" w:color="auto"/>
        <w:left w:val="none" w:sz="0" w:space="0" w:color="auto"/>
        <w:bottom w:val="none" w:sz="0" w:space="0" w:color="auto"/>
        <w:right w:val="none" w:sz="0" w:space="0" w:color="auto"/>
      </w:divBdr>
    </w:div>
    <w:div w:id="579948277">
      <w:bodyDiv w:val="1"/>
      <w:marLeft w:val="0"/>
      <w:marRight w:val="0"/>
      <w:marTop w:val="0"/>
      <w:marBottom w:val="0"/>
      <w:divBdr>
        <w:top w:val="none" w:sz="0" w:space="0" w:color="auto"/>
        <w:left w:val="none" w:sz="0" w:space="0" w:color="auto"/>
        <w:bottom w:val="none" w:sz="0" w:space="0" w:color="auto"/>
        <w:right w:val="none" w:sz="0" w:space="0" w:color="auto"/>
      </w:divBdr>
    </w:div>
    <w:div w:id="585725159">
      <w:bodyDiv w:val="1"/>
      <w:marLeft w:val="0"/>
      <w:marRight w:val="0"/>
      <w:marTop w:val="0"/>
      <w:marBottom w:val="0"/>
      <w:divBdr>
        <w:top w:val="none" w:sz="0" w:space="0" w:color="auto"/>
        <w:left w:val="none" w:sz="0" w:space="0" w:color="auto"/>
        <w:bottom w:val="none" w:sz="0" w:space="0" w:color="auto"/>
        <w:right w:val="none" w:sz="0" w:space="0" w:color="auto"/>
      </w:divBdr>
    </w:div>
    <w:div w:id="585727751">
      <w:bodyDiv w:val="1"/>
      <w:marLeft w:val="0"/>
      <w:marRight w:val="0"/>
      <w:marTop w:val="0"/>
      <w:marBottom w:val="0"/>
      <w:divBdr>
        <w:top w:val="none" w:sz="0" w:space="0" w:color="auto"/>
        <w:left w:val="none" w:sz="0" w:space="0" w:color="auto"/>
        <w:bottom w:val="none" w:sz="0" w:space="0" w:color="auto"/>
        <w:right w:val="none" w:sz="0" w:space="0" w:color="auto"/>
      </w:divBdr>
    </w:div>
    <w:div w:id="587858257">
      <w:bodyDiv w:val="1"/>
      <w:marLeft w:val="0"/>
      <w:marRight w:val="0"/>
      <w:marTop w:val="0"/>
      <w:marBottom w:val="0"/>
      <w:divBdr>
        <w:top w:val="none" w:sz="0" w:space="0" w:color="auto"/>
        <w:left w:val="none" w:sz="0" w:space="0" w:color="auto"/>
        <w:bottom w:val="none" w:sz="0" w:space="0" w:color="auto"/>
        <w:right w:val="none" w:sz="0" w:space="0" w:color="auto"/>
      </w:divBdr>
    </w:div>
    <w:div w:id="591284337">
      <w:bodyDiv w:val="1"/>
      <w:marLeft w:val="0"/>
      <w:marRight w:val="0"/>
      <w:marTop w:val="0"/>
      <w:marBottom w:val="0"/>
      <w:divBdr>
        <w:top w:val="none" w:sz="0" w:space="0" w:color="auto"/>
        <w:left w:val="none" w:sz="0" w:space="0" w:color="auto"/>
        <w:bottom w:val="none" w:sz="0" w:space="0" w:color="auto"/>
        <w:right w:val="none" w:sz="0" w:space="0" w:color="auto"/>
      </w:divBdr>
    </w:div>
    <w:div w:id="597517352">
      <w:bodyDiv w:val="1"/>
      <w:marLeft w:val="0"/>
      <w:marRight w:val="0"/>
      <w:marTop w:val="0"/>
      <w:marBottom w:val="0"/>
      <w:divBdr>
        <w:top w:val="none" w:sz="0" w:space="0" w:color="auto"/>
        <w:left w:val="none" w:sz="0" w:space="0" w:color="auto"/>
        <w:bottom w:val="none" w:sz="0" w:space="0" w:color="auto"/>
        <w:right w:val="none" w:sz="0" w:space="0" w:color="auto"/>
      </w:divBdr>
    </w:div>
    <w:div w:id="611328474">
      <w:bodyDiv w:val="1"/>
      <w:marLeft w:val="0"/>
      <w:marRight w:val="0"/>
      <w:marTop w:val="0"/>
      <w:marBottom w:val="0"/>
      <w:divBdr>
        <w:top w:val="none" w:sz="0" w:space="0" w:color="auto"/>
        <w:left w:val="none" w:sz="0" w:space="0" w:color="auto"/>
        <w:bottom w:val="none" w:sz="0" w:space="0" w:color="auto"/>
        <w:right w:val="none" w:sz="0" w:space="0" w:color="auto"/>
      </w:divBdr>
    </w:div>
    <w:div w:id="616257096">
      <w:bodyDiv w:val="1"/>
      <w:marLeft w:val="0"/>
      <w:marRight w:val="0"/>
      <w:marTop w:val="0"/>
      <w:marBottom w:val="0"/>
      <w:divBdr>
        <w:top w:val="none" w:sz="0" w:space="0" w:color="auto"/>
        <w:left w:val="none" w:sz="0" w:space="0" w:color="auto"/>
        <w:bottom w:val="none" w:sz="0" w:space="0" w:color="auto"/>
        <w:right w:val="none" w:sz="0" w:space="0" w:color="auto"/>
      </w:divBdr>
    </w:div>
    <w:div w:id="618224049">
      <w:bodyDiv w:val="1"/>
      <w:marLeft w:val="0"/>
      <w:marRight w:val="0"/>
      <w:marTop w:val="0"/>
      <w:marBottom w:val="0"/>
      <w:divBdr>
        <w:top w:val="none" w:sz="0" w:space="0" w:color="auto"/>
        <w:left w:val="none" w:sz="0" w:space="0" w:color="auto"/>
        <w:bottom w:val="none" w:sz="0" w:space="0" w:color="auto"/>
        <w:right w:val="none" w:sz="0" w:space="0" w:color="auto"/>
      </w:divBdr>
    </w:div>
    <w:div w:id="619728743">
      <w:bodyDiv w:val="1"/>
      <w:marLeft w:val="0"/>
      <w:marRight w:val="0"/>
      <w:marTop w:val="0"/>
      <w:marBottom w:val="0"/>
      <w:divBdr>
        <w:top w:val="none" w:sz="0" w:space="0" w:color="auto"/>
        <w:left w:val="none" w:sz="0" w:space="0" w:color="auto"/>
        <w:bottom w:val="none" w:sz="0" w:space="0" w:color="auto"/>
        <w:right w:val="none" w:sz="0" w:space="0" w:color="auto"/>
      </w:divBdr>
    </w:div>
    <w:div w:id="635185424">
      <w:bodyDiv w:val="1"/>
      <w:marLeft w:val="0"/>
      <w:marRight w:val="0"/>
      <w:marTop w:val="0"/>
      <w:marBottom w:val="0"/>
      <w:divBdr>
        <w:top w:val="none" w:sz="0" w:space="0" w:color="auto"/>
        <w:left w:val="none" w:sz="0" w:space="0" w:color="auto"/>
        <w:bottom w:val="none" w:sz="0" w:space="0" w:color="auto"/>
        <w:right w:val="none" w:sz="0" w:space="0" w:color="auto"/>
      </w:divBdr>
    </w:div>
    <w:div w:id="637026926">
      <w:bodyDiv w:val="1"/>
      <w:marLeft w:val="0"/>
      <w:marRight w:val="0"/>
      <w:marTop w:val="0"/>
      <w:marBottom w:val="0"/>
      <w:divBdr>
        <w:top w:val="none" w:sz="0" w:space="0" w:color="auto"/>
        <w:left w:val="none" w:sz="0" w:space="0" w:color="auto"/>
        <w:bottom w:val="none" w:sz="0" w:space="0" w:color="auto"/>
        <w:right w:val="none" w:sz="0" w:space="0" w:color="auto"/>
      </w:divBdr>
    </w:div>
    <w:div w:id="637999405">
      <w:bodyDiv w:val="1"/>
      <w:marLeft w:val="0"/>
      <w:marRight w:val="0"/>
      <w:marTop w:val="0"/>
      <w:marBottom w:val="0"/>
      <w:divBdr>
        <w:top w:val="none" w:sz="0" w:space="0" w:color="auto"/>
        <w:left w:val="none" w:sz="0" w:space="0" w:color="auto"/>
        <w:bottom w:val="none" w:sz="0" w:space="0" w:color="auto"/>
        <w:right w:val="none" w:sz="0" w:space="0" w:color="auto"/>
      </w:divBdr>
      <w:divsChild>
        <w:div w:id="252319453">
          <w:marLeft w:val="0"/>
          <w:marRight w:val="0"/>
          <w:marTop w:val="0"/>
          <w:marBottom w:val="0"/>
          <w:divBdr>
            <w:top w:val="none" w:sz="0" w:space="0" w:color="auto"/>
            <w:left w:val="none" w:sz="0" w:space="0" w:color="auto"/>
            <w:bottom w:val="none" w:sz="0" w:space="0" w:color="auto"/>
            <w:right w:val="none" w:sz="0" w:space="0" w:color="auto"/>
          </w:divBdr>
        </w:div>
      </w:divsChild>
    </w:div>
    <w:div w:id="648286723">
      <w:bodyDiv w:val="1"/>
      <w:marLeft w:val="0"/>
      <w:marRight w:val="0"/>
      <w:marTop w:val="0"/>
      <w:marBottom w:val="0"/>
      <w:divBdr>
        <w:top w:val="none" w:sz="0" w:space="0" w:color="auto"/>
        <w:left w:val="none" w:sz="0" w:space="0" w:color="auto"/>
        <w:bottom w:val="none" w:sz="0" w:space="0" w:color="auto"/>
        <w:right w:val="none" w:sz="0" w:space="0" w:color="auto"/>
      </w:divBdr>
    </w:div>
    <w:div w:id="648825074">
      <w:bodyDiv w:val="1"/>
      <w:marLeft w:val="0"/>
      <w:marRight w:val="0"/>
      <w:marTop w:val="0"/>
      <w:marBottom w:val="0"/>
      <w:divBdr>
        <w:top w:val="none" w:sz="0" w:space="0" w:color="auto"/>
        <w:left w:val="none" w:sz="0" w:space="0" w:color="auto"/>
        <w:bottom w:val="none" w:sz="0" w:space="0" w:color="auto"/>
        <w:right w:val="none" w:sz="0" w:space="0" w:color="auto"/>
      </w:divBdr>
    </w:div>
    <w:div w:id="650673936">
      <w:bodyDiv w:val="1"/>
      <w:marLeft w:val="0"/>
      <w:marRight w:val="0"/>
      <w:marTop w:val="0"/>
      <w:marBottom w:val="0"/>
      <w:divBdr>
        <w:top w:val="none" w:sz="0" w:space="0" w:color="auto"/>
        <w:left w:val="none" w:sz="0" w:space="0" w:color="auto"/>
        <w:bottom w:val="none" w:sz="0" w:space="0" w:color="auto"/>
        <w:right w:val="none" w:sz="0" w:space="0" w:color="auto"/>
      </w:divBdr>
    </w:div>
    <w:div w:id="656343545">
      <w:bodyDiv w:val="1"/>
      <w:marLeft w:val="0"/>
      <w:marRight w:val="0"/>
      <w:marTop w:val="0"/>
      <w:marBottom w:val="0"/>
      <w:divBdr>
        <w:top w:val="none" w:sz="0" w:space="0" w:color="auto"/>
        <w:left w:val="none" w:sz="0" w:space="0" w:color="auto"/>
        <w:bottom w:val="none" w:sz="0" w:space="0" w:color="auto"/>
        <w:right w:val="none" w:sz="0" w:space="0" w:color="auto"/>
      </w:divBdr>
    </w:div>
    <w:div w:id="658265347">
      <w:bodyDiv w:val="1"/>
      <w:marLeft w:val="0"/>
      <w:marRight w:val="0"/>
      <w:marTop w:val="0"/>
      <w:marBottom w:val="0"/>
      <w:divBdr>
        <w:top w:val="none" w:sz="0" w:space="0" w:color="auto"/>
        <w:left w:val="none" w:sz="0" w:space="0" w:color="auto"/>
        <w:bottom w:val="none" w:sz="0" w:space="0" w:color="auto"/>
        <w:right w:val="none" w:sz="0" w:space="0" w:color="auto"/>
      </w:divBdr>
    </w:div>
    <w:div w:id="660357343">
      <w:bodyDiv w:val="1"/>
      <w:marLeft w:val="0"/>
      <w:marRight w:val="0"/>
      <w:marTop w:val="0"/>
      <w:marBottom w:val="0"/>
      <w:divBdr>
        <w:top w:val="none" w:sz="0" w:space="0" w:color="auto"/>
        <w:left w:val="none" w:sz="0" w:space="0" w:color="auto"/>
        <w:bottom w:val="none" w:sz="0" w:space="0" w:color="auto"/>
        <w:right w:val="none" w:sz="0" w:space="0" w:color="auto"/>
      </w:divBdr>
    </w:div>
    <w:div w:id="669068663">
      <w:bodyDiv w:val="1"/>
      <w:marLeft w:val="0"/>
      <w:marRight w:val="0"/>
      <w:marTop w:val="0"/>
      <w:marBottom w:val="0"/>
      <w:divBdr>
        <w:top w:val="none" w:sz="0" w:space="0" w:color="auto"/>
        <w:left w:val="none" w:sz="0" w:space="0" w:color="auto"/>
        <w:bottom w:val="none" w:sz="0" w:space="0" w:color="auto"/>
        <w:right w:val="none" w:sz="0" w:space="0" w:color="auto"/>
      </w:divBdr>
    </w:div>
    <w:div w:id="684015539">
      <w:bodyDiv w:val="1"/>
      <w:marLeft w:val="0"/>
      <w:marRight w:val="0"/>
      <w:marTop w:val="0"/>
      <w:marBottom w:val="0"/>
      <w:divBdr>
        <w:top w:val="none" w:sz="0" w:space="0" w:color="auto"/>
        <w:left w:val="none" w:sz="0" w:space="0" w:color="auto"/>
        <w:bottom w:val="none" w:sz="0" w:space="0" w:color="auto"/>
        <w:right w:val="none" w:sz="0" w:space="0" w:color="auto"/>
      </w:divBdr>
    </w:div>
    <w:div w:id="685256347">
      <w:bodyDiv w:val="1"/>
      <w:marLeft w:val="0"/>
      <w:marRight w:val="0"/>
      <w:marTop w:val="0"/>
      <w:marBottom w:val="0"/>
      <w:divBdr>
        <w:top w:val="none" w:sz="0" w:space="0" w:color="auto"/>
        <w:left w:val="none" w:sz="0" w:space="0" w:color="auto"/>
        <w:bottom w:val="none" w:sz="0" w:space="0" w:color="auto"/>
        <w:right w:val="none" w:sz="0" w:space="0" w:color="auto"/>
      </w:divBdr>
    </w:div>
    <w:div w:id="688531961">
      <w:bodyDiv w:val="1"/>
      <w:marLeft w:val="0"/>
      <w:marRight w:val="0"/>
      <w:marTop w:val="0"/>
      <w:marBottom w:val="0"/>
      <w:divBdr>
        <w:top w:val="none" w:sz="0" w:space="0" w:color="auto"/>
        <w:left w:val="none" w:sz="0" w:space="0" w:color="auto"/>
        <w:bottom w:val="none" w:sz="0" w:space="0" w:color="auto"/>
        <w:right w:val="none" w:sz="0" w:space="0" w:color="auto"/>
      </w:divBdr>
    </w:div>
    <w:div w:id="690494845">
      <w:bodyDiv w:val="1"/>
      <w:marLeft w:val="0"/>
      <w:marRight w:val="0"/>
      <w:marTop w:val="0"/>
      <w:marBottom w:val="0"/>
      <w:divBdr>
        <w:top w:val="none" w:sz="0" w:space="0" w:color="auto"/>
        <w:left w:val="none" w:sz="0" w:space="0" w:color="auto"/>
        <w:bottom w:val="none" w:sz="0" w:space="0" w:color="auto"/>
        <w:right w:val="none" w:sz="0" w:space="0" w:color="auto"/>
      </w:divBdr>
    </w:div>
    <w:div w:id="696464005">
      <w:bodyDiv w:val="1"/>
      <w:marLeft w:val="0"/>
      <w:marRight w:val="0"/>
      <w:marTop w:val="0"/>
      <w:marBottom w:val="0"/>
      <w:divBdr>
        <w:top w:val="none" w:sz="0" w:space="0" w:color="auto"/>
        <w:left w:val="none" w:sz="0" w:space="0" w:color="auto"/>
        <w:bottom w:val="none" w:sz="0" w:space="0" w:color="auto"/>
        <w:right w:val="none" w:sz="0" w:space="0" w:color="auto"/>
      </w:divBdr>
    </w:div>
    <w:div w:id="704645099">
      <w:bodyDiv w:val="1"/>
      <w:marLeft w:val="0"/>
      <w:marRight w:val="0"/>
      <w:marTop w:val="0"/>
      <w:marBottom w:val="0"/>
      <w:divBdr>
        <w:top w:val="none" w:sz="0" w:space="0" w:color="auto"/>
        <w:left w:val="none" w:sz="0" w:space="0" w:color="auto"/>
        <w:bottom w:val="none" w:sz="0" w:space="0" w:color="auto"/>
        <w:right w:val="none" w:sz="0" w:space="0" w:color="auto"/>
      </w:divBdr>
    </w:div>
    <w:div w:id="717167825">
      <w:bodyDiv w:val="1"/>
      <w:marLeft w:val="0"/>
      <w:marRight w:val="0"/>
      <w:marTop w:val="0"/>
      <w:marBottom w:val="0"/>
      <w:divBdr>
        <w:top w:val="none" w:sz="0" w:space="0" w:color="auto"/>
        <w:left w:val="none" w:sz="0" w:space="0" w:color="auto"/>
        <w:bottom w:val="none" w:sz="0" w:space="0" w:color="auto"/>
        <w:right w:val="none" w:sz="0" w:space="0" w:color="auto"/>
      </w:divBdr>
    </w:div>
    <w:div w:id="722558188">
      <w:bodyDiv w:val="1"/>
      <w:marLeft w:val="0"/>
      <w:marRight w:val="0"/>
      <w:marTop w:val="0"/>
      <w:marBottom w:val="0"/>
      <w:divBdr>
        <w:top w:val="none" w:sz="0" w:space="0" w:color="auto"/>
        <w:left w:val="none" w:sz="0" w:space="0" w:color="auto"/>
        <w:bottom w:val="none" w:sz="0" w:space="0" w:color="auto"/>
        <w:right w:val="none" w:sz="0" w:space="0" w:color="auto"/>
      </w:divBdr>
    </w:div>
    <w:div w:id="723144921">
      <w:bodyDiv w:val="1"/>
      <w:marLeft w:val="0"/>
      <w:marRight w:val="0"/>
      <w:marTop w:val="0"/>
      <w:marBottom w:val="0"/>
      <w:divBdr>
        <w:top w:val="none" w:sz="0" w:space="0" w:color="auto"/>
        <w:left w:val="none" w:sz="0" w:space="0" w:color="auto"/>
        <w:bottom w:val="none" w:sz="0" w:space="0" w:color="auto"/>
        <w:right w:val="none" w:sz="0" w:space="0" w:color="auto"/>
      </w:divBdr>
    </w:div>
    <w:div w:id="728190961">
      <w:bodyDiv w:val="1"/>
      <w:marLeft w:val="0"/>
      <w:marRight w:val="0"/>
      <w:marTop w:val="0"/>
      <w:marBottom w:val="0"/>
      <w:divBdr>
        <w:top w:val="none" w:sz="0" w:space="0" w:color="auto"/>
        <w:left w:val="none" w:sz="0" w:space="0" w:color="auto"/>
        <w:bottom w:val="none" w:sz="0" w:space="0" w:color="auto"/>
        <w:right w:val="none" w:sz="0" w:space="0" w:color="auto"/>
      </w:divBdr>
    </w:div>
    <w:div w:id="729809840">
      <w:bodyDiv w:val="1"/>
      <w:marLeft w:val="0"/>
      <w:marRight w:val="0"/>
      <w:marTop w:val="0"/>
      <w:marBottom w:val="0"/>
      <w:divBdr>
        <w:top w:val="none" w:sz="0" w:space="0" w:color="auto"/>
        <w:left w:val="none" w:sz="0" w:space="0" w:color="auto"/>
        <w:bottom w:val="none" w:sz="0" w:space="0" w:color="auto"/>
        <w:right w:val="none" w:sz="0" w:space="0" w:color="auto"/>
      </w:divBdr>
    </w:div>
    <w:div w:id="748429446">
      <w:bodyDiv w:val="1"/>
      <w:marLeft w:val="0"/>
      <w:marRight w:val="0"/>
      <w:marTop w:val="0"/>
      <w:marBottom w:val="0"/>
      <w:divBdr>
        <w:top w:val="none" w:sz="0" w:space="0" w:color="auto"/>
        <w:left w:val="none" w:sz="0" w:space="0" w:color="auto"/>
        <w:bottom w:val="none" w:sz="0" w:space="0" w:color="auto"/>
        <w:right w:val="none" w:sz="0" w:space="0" w:color="auto"/>
      </w:divBdr>
    </w:div>
    <w:div w:id="759523540">
      <w:bodyDiv w:val="1"/>
      <w:marLeft w:val="0"/>
      <w:marRight w:val="0"/>
      <w:marTop w:val="0"/>
      <w:marBottom w:val="0"/>
      <w:divBdr>
        <w:top w:val="none" w:sz="0" w:space="0" w:color="auto"/>
        <w:left w:val="none" w:sz="0" w:space="0" w:color="auto"/>
        <w:bottom w:val="none" w:sz="0" w:space="0" w:color="auto"/>
        <w:right w:val="none" w:sz="0" w:space="0" w:color="auto"/>
      </w:divBdr>
    </w:div>
    <w:div w:id="759788736">
      <w:bodyDiv w:val="1"/>
      <w:marLeft w:val="0"/>
      <w:marRight w:val="0"/>
      <w:marTop w:val="0"/>
      <w:marBottom w:val="0"/>
      <w:divBdr>
        <w:top w:val="none" w:sz="0" w:space="0" w:color="auto"/>
        <w:left w:val="none" w:sz="0" w:space="0" w:color="auto"/>
        <w:bottom w:val="none" w:sz="0" w:space="0" w:color="auto"/>
        <w:right w:val="none" w:sz="0" w:space="0" w:color="auto"/>
      </w:divBdr>
    </w:div>
    <w:div w:id="780105268">
      <w:bodyDiv w:val="1"/>
      <w:marLeft w:val="0"/>
      <w:marRight w:val="0"/>
      <w:marTop w:val="0"/>
      <w:marBottom w:val="0"/>
      <w:divBdr>
        <w:top w:val="none" w:sz="0" w:space="0" w:color="auto"/>
        <w:left w:val="none" w:sz="0" w:space="0" w:color="auto"/>
        <w:bottom w:val="none" w:sz="0" w:space="0" w:color="auto"/>
        <w:right w:val="none" w:sz="0" w:space="0" w:color="auto"/>
      </w:divBdr>
    </w:div>
    <w:div w:id="787091426">
      <w:bodyDiv w:val="1"/>
      <w:marLeft w:val="0"/>
      <w:marRight w:val="0"/>
      <w:marTop w:val="0"/>
      <w:marBottom w:val="0"/>
      <w:divBdr>
        <w:top w:val="none" w:sz="0" w:space="0" w:color="auto"/>
        <w:left w:val="none" w:sz="0" w:space="0" w:color="auto"/>
        <w:bottom w:val="none" w:sz="0" w:space="0" w:color="auto"/>
        <w:right w:val="none" w:sz="0" w:space="0" w:color="auto"/>
      </w:divBdr>
    </w:div>
    <w:div w:id="792409805">
      <w:bodyDiv w:val="1"/>
      <w:marLeft w:val="0"/>
      <w:marRight w:val="0"/>
      <w:marTop w:val="0"/>
      <w:marBottom w:val="0"/>
      <w:divBdr>
        <w:top w:val="none" w:sz="0" w:space="0" w:color="auto"/>
        <w:left w:val="none" w:sz="0" w:space="0" w:color="auto"/>
        <w:bottom w:val="none" w:sz="0" w:space="0" w:color="auto"/>
        <w:right w:val="none" w:sz="0" w:space="0" w:color="auto"/>
      </w:divBdr>
    </w:div>
    <w:div w:id="800616633">
      <w:bodyDiv w:val="1"/>
      <w:marLeft w:val="0"/>
      <w:marRight w:val="0"/>
      <w:marTop w:val="0"/>
      <w:marBottom w:val="0"/>
      <w:divBdr>
        <w:top w:val="none" w:sz="0" w:space="0" w:color="auto"/>
        <w:left w:val="none" w:sz="0" w:space="0" w:color="auto"/>
        <w:bottom w:val="none" w:sz="0" w:space="0" w:color="auto"/>
        <w:right w:val="none" w:sz="0" w:space="0" w:color="auto"/>
      </w:divBdr>
    </w:div>
    <w:div w:id="808590869">
      <w:bodyDiv w:val="1"/>
      <w:marLeft w:val="0"/>
      <w:marRight w:val="0"/>
      <w:marTop w:val="0"/>
      <w:marBottom w:val="0"/>
      <w:divBdr>
        <w:top w:val="none" w:sz="0" w:space="0" w:color="auto"/>
        <w:left w:val="none" w:sz="0" w:space="0" w:color="auto"/>
        <w:bottom w:val="none" w:sz="0" w:space="0" w:color="auto"/>
        <w:right w:val="none" w:sz="0" w:space="0" w:color="auto"/>
      </w:divBdr>
    </w:div>
    <w:div w:id="810177747">
      <w:bodyDiv w:val="1"/>
      <w:marLeft w:val="0"/>
      <w:marRight w:val="0"/>
      <w:marTop w:val="0"/>
      <w:marBottom w:val="0"/>
      <w:divBdr>
        <w:top w:val="none" w:sz="0" w:space="0" w:color="auto"/>
        <w:left w:val="none" w:sz="0" w:space="0" w:color="auto"/>
        <w:bottom w:val="none" w:sz="0" w:space="0" w:color="auto"/>
        <w:right w:val="none" w:sz="0" w:space="0" w:color="auto"/>
      </w:divBdr>
    </w:div>
    <w:div w:id="811412481">
      <w:bodyDiv w:val="1"/>
      <w:marLeft w:val="0"/>
      <w:marRight w:val="0"/>
      <w:marTop w:val="0"/>
      <w:marBottom w:val="0"/>
      <w:divBdr>
        <w:top w:val="none" w:sz="0" w:space="0" w:color="auto"/>
        <w:left w:val="none" w:sz="0" w:space="0" w:color="auto"/>
        <w:bottom w:val="none" w:sz="0" w:space="0" w:color="auto"/>
        <w:right w:val="none" w:sz="0" w:space="0" w:color="auto"/>
      </w:divBdr>
    </w:div>
    <w:div w:id="817067550">
      <w:bodyDiv w:val="1"/>
      <w:marLeft w:val="0"/>
      <w:marRight w:val="0"/>
      <w:marTop w:val="0"/>
      <w:marBottom w:val="0"/>
      <w:divBdr>
        <w:top w:val="none" w:sz="0" w:space="0" w:color="auto"/>
        <w:left w:val="none" w:sz="0" w:space="0" w:color="auto"/>
        <w:bottom w:val="none" w:sz="0" w:space="0" w:color="auto"/>
        <w:right w:val="none" w:sz="0" w:space="0" w:color="auto"/>
      </w:divBdr>
    </w:div>
    <w:div w:id="819737894">
      <w:bodyDiv w:val="1"/>
      <w:marLeft w:val="0"/>
      <w:marRight w:val="0"/>
      <w:marTop w:val="0"/>
      <w:marBottom w:val="0"/>
      <w:divBdr>
        <w:top w:val="none" w:sz="0" w:space="0" w:color="auto"/>
        <w:left w:val="none" w:sz="0" w:space="0" w:color="auto"/>
        <w:bottom w:val="none" w:sz="0" w:space="0" w:color="auto"/>
        <w:right w:val="none" w:sz="0" w:space="0" w:color="auto"/>
      </w:divBdr>
    </w:div>
    <w:div w:id="822237372">
      <w:bodyDiv w:val="1"/>
      <w:marLeft w:val="0"/>
      <w:marRight w:val="0"/>
      <w:marTop w:val="0"/>
      <w:marBottom w:val="0"/>
      <w:divBdr>
        <w:top w:val="none" w:sz="0" w:space="0" w:color="auto"/>
        <w:left w:val="none" w:sz="0" w:space="0" w:color="auto"/>
        <w:bottom w:val="none" w:sz="0" w:space="0" w:color="auto"/>
        <w:right w:val="none" w:sz="0" w:space="0" w:color="auto"/>
      </w:divBdr>
    </w:div>
    <w:div w:id="826364430">
      <w:bodyDiv w:val="1"/>
      <w:marLeft w:val="0"/>
      <w:marRight w:val="0"/>
      <w:marTop w:val="0"/>
      <w:marBottom w:val="0"/>
      <w:divBdr>
        <w:top w:val="none" w:sz="0" w:space="0" w:color="auto"/>
        <w:left w:val="none" w:sz="0" w:space="0" w:color="auto"/>
        <w:bottom w:val="none" w:sz="0" w:space="0" w:color="auto"/>
        <w:right w:val="none" w:sz="0" w:space="0" w:color="auto"/>
      </w:divBdr>
    </w:div>
    <w:div w:id="827020670">
      <w:bodyDiv w:val="1"/>
      <w:marLeft w:val="0"/>
      <w:marRight w:val="0"/>
      <w:marTop w:val="0"/>
      <w:marBottom w:val="0"/>
      <w:divBdr>
        <w:top w:val="none" w:sz="0" w:space="0" w:color="auto"/>
        <w:left w:val="none" w:sz="0" w:space="0" w:color="auto"/>
        <w:bottom w:val="none" w:sz="0" w:space="0" w:color="auto"/>
        <w:right w:val="none" w:sz="0" w:space="0" w:color="auto"/>
      </w:divBdr>
    </w:div>
    <w:div w:id="828524489">
      <w:bodyDiv w:val="1"/>
      <w:marLeft w:val="0"/>
      <w:marRight w:val="0"/>
      <w:marTop w:val="0"/>
      <w:marBottom w:val="0"/>
      <w:divBdr>
        <w:top w:val="none" w:sz="0" w:space="0" w:color="auto"/>
        <w:left w:val="none" w:sz="0" w:space="0" w:color="auto"/>
        <w:bottom w:val="none" w:sz="0" w:space="0" w:color="auto"/>
        <w:right w:val="none" w:sz="0" w:space="0" w:color="auto"/>
      </w:divBdr>
    </w:div>
    <w:div w:id="834957923">
      <w:bodyDiv w:val="1"/>
      <w:marLeft w:val="0"/>
      <w:marRight w:val="0"/>
      <w:marTop w:val="0"/>
      <w:marBottom w:val="0"/>
      <w:divBdr>
        <w:top w:val="none" w:sz="0" w:space="0" w:color="auto"/>
        <w:left w:val="none" w:sz="0" w:space="0" w:color="auto"/>
        <w:bottom w:val="none" w:sz="0" w:space="0" w:color="auto"/>
        <w:right w:val="none" w:sz="0" w:space="0" w:color="auto"/>
      </w:divBdr>
    </w:div>
    <w:div w:id="839925757">
      <w:bodyDiv w:val="1"/>
      <w:marLeft w:val="0"/>
      <w:marRight w:val="0"/>
      <w:marTop w:val="0"/>
      <w:marBottom w:val="0"/>
      <w:divBdr>
        <w:top w:val="none" w:sz="0" w:space="0" w:color="auto"/>
        <w:left w:val="none" w:sz="0" w:space="0" w:color="auto"/>
        <w:bottom w:val="none" w:sz="0" w:space="0" w:color="auto"/>
        <w:right w:val="none" w:sz="0" w:space="0" w:color="auto"/>
      </w:divBdr>
    </w:div>
    <w:div w:id="844053919">
      <w:bodyDiv w:val="1"/>
      <w:marLeft w:val="0"/>
      <w:marRight w:val="0"/>
      <w:marTop w:val="0"/>
      <w:marBottom w:val="0"/>
      <w:divBdr>
        <w:top w:val="none" w:sz="0" w:space="0" w:color="auto"/>
        <w:left w:val="none" w:sz="0" w:space="0" w:color="auto"/>
        <w:bottom w:val="none" w:sz="0" w:space="0" w:color="auto"/>
        <w:right w:val="none" w:sz="0" w:space="0" w:color="auto"/>
      </w:divBdr>
    </w:div>
    <w:div w:id="845484678">
      <w:bodyDiv w:val="1"/>
      <w:marLeft w:val="0"/>
      <w:marRight w:val="0"/>
      <w:marTop w:val="0"/>
      <w:marBottom w:val="0"/>
      <w:divBdr>
        <w:top w:val="none" w:sz="0" w:space="0" w:color="auto"/>
        <w:left w:val="none" w:sz="0" w:space="0" w:color="auto"/>
        <w:bottom w:val="none" w:sz="0" w:space="0" w:color="auto"/>
        <w:right w:val="none" w:sz="0" w:space="0" w:color="auto"/>
      </w:divBdr>
    </w:div>
    <w:div w:id="849026590">
      <w:bodyDiv w:val="1"/>
      <w:marLeft w:val="0"/>
      <w:marRight w:val="0"/>
      <w:marTop w:val="0"/>
      <w:marBottom w:val="0"/>
      <w:divBdr>
        <w:top w:val="none" w:sz="0" w:space="0" w:color="auto"/>
        <w:left w:val="none" w:sz="0" w:space="0" w:color="auto"/>
        <w:bottom w:val="none" w:sz="0" w:space="0" w:color="auto"/>
        <w:right w:val="none" w:sz="0" w:space="0" w:color="auto"/>
      </w:divBdr>
    </w:div>
    <w:div w:id="851186708">
      <w:bodyDiv w:val="1"/>
      <w:marLeft w:val="0"/>
      <w:marRight w:val="0"/>
      <w:marTop w:val="0"/>
      <w:marBottom w:val="0"/>
      <w:divBdr>
        <w:top w:val="none" w:sz="0" w:space="0" w:color="auto"/>
        <w:left w:val="none" w:sz="0" w:space="0" w:color="auto"/>
        <w:bottom w:val="none" w:sz="0" w:space="0" w:color="auto"/>
        <w:right w:val="none" w:sz="0" w:space="0" w:color="auto"/>
      </w:divBdr>
    </w:div>
    <w:div w:id="872425415">
      <w:bodyDiv w:val="1"/>
      <w:marLeft w:val="0"/>
      <w:marRight w:val="0"/>
      <w:marTop w:val="0"/>
      <w:marBottom w:val="0"/>
      <w:divBdr>
        <w:top w:val="none" w:sz="0" w:space="0" w:color="auto"/>
        <w:left w:val="none" w:sz="0" w:space="0" w:color="auto"/>
        <w:bottom w:val="none" w:sz="0" w:space="0" w:color="auto"/>
        <w:right w:val="none" w:sz="0" w:space="0" w:color="auto"/>
      </w:divBdr>
    </w:div>
    <w:div w:id="875386971">
      <w:bodyDiv w:val="1"/>
      <w:marLeft w:val="0"/>
      <w:marRight w:val="0"/>
      <w:marTop w:val="0"/>
      <w:marBottom w:val="0"/>
      <w:divBdr>
        <w:top w:val="none" w:sz="0" w:space="0" w:color="auto"/>
        <w:left w:val="none" w:sz="0" w:space="0" w:color="auto"/>
        <w:bottom w:val="none" w:sz="0" w:space="0" w:color="auto"/>
        <w:right w:val="none" w:sz="0" w:space="0" w:color="auto"/>
      </w:divBdr>
    </w:div>
    <w:div w:id="880752578">
      <w:bodyDiv w:val="1"/>
      <w:marLeft w:val="0"/>
      <w:marRight w:val="0"/>
      <w:marTop w:val="0"/>
      <w:marBottom w:val="0"/>
      <w:divBdr>
        <w:top w:val="none" w:sz="0" w:space="0" w:color="auto"/>
        <w:left w:val="none" w:sz="0" w:space="0" w:color="auto"/>
        <w:bottom w:val="none" w:sz="0" w:space="0" w:color="auto"/>
        <w:right w:val="none" w:sz="0" w:space="0" w:color="auto"/>
      </w:divBdr>
    </w:div>
    <w:div w:id="883755842">
      <w:bodyDiv w:val="1"/>
      <w:marLeft w:val="0"/>
      <w:marRight w:val="0"/>
      <w:marTop w:val="0"/>
      <w:marBottom w:val="0"/>
      <w:divBdr>
        <w:top w:val="none" w:sz="0" w:space="0" w:color="auto"/>
        <w:left w:val="none" w:sz="0" w:space="0" w:color="auto"/>
        <w:bottom w:val="none" w:sz="0" w:space="0" w:color="auto"/>
        <w:right w:val="none" w:sz="0" w:space="0" w:color="auto"/>
      </w:divBdr>
    </w:div>
    <w:div w:id="887914495">
      <w:bodyDiv w:val="1"/>
      <w:marLeft w:val="0"/>
      <w:marRight w:val="0"/>
      <w:marTop w:val="0"/>
      <w:marBottom w:val="0"/>
      <w:divBdr>
        <w:top w:val="none" w:sz="0" w:space="0" w:color="auto"/>
        <w:left w:val="none" w:sz="0" w:space="0" w:color="auto"/>
        <w:bottom w:val="none" w:sz="0" w:space="0" w:color="auto"/>
        <w:right w:val="none" w:sz="0" w:space="0" w:color="auto"/>
      </w:divBdr>
    </w:div>
    <w:div w:id="893856481">
      <w:bodyDiv w:val="1"/>
      <w:marLeft w:val="0"/>
      <w:marRight w:val="0"/>
      <w:marTop w:val="0"/>
      <w:marBottom w:val="0"/>
      <w:divBdr>
        <w:top w:val="none" w:sz="0" w:space="0" w:color="auto"/>
        <w:left w:val="none" w:sz="0" w:space="0" w:color="auto"/>
        <w:bottom w:val="none" w:sz="0" w:space="0" w:color="auto"/>
        <w:right w:val="none" w:sz="0" w:space="0" w:color="auto"/>
      </w:divBdr>
    </w:div>
    <w:div w:id="907806952">
      <w:bodyDiv w:val="1"/>
      <w:marLeft w:val="0"/>
      <w:marRight w:val="0"/>
      <w:marTop w:val="0"/>
      <w:marBottom w:val="0"/>
      <w:divBdr>
        <w:top w:val="none" w:sz="0" w:space="0" w:color="auto"/>
        <w:left w:val="none" w:sz="0" w:space="0" w:color="auto"/>
        <w:bottom w:val="none" w:sz="0" w:space="0" w:color="auto"/>
        <w:right w:val="none" w:sz="0" w:space="0" w:color="auto"/>
      </w:divBdr>
    </w:div>
    <w:div w:id="910428662">
      <w:bodyDiv w:val="1"/>
      <w:marLeft w:val="0"/>
      <w:marRight w:val="0"/>
      <w:marTop w:val="0"/>
      <w:marBottom w:val="0"/>
      <w:divBdr>
        <w:top w:val="none" w:sz="0" w:space="0" w:color="auto"/>
        <w:left w:val="none" w:sz="0" w:space="0" w:color="auto"/>
        <w:bottom w:val="none" w:sz="0" w:space="0" w:color="auto"/>
        <w:right w:val="none" w:sz="0" w:space="0" w:color="auto"/>
      </w:divBdr>
    </w:div>
    <w:div w:id="927274246">
      <w:bodyDiv w:val="1"/>
      <w:marLeft w:val="0"/>
      <w:marRight w:val="0"/>
      <w:marTop w:val="0"/>
      <w:marBottom w:val="0"/>
      <w:divBdr>
        <w:top w:val="none" w:sz="0" w:space="0" w:color="auto"/>
        <w:left w:val="none" w:sz="0" w:space="0" w:color="auto"/>
        <w:bottom w:val="none" w:sz="0" w:space="0" w:color="auto"/>
        <w:right w:val="none" w:sz="0" w:space="0" w:color="auto"/>
      </w:divBdr>
    </w:div>
    <w:div w:id="948779336">
      <w:bodyDiv w:val="1"/>
      <w:marLeft w:val="0"/>
      <w:marRight w:val="0"/>
      <w:marTop w:val="0"/>
      <w:marBottom w:val="0"/>
      <w:divBdr>
        <w:top w:val="none" w:sz="0" w:space="0" w:color="auto"/>
        <w:left w:val="none" w:sz="0" w:space="0" w:color="auto"/>
        <w:bottom w:val="none" w:sz="0" w:space="0" w:color="auto"/>
        <w:right w:val="none" w:sz="0" w:space="0" w:color="auto"/>
      </w:divBdr>
    </w:div>
    <w:div w:id="949119048">
      <w:bodyDiv w:val="1"/>
      <w:marLeft w:val="0"/>
      <w:marRight w:val="0"/>
      <w:marTop w:val="0"/>
      <w:marBottom w:val="0"/>
      <w:divBdr>
        <w:top w:val="none" w:sz="0" w:space="0" w:color="auto"/>
        <w:left w:val="none" w:sz="0" w:space="0" w:color="auto"/>
        <w:bottom w:val="none" w:sz="0" w:space="0" w:color="auto"/>
        <w:right w:val="none" w:sz="0" w:space="0" w:color="auto"/>
      </w:divBdr>
    </w:div>
    <w:div w:id="956374042">
      <w:bodyDiv w:val="1"/>
      <w:marLeft w:val="0"/>
      <w:marRight w:val="0"/>
      <w:marTop w:val="0"/>
      <w:marBottom w:val="0"/>
      <w:divBdr>
        <w:top w:val="none" w:sz="0" w:space="0" w:color="auto"/>
        <w:left w:val="none" w:sz="0" w:space="0" w:color="auto"/>
        <w:bottom w:val="none" w:sz="0" w:space="0" w:color="auto"/>
        <w:right w:val="none" w:sz="0" w:space="0" w:color="auto"/>
      </w:divBdr>
    </w:div>
    <w:div w:id="968781971">
      <w:bodyDiv w:val="1"/>
      <w:marLeft w:val="0"/>
      <w:marRight w:val="0"/>
      <w:marTop w:val="0"/>
      <w:marBottom w:val="0"/>
      <w:divBdr>
        <w:top w:val="none" w:sz="0" w:space="0" w:color="auto"/>
        <w:left w:val="none" w:sz="0" w:space="0" w:color="auto"/>
        <w:bottom w:val="none" w:sz="0" w:space="0" w:color="auto"/>
        <w:right w:val="none" w:sz="0" w:space="0" w:color="auto"/>
      </w:divBdr>
    </w:div>
    <w:div w:id="974525884">
      <w:bodyDiv w:val="1"/>
      <w:marLeft w:val="0"/>
      <w:marRight w:val="0"/>
      <w:marTop w:val="0"/>
      <w:marBottom w:val="0"/>
      <w:divBdr>
        <w:top w:val="none" w:sz="0" w:space="0" w:color="auto"/>
        <w:left w:val="none" w:sz="0" w:space="0" w:color="auto"/>
        <w:bottom w:val="none" w:sz="0" w:space="0" w:color="auto"/>
        <w:right w:val="none" w:sz="0" w:space="0" w:color="auto"/>
      </w:divBdr>
    </w:div>
    <w:div w:id="976958920">
      <w:bodyDiv w:val="1"/>
      <w:marLeft w:val="0"/>
      <w:marRight w:val="0"/>
      <w:marTop w:val="0"/>
      <w:marBottom w:val="0"/>
      <w:divBdr>
        <w:top w:val="none" w:sz="0" w:space="0" w:color="auto"/>
        <w:left w:val="none" w:sz="0" w:space="0" w:color="auto"/>
        <w:bottom w:val="none" w:sz="0" w:space="0" w:color="auto"/>
        <w:right w:val="none" w:sz="0" w:space="0" w:color="auto"/>
      </w:divBdr>
    </w:div>
    <w:div w:id="979459391">
      <w:bodyDiv w:val="1"/>
      <w:marLeft w:val="0"/>
      <w:marRight w:val="0"/>
      <w:marTop w:val="0"/>
      <w:marBottom w:val="0"/>
      <w:divBdr>
        <w:top w:val="none" w:sz="0" w:space="0" w:color="auto"/>
        <w:left w:val="none" w:sz="0" w:space="0" w:color="auto"/>
        <w:bottom w:val="none" w:sz="0" w:space="0" w:color="auto"/>
        <w:right w:val="none" w:sz="0" w:space="0" w:color="auto"/>
      </w:divBdr>
    </w:div>
    <w:div w:id="983856757">
      <w:bodyDiv w:val="1"/>
      <w:marLeft w:val="0"/>
      <w:marRight w:val="0"/>
      <w:marTop w:val="0"/>
      <w:marBottom w:val="0"/>
      <w:divBdr>
        <w:top w:val="none" w:sz="0" w:space="0" w:color="auto"/>
        <w:left w:val="none" w:sz="0" w:space="0" w:color="auto"/>
        <w:bottom w:val="none" w:sz="0" w:space="0" w:color="auto"/>
        <w:right w:val="none" w:sz="0" w:space="0" w:color="auto"/>
      </w:divBdr>
    </w:div>
    <w:div w:id="1008825315">
      <w:bodyDiv w:val="1"/>
      <w:marLeft w:val="0"/>
      <w:marRight w:val="0"/>
      <w:marTop w:val="0"/>
      <w:marBottom w:val="0"/>
      <w:divBdr>
        <w:top w:val="none" w:sz="0" w:space="0" w:color="auto"/>
        <w:left w:val="none" w:sz="0" w:space="0" w:color="auto"/>
        <w:bottom w:val="none" w:sz="0" w:space="0" w:color="auto"/>
        <w:right w:val="none" w:sz="0" w:space="0" w:color="auto"/>
      </w:divBdr>
    </w:div>
    <w:div w:id="1052997646">
      <w:bodyDiv w:val="1"/>
      <w:marLeft w:val="0"/>
      <w:marRight w:val="0"/>
      <w:marTop w:val="0"/>
      <w:marBottom w:val="0"/>
      <w:divBdr>
        <w:top w:val="none" w:sz="0" w:space="0" w:color="auto"/>
        <w:left w:val="none" w:sz="0" w:space="0" w:color="auto"/>
        <w:bottom w:val="none" w:sz="0" w:space="0" w:color="auto"/>
        <w:right w:val="none" w:sz="0" w:space="0" w:color="auto"/>
      </w:divBdr>
    </w:div>
    <w:div w:id="1056969219">
      <w:bodyDiv w:val="1"/>
      <w:marLeft w:val="0"/>
      <w:marRight w:val="0"/>
      <w:marTop w:val="0"/>
      <w:marBottom w:val="0"/>
      <w:divBdr>
        <w:top w:val="none" w:sz="0" w:space="0" w:color="auto"/>
        <w:left w:val="none" w:sz="0" w:space="0" w:color="auto"/>
        <w:bottom w:val="none" w:sz="0" w:space="0" w:color="auto"/>
        <w:right w:val="none" w:sz="0" w:space="0" w:color="auto"/>
      </w:divBdr>
    </w:div>
    <w:div w:id="1070424907">
      <w:bodyDiv w:val="1"/>
      <w:marLeft w:val="0"/>
      <w:marRight w:val="0"/>
      <w:marTop w:val="0"/>
      <w:marBottom w:val="0"/>
      <w:divBdr>
        <w:top w:val="none" w:sz="0" w:space="0" w:color="auto"/>
        <w:left w:val="none" w:sz="0" w:space="0" w:color="auto"/>
        <w:bottom w:val="none" w:sz="0" w:space="0" w:color="auto"/>
        <w:right w:val="none" w:sz="0" w:space="0" w:color="auto"/>
      </w:divBdr>
    </w:div>
    <w:div w:id="1076171870">
      <w:bodyDiv w:val="1"/>
      <w:marLeft w:val="0"/>
      <w:marRight w:val="0"/>
      <w:marTop w:val="0"/>
      <w:marBottom w:val="0"/>
      <w:divBdr>
        <w:top w:val="none" w:sz="0" w:space="0" w:color="auto"/>
        <w:left w:val="none" w:sz="0" w:space="0" w:color="auto"/>
        <w:bottom w:val="none" w:sz="0" w:space="0" w:color="auto"/>
        <w:right w:val="none" w:sz="0" w:space="0" w:color="auto"/>
      </w:divBdr>
    </w:div>
    <w:div w:id="1080440825">
      <w:bodyDiv w:val="1"/>
      <w:marLeft w:val="0"/>
      <w:marRight w:val="0"/>
      <w:marTop w:val="0"/>
      <w:marBottom w:val="0"/>
      <w:divBdr>
        <w:top w:val="none" w:sz="0" w:space="0" w:color="auto"/>
        <w:left w:val="none" w:sz="0" w:space="0" w:color="auto"/>
        <w:bottom w:val="none" w:sz="0" w:space="0" w:color="auto"/>
        <w:right w:val="none" w:sz="0" w:space="0" w:color="auto"/>
      </w:divBdr>
    </w:div>
    <w:div w:id="1081874651">
      <w:bodyDiv w:val="1"/>
      <w:marLeft w:val="0"/>
      <w:marRight w:val="0"/>
      <w:marTop w:val="0"/>
      <w:marBottom w:val="0"/>
      <w:divBdr>
        <w:top w:val="none" w:sz="0" w:space="0" w:color="auto"/>
        <w:left w:val="none" w:sz="0" w:space="0" w:color="auto"/>
        <w:bottom w:val="none" w:sz="0" w:space="0" w:color="auto"/>
        <w:right w:val="none" w:sz="0" w:space="0" w:color="auto"/>
      </w:divBdr>
    </w:div>
    <w:div w:id="1084180950">
      <w:bodyDiv w:val="1"/>
      <w:marLeft w:val="0"/>
      <w:marRight w:val="0"/>
      <w:marTop w:val="0"/>
      <w:marBottom w:val="0"/>
      <w:divBdr>
        <w:top w:val="none" w:sz="0" w:space="0" w:color="auto"/>
        <w:left w:val="none" w:sz="0" w:space="0" w:color="auto"/>
        <w:bottom w:val="none" w:sz="0" w:space="0" w:color="auto"/>
        <w:right w:val="none" w:sz="0" w:space="0" w:color="auto"/>
      </w:divBdr>
    </w:div>
    <w:div w:id="1086075388">
      <w:bodyDiv w:val="1"/>
      <w:marLeft w:val="0"/>
      <w:marRight w:val="0"/>
      <w:marTop w:val="0"/>
      <w:marBottom w:val="0"/>
      <w:divBdr>
        <w:top w:val="none" w:sz="0" w:space="0" w:color="auto"/>
        <w:left w:val="none" w:sz="0" w:space="0" w:color="auto"/>
        <w:bottom w:val="none" w:sz="0" w:space="0" w:color="auto"/>
        <w:right w:val="none" w:sz="0" w:space="0" w:color="auto"/>
      </w:divBdr>
    </w:div>
    <w:div w:id="1094665719">
      <w:bodyDiv w:val="1"/>
      <w:marLeft w:val="0"/>
      <w:marRight w:val="0"/>
      <w:marTop w:val="0"/>
      <w:marBottom w:val="0"/>
      <w:divBdr>
        <w:top w:val="none" w:sz="0" w:space="0" w:color="auto"/>
        <w:left w:val="none" w:sz="0" w:space="0" w:color="auto"/>
        <w:bottom w:val="none" w:sz="0" w:space="0" w:color="auto"/>
        <w:right w:val="none" w:sz="0" w:space="0" w:color="auto"/>
      </w:divBdr>
    </w:div>
    <w:div w:id="1097795741">
      <w:bodyDiv w:val="1"/>
      <w:marLeft w:val="0"/>
      <w:marRight w:val="0"/>
      <w:marTop w:val="0"/>
      <w:marBottom w:val="0"/>
      <w:divBdr>
        <w:top w:val="none" w:sz="0" w:space="0" w:color="auto"/>
        <w:left w:val="none" w:sz="0" w:space="0" w:color="auto"/>
        <w:bottom w:val="none" w:sz="0" w:space="0" w:color="auto"/>
        <w:right w:val="none" w:sz="0" w:space="0" w:color="auto"/>
      </w:divBdr>
    </w:div>
    <w:div w:id="1100641444">
      <w:bodyDiv w:val="1"/>
      <w:marLeft w:val="0"/>
      <w:marRight w:val="0"/>
      <w:marTop w:val="0"/>
      <w:marBottom w:val="0"/>
      <w:divBdr>
        <w:top w:val="none" w:sz="0" w:space="0" w:color="auto"/>
        <w:left w:val="none" w:sz="0" w:space="0" w:color="auto"/>
        <w:bottom w:val="none" w:sz="0" w:space="0" w:color="auto"/>
        <w:right w:val="none" w:sz="0" w:space="0" w:color="auto"/>
      </w:divBdr>
    </w:div>
    <w:div w:id="1108744722">
      <w:bodyDiv w:val="1"/>
      <w:marLeft w:val="0"/>
      <w:marRight w:val="0"/>
      <w:marTop w:val="0"/>
      <w:marBottom w:val="0"/>
      <w:divBdr>
        <w:top w:val="none" w:sz="0" w:space="0" w:color="auto"/>
        <w:left w:val="none" w:sz="0" w:space="0" w:color="auto"/>
        <w:bottom w:val="none" w:sz="0" w:space="0" w:color="auto"/>
        <w:right w:val="none" w:sz="0" w:space="0" w:color="auto"/>
      </w:divBdr>
    </w:div>
    <w:div w:id="1124730960">
      <w:bodyDiv w:val="1"/>
      <w:marLeft w:val="0"/>
      <w:marRight w:val="0"/>
      <w:marTop w:val="0"/>
      <w:marBottom w:val="0"/>
      <w:divBdr>
        <w:top w:val="none" w:sz="0" w:space="0" w:color="auto"/>
        <w:left w:val="none" w:sz="0" w:space="0" w:color="auto"/>
        <w:bottom w:val="none" w:sz="0" w:space="0" w:color="auto"/>
        <w:right w:val="none" w:sz="0" w:space="0" w:color="auto"/>
      </w:divBdr>
    </w:div>
    <w:div w:id="1126041861">
      <w:bodyDiv w:val="1"/>
      <w:marLeft w:val="0"/>
      <w:marRight w:val="0"/>
      <w:marTop w:val="0"/>
      <w:marBottom w:val="0"/>
      <w:divBdr>
        <w:top w:val="none" w:sz="0" w:space="0" w:color="auto"/>
        <w:left w:val="none" w:sz="0" w:space="0" w:color="auto"/>
        <w:bottom w:val="none" w:sz="0" w:space="0" w:color="auto"/>
        <w:right w:val="none" w:sz="0" w:space="0" w:color="auto"/>
      </w:divBdr>
    </w:div>
    <w:div w:id="1133476830">
      <w:bodyDiv w:val="1"/>
      <w:marLeft w:val="0"/>
      <w:marRight w:val="0"/>
      <w:marTop w:val="0"/>
      <w:marBottom w:val="0"/>
      <w:divBdr>
        <w:top w:val="none" w:sz="0" w:space="0" w:color="auto"/>
        <w:left w:val="none" w:sz="0" w:space="0" w:color="auto"/>
        <w:bottom w:val="none" w:sz="0" w:space="0" w:color="auto"/>
        <w:right w:val="none" w:sz="0" w:space="0" w:color="auto"/>
      </w:divBdr>
    </w:div>
    <w:div w:id="1164472865">
      <w:bodyDiv w:val="1"/>
      <w:marLeft w:val="0"/>
      <w:marRight w:val="0"/>
      <w:marTop w:val="0"/>
      <w:marBottom w:val="0"/>
      <w:divBdr>
        <w:top w:val="none" w:sz="0" w:space="0" w:color="auto"/>
        <w:left w:val="none" w:sz="0" w:space="0" w:color="auto"/>
        <w:bottom w:val="none" w:sz="0" w:space="0" w:color="auto"/>
        <w:right w:val="none" w:sz="0" w:space="0" w:color="auto"/>
      </w:divBdr>
    </w:div>
    <w:div w:id="1166937297">
      <w:bodyDiv w:val="1"/>
      <w:marLeft w:val="0"/>
      <w:marRight w:val="0"/>
      <w:marTop w:val="0"/>
      <w:marBottom w:val="0"/>
      <w:divBdr>
        <w:top w:val="none" w:sz="0" w:space="0" w:color="auto"/>
        <w:left w:val="none" w:sz="0" w:space="0" w:color="auto"/>
        <w:bottom w:val="none" w:sz="0" w:space="0" w:color="auto"/>
        <w:right w:val="none" w:sz="0" w:space="0" w:color="auto"/>
      </w:divBdr>
    </w:div>
    <w:div w:id="1167793660">
      <w:bodyDiv w:val="1"/>
      <w:marLeft w:val="0"/>
      <w:marRight w:val="0"/>
      <w:marTop w:val="0"/>
      <w:marBottom w:val="0"/>
      <w:divBdr>
        <w:top w:val="none" w:sz="0" w:space="0" w:color="auto"/>
        <w:left w:val="none" w:sz="0" w:space="0" w:color="auto"/>
        <w:bottom w:val="none" w:sz="0" w:space="0" w:color="auto"/>
        <w:right w:val="none" w:sz="0" w:space="0" w:color="auto"/>
      </w:divBdr>
    </w:div>
    <w:div w:id="1172531789">
      <w:bodyDiv w:val="1"/>
      <w:marLeft w:val="0"/>
      <w:marRight w:val="0"/>
      <w:marTop w:val="0"/>
      <w:marBottom w:val="0"/>
      <w:divBdr>
        <w:top w:val="none" w:sz="0" w:space="0" w:color="auto"/>
        <w:left w:val="none" w:sz="0" w:space="0" w:color="auto"/>
        <w:bottom w:val="none" w:sz="0" w:space="0" w:color="auto"/>
        <w:right w:val="none" w:sz="0" w:space="0" w:color="auto"/>
      </w:divBdr>
    </w:div>
    <w:div w:id="1177844722">
      <w:bodyDiv w:val="1"/>
      <w:marLeft w:val="0"/>
      <w:marRight w:val="0"/>
      <w:marTop w:val="0"/>
      <w:marBottom w:val="0"/>
      <w:divBdr>
        <w:top w:val="none" w:sz="0" w:space="0" w:color="auto"/>
        <w:left w:val="none" w:sz="0" w:space="0" w:color="auto"/>
        <w:bottom w:val="none" w:sz="0" w:space="0" w:color="auto"/>
        <w:right w:val="none" w:sz="0" w:space="0" w:color="auto"/>
      </w:divBdr>
    </w:div>
    <w:div w:id="1190100858">
      <w:bodyDiv w:val="1"/>
      <w:marLeft w:val="0"/>
      <w:marRight w:val="0"/>
      <w:marTop w:val="0"/>
      <w:marBottom w:val="0"/>
      <w:divBdr>
        <w:top w:val="none" w:sz="0" w:space="0" w:color="auto"/>
        <w:left w:val="none" w:sz="0" w:space="0" w:color="auto"/>
        <w:bottom w:val="none" w:sz="0" w:space="0" w:color="auto"/>
        <w:right w:val="none" w:sz="0" w:space="0" w:color="auto"/>
      </w:divBdr>
    </w:div>
    <w:div w:id="1190336123">
      <w:bodyDiv w:val="1"/>
      <w:marLeft w:val="0"/>
      <w:marRight w:val="0"/>
      <w:marTop w:val="0"/>
      <w:marBottom w:val="0"/>
      <w:divBdr>
        <w:top w:val="none" w:sz="0" w:space="0" w:color="auto"/>
        <w:left w:val="none" w:sz="0" w:space="0" w:color="auto"/>
        <w:bottom w:val="none" w:sz="0" w:space="0" w:color="auto"/>
        <w:right w:val="none" w:sz="0" w:space="0" w:color="auto"/>
      </w:divBdr>
    </w:div>
    <w:div w:id="1193225902">
      <w:bodyDiv w:val="1"/>
      <w:marLeft w:val="0"/>
      <w:marRight w:val="0"/>
      <w:marTop w:val="0"/>
      <w:marBottom w:val="0"/>
      <w:divBdr>
        <w:top w:val="none" w:sz="0" w:space="0" w:color="auto"/>
        <w:left w:val="none" w:sz="0" w:space="0" w:color="auto"/>
        <w:bottom w:val="none" w:sz="0" w:space="0" w:color="auto"/>
        <w:right w:val="none" w:sz="0" w:space="0" w:color="auto"/>
      </w:divBdr>
    </w:div>
    <w:div w:id="1196503009">
      <w:bodyDiv w:val="1"/>
      <w:marLeft w:val="0"/>
      <w:marRight w:val="0"/>
      <w:marTop w:val="0"/>
      <w:marBottom w:val="0"/>
      <w:divBdr>
        <w:top w:val="none" w:sz="0" w:space="0" w:color="auto"/>
        <w:left w:val="none" w:sz="0" w:space="0" w:color="auto"/>
        <w:bottom w:val="none" w:sz="0" w:space="0" w:color="auto"/>
        <w:right w:val="none" w:sz="0" w:space="0" w:color="auto"/>
      </w:divBdr>
    </w:div>
    <w:div w:id="1196622945">
      <w:bodyDiv w:val="1"/>
      <w:marLeft w:val="0"/>
      <w:marRight w:val="0"/>
      <w:marTop w:val="0"/>
      <w:marBottom w:val="0"/>
      <w:divBdr>
        <w:top w:val="none" w:sz="0" w:space="0" w:color="auto"/>
        <w:left w:val="none" w:sz="0" w:space="0" w:color="auto"/>
        <w:bottom w:val="none" w:sz="0" w:space="0" w:color="auto"/>
        <w:right w:val="none" w:sz="0" w:space="0" w:color="auto"/>
      </w:divBdr>
    </w:div>
    <w:div w:id="1199052796">
      <w:bodyDiv w:val="1"/>
      <w:marLeft w:val="0"/>
      <w:marRight w:val="0"/>
      <w:marTop w:val="0"/>
      <w:marBottom w:val="0"/>
      <w:divBdr>
        <w:top w:val="none" w:sz="0" w:space="0" w:color="auto"/>
        <w:left w:val="none" w:sz="0" w:space="0" w:color="auto"/>
        <w:bottom w:val="none" w:sz="0" w:space="0" w:color="auto"/>
        <w:right w:val="none" w:sz="0" w:space="0" w:color="auto"/>
      </w:divBdr>
    </w:div>
    <w:div w:id="1203905004">
      <w:bodyDiv w:val="1"/>
      <w:marLeft w:val="0"/>
      <w:marRight w:val="0"/>
      <w:marTop w:val="0"/>
      <w:marBottom w:val="0"/>
      <w:divBdr>
        <w:top w:val="none" w:sz="0" w:space="0" w:color="auto"/>
        <w:left w:val="none" w:sz="0" w:space="0" w:color="auto"/>
        <w:bottom w:val="none" w:sz="0" w:space="0" w:color="auto"/>
        <w:right w:val="none" w:sz="0" w:space="0" w:color="auto"/>
      </w:divBdr>
    </w:div>
    <w:div w:id="1204295312">
      <w:bodyDiv w:val="1"/>
      <w:marLeft w:val="0"/>
      <w:marRight w:val="0"/>
      <w:marTop w:val="0"/>
      <w:marBottom w:val="0"/>
      <w:divBdr>
        <w:top w:val="none" w:sz="0" w:space="0" w:color="auto"/>
        <w:left w:val="none" w:sz="0" w:space="0" w:color="auto"/>
        <w:bottom w:val="none" w:sz="0" w:space="0" w:color="auto"/>
        <w:right w:val="none" w:sz="0" w:space="0" w:color="auto"/>
      </w:divBdr>
    </w:div>
    <w:div w:id="1211846383">
      <w:bodyDiv w:val="1"/>
      <w:marLeft w:val="0"/>
      <w:marRight w:val="0"/>
      <w:marTop w:val="0"/>
      <w:marBottom w:val="0"/>
      <w:divBdr>
        <w:top w:val="none" w:sz="0" w:space="0" w:color="auto"/>
        <w:left w:val="none" w:sz="0" w:space="0" w:color="auto"/>
        <w:bottom w:val="none" w:sz="0" w:space="0" w:color="auto"/>
        <w:right w:val="none" w:sz="0" w:space="0" w:color="auto"/>
      </w:divBdr>
    </w:div>
    <w:div w:id="1215971340">
      <w:bodyDiv w:val="1"/>
      <w:marLeft w:val="0"/>
      <w:marRight w:val="0"/>
      <w:marTop w:val="0"/>
      <w:marBottom w:val="0"/>
      <w:divBdr>
        <w:top w:val="none" w:sz="0" w:space="0" w:color="auto"/>
        <w:left w:val="none" w:sz="0" w:space="0" w:color="auto"/>
        <w:bottom w:val="none" w:sz="0" w:space="0" w:color="auto"/>
        <w:right w:val="none" w:sz="0" w:space="0" w:color="auto"/>
      </w:divBdr>
    </w:div>
    <w:div w:id="1224410879">
      <w:bodyDiv w:val="1"/>
      <w:marLeft w:val="0"/>
      <w:marRight w:val="0"/>
      <w:marTop w:val="0"/>
      <w:marBottom w:val="0"/>
      <w:divBdr>
        <w:top w:val="none" w:sz="0" w:space="0" w:color="auto"/>
        <w:left w:val="none" w:sz="0" w:space="0" w:color="auto"/>
        <w:bottom w:val="none" w:sz="0" w:space="0" w:color="auto"/>
        <w:right w:val="none" w:sz="0" w:space="0" w:color="auto"/>
      </w:divBdr>
    </w:div>
    <w:div w:id="1224950174">
      <w:bodyDiv w:val="1"/>
      <w:marLeft w:val="0"/>
      <w:marRight w:val="0"/>
      <w:marTop w:val="0"/>
      <w:marBottom w:val="0"/>
      <w:divBdr>
        <w:top w:val="none" w:sz="0" w:space="0" w:color="auto"/>
        <w:left w:val="none" w:sz="0" w:space="0" w:color="auto"/>
        <w:bottom w:val="none" w:sz="0" w:space="0" w:color="auto"/>
        <w:right w:val="none" w:sz="0" w:space="0" w:color="auto"/>
      </w:divBdr>
    </w:div>
    <w:div w:id="1231119287">
      <w:bodyDiv w:val="1"/>
      <w:marLeft w:val="0"/>
      <w:marRight w:val="0"/>
      <w:marTop w:val="0"/>
      <w:marBottom w:val="0"/>
      <w:divBdr>
        <w:top w:val="none" w:sz="0" w:space="0" w:color="auto"/>
        <w:left w:val="none" w:sz="0" w:space="0" w:color="auto"/>
        <w:bottom w:val="none" w:sz="0" w:space="0" w:color="auto"/>
        <w:right w:val="none" w:sz="0" w:space="0" w:color="auto"/>
      </w:divBdr>
    </w:div>
    <w:div w:id="1241598768">
      <w:bodyDiv w:val="1"/>
      <w:marLeft w:val="0"/>
      <w:marRight w:val="0"/>
      <w:marTop w:val="0"/>
      <w:marBottom w:val="0"/>
      <w:divBdr>
        <w:top w:val="none" w:sz="0" w:space="0" w:color="auto"/>
        <w:left w:val="none" w:sz="0" w:space="0" w:color="auto"/>
        <w:bottom w:val="none" w:sz="0" w:space="0" w:color="auto"/>
        <w:right w:val="none" w:sz="0" w:space="0" w:color="auto"/>
      </w:divBdr>
    </w:div>
    <w:div w:id="1241793749">
      <w:bodyDiv w:val="1"/>
      <w:marLeft w:val="0"/>
      <w:marRight w:val="0"/>
      <w:marTop w:val="0"/>
      <w:marBottom w:val="0"/>
      <w:divBdr>
        <w:top w:val="none" w:sz="0" w:space="0" w:color="auto"/>
        <w:left w:val="none" w:sz="0" w:space="0" w:color="auto"/>
        <w:bottom w:val="none" w:sz="0" w:space="0" w:color="auto"/>
        <w:right w:val="none" w:sz="0" w:space="0" w:color="auto"/>
      </w:divBdr>
    </w:div>
    <w:div w:id="1248346129">
      <w:bodyDiv w:val="1"/>
      <w:marLeft w:val="0"/>
      <w:marRight w:val="0"/>
      <w:marTop w:val="0"/>
      <w:marBottom w:val="0"/>
      <w:divBdr>
        <w:top w:val="none" w:sz="0" w:space="0" w:color="auto"/>
        <w:left w:val="none" w:sz="0" w:space="0" w:color="auto"/>
        <w:bottom w:val="none" w:sz="0" w:space="0" w:color="auto"/>
        <w:right w:val="none" w:sz="0" w:space="0" w:color="auto"/>
      </w:divBdr>
    </w:div>
    <w:div w:id="1248883868">
      <w:bodyDiv w:val="1"/>
      <w:marLeft w:val="0"/>
      <w:marRight w:val="0"/>
      <w:marTop w:val="0"/>
      <w:marBottom w:val="0"/>
      <w:divBdr>
        <w:top w:val="none" w:sz="0" w:space="0" w:color="auto"/>
        <w:left w:val="none" w:sz="0" w:space="0" w:color="auto"/>
        <w:bottom w:val="none" w:sz="0" w:space="0" w:color="auto"/>
        <w:right w:val="none" w:sz="0" w:space="0" w:color="auto"/>
      </w:divBdr>
    </w:div>
    <w:div w:id="1249926132">
      <w:bodyDiv w:val="1"/>
      <w:marLeft w:val="0"/>
      <w:marRight w:val="0"/>
      <w:marTop w:val="0"/>
      <w:marBottom w:val="0"/>
      <w:divBdr>
        <w:top w:val="none" w:sz="0" w:space="0" w:color="auto"/>
        <w:left w:val="none" w:sz="0" w:space="0" w:color="auto"/>
        <w:bottom w:val="none" w:sz="0" w:space="0" w:color="auto"/>
        <w:right w:val="none" w:sz="0" w:space="0" w:color="auto"/>
      </w:divBdr>
    </w:div>
    <w:div w:id="1255361587">
      <w:bodyDiv w:val="1"/>
      <w:marLeft w:val="0"/>
      <w:marRight w:val="0"/>
      <w:marTop w:val="0"/>
      <w:marBottom w:val="0"/>
      <w:divBdr>
        <w:top w:val="none" w:sz="0" w:space="0" w:color="auto"/>
        <w:left w:val="none" w:sz="0" w:space="0" w:color="auto"/>
        <w:bottom w:val="none" w:sz="0" w:space="0" w:color="auto"/>
        <w:right w:val="none" w:sz="0" w:space="0" w:color="auto"/>
      </w:divBdr>
    </w:div>
    <w:div w:id="1273248118">
      <w:bodyDiv w:val="1"/>
      <w:marLeft w:val="0"/>
      <w:marRight w:val="0"/>
      <w:marTop w:val="0"/>
      <w:marBottom w:val="0"/>
      <w:divBdr>
        <w:top w:val="none" w:sz="0" w:space="0" w:color="auto"/>
        <w:left w:val="none" w:sz="0" w:space="0" w:color="auto"/>
        <w:bottom w:val="none" w:sz="0" w:space="0" w:color="auto"/>
        <w:right w:val="none" w:sz="0" w:space="0" w:color="auto"/>
      </w:divBdr>
    </w:div>
    <w:div w:id="1277060858">
      <w:bodyDiv w:val="1"/>
      <w:marLeft w:val="0"/>
      <w:marRight w:val="0"/>
      <w:marTop w:val="0"/>
      <w:marBottom w:val="0"/>
      <w:divBdr>
        <w:top w:val="none" w:sz="0" w:space="0" w:color="auto"/>
        <w:left w:val="none" w:sz="0" w:space="0" w:color="auto"/>
        <w:bottom w:val="none" w:sz="0" w:space="0" w:color="auto"/>
        <w:right w:val="none" w:sz="0" w:space="0" w:color="auto"/>
      </w:divBdr>
    </w:div>
    <w:div w:id="1308827035">
      <w:bodyDiv w:val="1"/>
      <w:marLeft w:val="0"/>
      <w:marRight w:val="0"/>
      <w:marTop w:val="0"/>
      <w:marBottom w:val="0"/>
      <w:divBdr>
        <w:top w:val="none" w:sz="0" w:space="0" w:color="auto"/>
        <w:left w:val="none" w:sz="0" w:space="0" w:color="auto"/>
        <w:bottom w:val="none" w:sz="0" w:space="0" w:color="auto"/>
        <w:right w:val="none" w:sz="0" w:space="0" w:color="auto"/>
      </w:divBdr>
    </w:div>
    <w:div w:id="1326392745">
      <w:bodyDiv w:val="1"/>
      <w:marLeft w:val="0"/>
      <w:marRight w:val="0"/>
      <w:marTop w:val="0"/>
      <w:marBottom w:val="0"/>
      <w:divBdr>
        <w:top w:val="none" w:sz="0" w:space="0" w:color="auto"/>
        <w:left w:val="none" w:sz="0" w:space="0" w:color="auto"/>
        <w:bottom w:val="none" w:sz="0" w:space="0" w:color="auto"/>
        <w:right w:val="none" w:sz="0" w:space="0" w:color="auto"/>
      </w:divBdr>
    </w:div>
    <w:div w:id="1327585362">
      <w:bodyDiv w:val="1"/>
      <w:marLeft w:val="0"/>
      <w:marRight w:val="0"/>
      <w:marTop w:val="0"/>
      <w:marBottom w:val="0"/>
      <w:divBdr>
        <w:top w:val="none" w:sz="0" w:space="0" w:color="auto"/>
        <w:left w:val="none" w:sz="0" w:space="0" w:color="auto"/>
        <w:bottom w:val="none" w:sz="0" w:space="0" w:color="auto"/>
        <w:right w:val="none" w:sz="0" w:space="0" w:color="auto"/>
      </w:divBdr>
    </w:div>
    <w:div w:id="1337920886">
      <w:bodyDiv w:val="1"/>
      <w:marLeft w:val="0"/>
      <w:marRight w:val="0"/>
      <w:marTop w:val="0"/>
      <w:marBottom w:val="0"/>
      <w:divBdr>
        <w:top w:val="none" w:sz="0" w:space="0" w:color="auto"/>
        <w:left w:val="none" w:sz="0" w:space="0" w:color="auto"/>
        <w:bottom w:val="none" w:sz="0" w:space="0" w:color="auto"/>
        <w:right w:val="none" w:sz="0" w:space="0" w:color="auto"/>
      </w:divBdr>
    </w:div>
    <w:div w:id="1337998459">
      <w:bodyDiv w:val="1"/>
      <w:marLeft w:val="0"/>
      <w:marRight w:val="0"/>
      <w:marTop w:val="0"/>
      <w:marBottom w:val="0"/>
      <w:divBdr>
        <w:top w:val="none" w:sz="0" w:space="0" w:color="auto"/>
        <w:left w:val="none" w:sz="0" w:space="0" w:color="auto"/>
        <w:bottom w:val="none" w:sz="0" w:space="0" w:color="auto"/>
        <w:right w:val="none" w:sz="0" w:space="0" w:color="auto"/>
      </w:divBdr>
    </w:div>
    <w:div w:id="1341733813">
      <w:bodyDiv w:val="1"/>
      <w:marLeft w:val="0"/>
      <w:marRight w:val="0"/>
      <w:marTop w:val="0"/>
      <w:marBottom w:val="0"/>
      <w:divBdr>
        <w:top w:val="none" w:sz="0" w:space="0" w:color="auto"/>
        <w:left w:val="none" w:sz="0" w:space="0" w:color="auto"/>
        <w:bottom w:val="none" w:sz="0" w:space="0" w:color="auto"/>
        <w:right w:val="none" w:sz="0" w:space="0" w:color="auto"/>
      </w:divBdr>
    </w:div>
    <w:div w:id="1347560379">
      <w:bodyDiv w:val="1"/>
      <w:marLeft w:val="0"/>
      <w:marRight w:val="0"/>
      <w:marTop w:val="0"/>
      <w:marBottom w:val="0"/>
      <w:divBdr>
        <w:top w:val="none" w:sz="0" w:space="0" w:color="auto"/>
        <w:left w:val="none" w:sz="0" w:space="0" w:color="auto"/>
        <w:bottom w:val="none" w:sz="0" w:space="0" w:color="auto"/>
        <w:right w:val="none" w:sz="0" w:space="0" w:color="auto"/>
      </w:divBdr>
    </w:div>
    <w:div w:id="1349795876">
      <w:bodyDiv w:val="1"/>
      <w:marLeft w:val="0"/>
      <w:marRight w:val="0"/>
      <w:marTop w:val="0"/>
      <w:marBottom w:val="0"/>
      <w:divBdr>
        <w:top w:val="none" w:sz="0" w:space="0" w:color="auto"/>
        <w:left w:val="none" w:sz="0" w:space="0" w:color="auto"/>
        <w:bottom w:val="none" w:sz="0" w:space="0" w:color="auto"/>
        <w:right w:val="none" w:sz="0" w:space="0" w:color="auto"/>
      </w:divBdr>
    </w:div>
    <w:div w:id="1360005554">
      <w:bodyDiv w:val="1"/>
      <w:marLeft w:val="0"/>
      <w:marRight w:val="0"/>
      <w:marTop w:val="0"/>
      <w:marBottom w:val="0"/>
      <w:divBdr>
        <w:top w:val="none" w:sz="0" w:space="0" w:color="auto"/>
        <w:left w:val="none" w:sz="0" w:space="0" w:color="auto"/>
        <w:bottom w:val="none" w:sz="0" w:space="0" w:color="auto"/>
        <w:right w:val="none" w:sz="0" w:space="0" w:color="auto"/>
      </w:divBdr>
    </w:div>
    <w:div w:id="1367410296">
      <w:bodyDiv w:val="1"/>
      <w:marLeft w:val="0"/>
      <w:marRight w:val="0"/>
      <w:marTop w:val="0"/>
      <w:marBottom w:val="0"/>
      <w:divBdr>
        <w:top w:val="none" w:sz="0" w:space="0" w:color="auto"/>
        <w:left w:val="none" w:sz="0" w:space="0" w:color="auto"/>
        <w:bottom w:val="none" w:sz="0" w:space="0" w:color="auto"/>
        <w:right w:val="none" w:sz="0" w:space="0" w:color="auto"/>
      </w:divBdr>
    </w:div>
    <w:div w:id="1367875007">
      <w:bodyDiv w:val="1"/>
      <w:marLeft w:val="0"/>
      <w:marRight w:val="0"/>
      <w:marTop w:val="0"/>
      <w:marBottom w:val="0"/>
      <w:divBdr>
        <w:top w:val="none" w:sz="0" w:space="0" w:color="auto"/>
        <w:left w:val="none" w:sz="0" w:space="0" w:color="auto"/>
        <w:bottom w:val="none" w:sz="0" w:space="0" w:color="auto"/>
        <w:right w:val="none" w:sz="0" w:space="0" w:color="auto"/>
      </w:divBdr>
    </w:div>
    <w:div w:id="1368483349">
      <w:bodyDiv w:val="1"/>
      <w:marLeft w:val="0"/>
      <w:marRight w:val="0"/>
      <w:marTop w:val="0"/>
      <w:marBottom w:val="0"/>
      <w:divBdr>
        <w:top w:val="none" w:sz="0" w:space="0" w:color="auto"/>
        <w:left w:val="none" w:sz="0" w:space="0" w:color="auto"/>
        <w:bottom w:val="none" w:sz="0" w:space="0" w:color="auto"/>
        <w:right w:val="none" w:sz="0" w:space="0" w:color="auto"/>
      </w:divBdr>
    </w:div>
    <w:div w:id="1378432192">
      <w:bodyDiv w:val="1"/>
      <w:marLeft w:val="0"/>
      <w:marRight w:val="0"/>
      <w:marTop w:val="0"/>
      <w:marBottom w:val="0"/>
      <w:divBdr>
        <w:top w:val="none" w:sz="0" w:space="0" w:color="auto"/>
        <w:left w:val="none" w:sz="0" w:space="0" w:color="auto"/>
        <w:bottom w:val="none" w:sz="0" w:space="0" w:color="auto"/>
        <w:right w:val="none" w:sz="0" w:space="0" w:color="auto"/>
      </w:divBdr>
    </w:div>
    <w:div w:id="1386486425">
      <w:bodyDiv w:val="1"/>
      <w:marLeft w:val="0"/>
      <w:marRight w:val="0"/>
      <w:marTop w:val="0"/>
      <w:marBottom w:val="0"/>
      <w:divBdr>
        <w:top w:val="none" w:sz="0" w:space="0" w:color="auto"/>
        <w:left w:val="none" w:sz="0" w:space="0" w:color="auto"/>
        <w:bottom w:val="none" w:sz="0" w:space="0" w:color="auto"/>
        <w:right w:val="none" w:sz="0" w:space="0" w:color="auto"/>
      </w:divBdr>
    </w:div>
    <w:div w:id="1388407397">
      <w:bodyDiv w:val="1"/>
      <w:marLeft w:val="0"/>
      <w:marRight w:val="0"/>
      <w:marTop w:val="0"/>
      <w:marBottom w:val="0"/>
      <w:divBdr>
        <w:top w:val="none" w:sz="0" w:space="0" w:color="auto"/>
        <w:left w:val="none" w:sz="0" w:space="0" w:color="auto"/>
        <w:bottom w:val="none" w:sz="0" w:space="0" w:color="auto"/>
        <w:right w:val="none" w:sz="0" w:space="0" w:color="auto"/>
      </w:divBdr>
    </w:div>
    <w:div w:id="1390764227">
      <w:bodyDiv w:val="1"/>
      <w:marLeft w:val="0"/>
      <w:marRight w:val="0"/>
      <w:marTop w:val="0"/>
      <w:marBottom w:val="0"/>
      <w:divBdr>
        <w:top w:val="none" w:sz="0" w:space="0" w:color="auto"/>
        <w:left w:val="none" w:sz="0" w:space="0" w:color="auto"/>
        <w:bottom w:val="none" w:sz="0" w:space="0" w:color="auto"/>
        <w:right w:val="none" w:sz="0" w:space="0" w:color="auto"/>
      </w:divBdr>
    </w:div>
    <w:div w:id="1396271258">
      <w:bodyDiv w:val="1"/>
      <w:marLeft w:val="0"/>
      <w:marRight w:val="0"/>
      <w:marTop w:val="0"/>
      <w:marBottom w:val="0"/>
      <w:divBdr>
        <w:top w:val="none" w:sz="0" w:space="0" w:color="auto"/>
        <w:left w:val="none" w:sz="0" w:space="0" w:color="auto"/>
        <w:bottom w:val="none" w:sz="0" w:space="0" w:color="auto"/>
        <w:right w:val="none" w:sz="0" w:space="0" w:color="auto"/>
      </w:divBdr>
    </w:div>
    <w:div w:id="1399090241">
      <w:bodyDiv w:val="1"/>
      <w:marLeft w:val="0"/>
      <w:marRight w:val="0"/>
      <w:marTop w:val="0"/>
      <w:marBottom w:val="0"/>
      <w:divBdr>
        <w:top w:val="none" w:sz="0" w:space="0" w:color="auto"/>
        <w:left w:val="none" w:sz="0" w:space="0" w:color="auto"/>
        <w:bottom w:val="none" w:sz="0" w:space="0" w:color="auto"/>
        <w:right w:val="none" w:sz="0" w:space="0" w:color="auto"/>
      </w:divBdr>
    </w:div>
    <w:div w:id="1401365484">
      <w:bodyDiv w:val="1"/>
      <w:marLeft w:val="0"/>
      <w:marRight w:val="0"/>
      <w:marTop w:val="0"/>
      <w:marBottom w:val="0"/>
      <w:divBdr>
        <w:top w:val="none" w:sz="0" w:space="0" w:color="auto"/>
        <w:left w:val="none" w:sz="0" w:space="0" w:color="auto"/>
        <w:bottom w:val="none" w:sz="0" w:space="0" w:color="auto"/>
        <w:right w:val="none" w:sz="0" w:space="0" w:color="auto"/>
      </w:divBdr>
    </w:div>
    <w:div w:id="1403484472">
      <w:bodyDiv w:val="1"/>
      <w:marLeft w:val="0"/>
      <w:marRight w:val="0"/>
      <w:marTop w:val="0"/>
      <w:marBottom w:val="0"/>
      <w:divBdr>
        <w:top w:val="none" w:sz="0" w:space="0" w:color="auto"/>
        <w:left w:val="none" w:sz="0" w:space="0" w:color="auto"/>
        <w:bottom w:val="none" w:sz="0" w:space="0" w:color="auto"/>
        <w:right w:val="none" w:sz="0" w:space="0" w:color="auto"/>
      </w:divBdr>
    </w:div>
    <w:div w:id="1420954326">
      <w:bodyDiv w:val="1"/>
      <w:marLeft w:val="0"/>
      <w:marRight w:val="0"/>
      <w:marTop w:val="0"/>
      <w:marBottom w:val="0"/>
      <w:divBdr>
        <w:top w:val="none" w:sz="0" w:space="0" w:color="auto"/>
        <w:left w:val="none" w:sz="0" w:space="0" w:color="auto"/>
        <w:bottom w:val="none" w:sz="0" w:space="0" w:color="auto"/>
        <w:right w:val="none" w:sz="0" w:space="0" w:color="auto"/>
      </w:divBdr>
    </w:div>
    <w:div w:id="1428622530">
      <w:bodyDiv w:val="1"/>
      <w:marLeft w:val="0"/>
      <w:marRight w:val="0"/>
      <w:marTop w:val="0"/>
      <w:marBottom w:val="0"/>
      <w:divBdr>
        <w:top w:val="none" w:sz="0" w:space="0" w:color="auto"/>
        <w:left w:val="none" w:sz="0" w:space="0" w:color="auto"/>
        <w:bottom w:val="none" w:sz="0" w:space="0" w:color="auto"/>
        <w:right w:val="none" w:sz="0" w:space="0" w:color="auto"/>
      </w:divBdr>
    </w:div>
    <w:div w:id="1438327792">
      <w:bodyDiv w:val="1"/>
      <w:marLeft w:val="0"/>
      <w:marRight w:val="0"/>
      <w:marTop w:val="0"/>
      <w:marBottom w:val="0"/>
      <w:divBdr>
        <w:top w:val="none" w:sz="0" w:space="0" w:color="auto"/>
        <w:left w:val="none" w:sz="0" w:space="0" w:color="auto"/>
        <w:bottom w:val="none" w:sz="0" w:space="0" w:color="auto"/>
        <w:right w:val="none" w:sz="0" w:space="0" w:color="auto"/>
      </w:divBdr>
    </w:div>
    <w:div w:id="1442188460">
      <w:bodyDiv w:val="1"/>
      <w:marLeft w:val="0"/>
      <w:marRight w:val="0"/>
      <w:marTop w:val="0"/>
      <w:marBottom w:val="0"/>
      <w:divBdr>
        <w:top w:val="none" w:sz="0" w:space="0" w:color="auto"/>
        <w:left w:val="none" w:sz="0" w:space="0" w:color="auto"/>
        <w:bottom w:val="none" w:sz="0" w:space="0" w:color="auto"/>
        <w:right w:val="none" w:sz="0" w:space="0" w:color="auto"/>
      </w:divBdr>
    </w:div>
    <w:div w:id="1442455540">
      <w:bodyDiv w:val="1"/>
      <w:marLeft w:val="0"/>
      <w:marRight w:val="0"/>
      <w:marTop w:val="0"/>
      <w:marBottom w:val="0"/>
      <w:divBdr>
        <w:top w:val="none" w:sz="0" w:space="0" w:color="auto"/>
        <w:left w:val="none" w:sz="0" w:space="0" w:color="auto"/>
        <w:bottom w:val="none" w:sz="0" w:space="0" w:color="auto"/>
        <w:right w:val="none" w:sz="0" w:space="0" w:color="auto"/>
      </w:divBdr>
    </w:div>
    <w:div w:id="1464885835">
      <w:bodyDiv w:val="1"/>
      <w:marLeft w:val="0"/>
      <w:marRight w:val="0"/>
      <w:marTop w:val="0"/>
      <w:marBottom w:val="0"/>
      <w:divBdr>
        <w:top w:val="none" w:sz="0" w:space="0" w:color="auto"/>
        <w:left w:val="none" w:sz="0" w:space="0" w:color="auto"/>
        <w:bottom w:val="none" w:sz="0" w:space="0" w:color="auto"/>
        <w:right w:val="none" w:sz="0" w:space="0" w:color="auto"/>
      </w:divBdr>
    </w:div>
    <w:div w:id="1465007662">
      <w:bodyDiv w:val="1"/>
      <w:marLeft w:val="0"/>
      <w:marRight w:val="0"/>
      <w:marTop w:val="0"/>
      <w:marBottom w:val="0"/>
      <w:divBdr>
        <w:top w:val="none" w:sz="0" w:space="0" w:color="auto"/>
        <w:left w:val="none" w:sz="0" w:space="0" w:color="auto"/>
        <w:bottom w:val="none" w:sz="0" w:space="0" w:color="auto"/>
        <w:right w:val="none" w:sz="0" w:space="0" w:color="auto"/>
      </w:divBdr>
    </w:div>
    <w:div w:id="1465272732">
      <w:bodyDiv w:val="1"/>
      <w:marLeft w:val="0"/>
      <w:marRight w:val="0"/>
      <w:marTop w:val="0"/>
      <w:marBottom w:val="0"/>
      <w:divBdr>
        <w:top w:val="none" w:sz="0" w:space="0" w:color="auto"/>
        <w:left w:val="none" w:sz="0" w:space="0" w:color="auto"/>
        <w:bottom w:val="none" w:sz="0" w:space="0" w:color="auto"/>
        <w:right w:val="none" w:sz="0" w:space="0" w:color="auto"/>
      </w:divBdr>
    </w:div>
    <w:div w:id="1467431808">
      <w:bodyDiv w:val="1"/>
      <w:marLeft w:val="0"/>
      <w:marRight w:val="0"/>
      <w:marTop w:val="0"/>
      <w:marBottom w:val="0"/>
      <w:divBdr>
        <w:top w:val="none" w:sz="0" w:space="0" w:color="auto"/>
        <w:left w:val="none" w:sz="0" w:space="0" w:color="auto"/>
        <w:bottom w:val="none" w:sz="0" w:space="0" w:color="auto"/>
        <w:right w:val="none" w:sz="0" w:space="0" w:color="auto"/>
      </w:divBdr>
    </w:div>
    <w:div w:id="1468274934">
      <w:bodyDiv w:val="1"/>
      <w:marLeft w:val="0"/>
      <w:marRight w:val="0"/>
      <w:marTop w:val="0"/>
      <w:marBottom w:val="0"/>
      <w:divBdr>
        <w:top w:val="none" w:sz="0" w:space="0" w:color="auto"/>
        <w:left w:val="none" w:sz="0" w:space="0" w:color="auto"/>
        <w:bottom w:val="none" w:sz="0" w:space="0" w:color="auto"/>
        <w:right w:val="none" w:sz="0" w:space="0" w:color="auto"/>
      </w:divBdr>
    </w:div>
    <w:div w:id="1474057175">
      <w:bodyDiv w:val="1"/>
      <w:marLeft w:val="0"/>
      <w:marRight w:val="0"/>
      <w:marTop w:val="0"/>
      <w:marBottom w:val="0"/>
      <w:divBdr>
        <w:top w:val="none" w:sz="0" w:space="0" w:color="auto"/>
        <w:left w:val="none" w:sz="0" w:space="0" w:color="auto"/>
        <w:bottom w:val="none" w:sz="0" w:space="0" w:color="auto"/>
        <w:right w:val="none" w:sz="0" w:space="0" w:color="auto"/>
      </w:divBdr>
    </w:div>
    <w:div w:id="1477409971">
      <w:bodyDiv w:val="1"/>
      <w:marLeft w:val="0"/>
      <w:marRight w:val="0"/>
      <w:marTop w:val="0"/>
      <w:marBottom w:val="0"/>
      <w:divBdr>
        <w:top w:val="none" w:sz="0" w:space="0" w:color="auto"/>
        <w:left w:val="none" w:sz="0" w:space="0" w:color="auto"/>
        <w:bottom w:val="none" w:sz="0" w:space="0" w:color="auto"/>
        <w:right w:val="none" w:sz="0" w:space="0" w:color="auto"/>
      </w:divBdr>
    </w:div>
    <w:div w:id="1484420930">
      <w:bodyDiv w:val="1"/>
      <w:marLeft w:val="0"/>
      <w:marRight w:val="0"/>
      <w:marTop w:val="0"/>
      <w:marBottom w:val="0"/>
      <w:divBdr>
        <w:top w:val="none" w:sz="0" w:space="0" w:color="auto"/>
        <w:left w:val="none" w:sz="0" w:space="0" w:color="auto"/>
        <w:bottom w:val="none" w:sz="0" w:space="0" w:color="auto"/>
        <w:right w:val="none" w:sz="0" w:space="0" w:color="auto"/>
      </w:divBdr>
    </w:div>
    <w:div w:id="1484852124">
      <w:bodyDiv w:val="1"/>
      <w:marLeft w:val="0"/>
      <w:marRight w:val="0"/>
      <w:marTop w:val="0"/>
      <w:marBottom w:val="0"/>
      <w:divBdr>
        <w:top w:val="none" w:sz="0" w:space="0" w:color="auto"/>
        <w:left w:val="none" w:sz="0" w:space="0" w:color="auto"/>
        <w:bottom w:val="none" w:sz="0" w:space="0" w:color="auto"/>
        <w:right w:val="none" w:sz="0" w:space="0" w:color="auto"/>
      </w:divBdr>
    </w:div>
    <w:div w:id="1488017809">
      <w:bodyDiv w:val="1"/>
      <w:marLeft w:val="0"/>
      <w:marRight w:val="0"/>
      <w:marTop w:val="0"/>
      <w:marBottom w:val="0"/>
      <w:divBdr>
        <w:top w:val="none" w:sz="0" w:space="0" w:color="auto"/>
        <w:left w:val="none" w:sz="0" w:space="0" w:color="auto"/>
        <w:bottom w:val="none" w:sz="0" w:space="0" w:color="auto"/>
        <w:right w:val="none" w:sz="0" w:space="0" w:color="auto"/>
      </w:divBdr>
    </w:div>
    <w:div w:id="1495223665">
      <w:bodyDiv w:val="1"/>
      <w:marLeft w:val="0"/>
      <w:marRight w:val="0"/>
      <w:marTop w:val="0"/>
      <w:marBottom w:val="0"/>
      <w:divBdr>
        <w:top w:val="none" w:sz="0" w:space="0" w:color="auto"/>
        <w:left w:val="none" w:sz="0" w:space="0" w:color="auto"/>
        <w:bottom w:val="none" w:sz="0" w:space="0" w:color="auto"/>
        <w:right w:val="none" w:sz="0" w:space="0" w:color="auto"/>
      </w:divBdr>
    </w:div>
    <w:div w:id="1503933826">
      <w:bodyDiv w:val="1"/>
      <w:marLeft w:val="0"/>
      <w:marRight w:val="0"/>
      <w:marTop w:val="0"/>
      <w:marBottom w:val="0"/>
      <w:divBdr>
        <w:top w:val="none" w:sz="0" w:space="0" w:color="auto"/>
        <w:left w:val="none" w:sz="0" w:space="0" w:color="auto"/>
        <w:bottom w:val="none" w:sz="0" w:space="0" w:color="auto"/>
        <w:right w:val="none" w:sz="0" w:space="0" w:color="auto"/>
      </w:divBdr>
    </w:div>
    <w:div w:id="1504274702">
      <w:bodyDiv w:val="1"/>
      <w:marLeft w:val="0"/>
      <w:marRight w:val="0"/>
      <w:marTop w:val="0"/>
      <w:marBottom w:val="0"/>
      <w:divBdr>
        <w:top w:val="none" w:sz="0" w:space="0" w:color="auto"/>
        <w:left w:val="none" w:sz="0" w:space="0" w:color="auto"/>
        <w:bottom w:val="none" w:sz="0" w:space="0" w:color="auto"/>
        <w:right w:val="none" w:sz="0" w:space="0" w:color="auto"/>
      </w:divBdr>
    </w:div>
    <w:div w:id="1516842649">
      <w:bodyDiv w:val="1"/>
      <w:marLeft w:val="0"/>
      <w:marRight w:val="0"/>
      <w:marTop w:val="0"/>
      <w:marBottom w:val="0"/>
      <w:divBdr>
        <w:top w:val="none" w:sz="0" w:space="0" w:color="auto"/>
        <w:left w:val="none" w:sz="0" w:space="0" w:color="auto"/>
        <w:bottom w:val="none" w:sz="0" w:space="0" w:color="auto"/>
        <w:right w:val="none" w:sz="0" w:space="0" w:color="auto"/>
      </w:divBdr>
    </w:div>
    <w:div w:id="1518735856">
      <w:bodyDiv w:val="1"/>
      <w:marLeft w:val="0"/>
      <w:marRight w:val="0"/>
      <w:marTop w:val="0"/>
      <w:marBottom w:val="0"/>
      <w:divBdr>
        <w:top w:val="none" w:sz="0" w:space="0" w:color="auto"/>
        <w:left w:val="none" w:sz="0" w:space="0" w:color="auto"/>
        <w:bottom w:val="none" w:sz="0" w:space="0" w:color="auto"/>
        <w:right w:val="none" w:sz="0" w:space="0" w:color="auto"/>
      </w:divBdr>
    </w:div>
    <w:div w:id="1520776166">
      <w:bodyDiv w:val="1"/>
      <w:marLeft w:val="0"/>
      <w:marRight w:val="0"/>
      <w:marTop w:val="0"/>
      <w:marBottom w:val="0"/>
      <w:divBdr>
        <w:top w:val="none" w:sz="0" w:space="0" w:color="auto"/>
        <w:left w:val="none" w:sz="0" w:space="0" w:color="auto"/>
        <w:bottom w:val="none" w:sz="0" w:space="0" w:color="auto"/>
        <w:right w:val="none" w:sz="0" w:space="0" w:color="auto"/>
      </w:divBdr>
    </w:div>
    <w:div w:id="1539899413">
      <w:bodyDiv w:val="1"/>
      <w:marLeft w:val="0"/>
      <w:marRight w:val="0"/>
      <w:marTop w:val="0"/>
      <w:marBottom w:val="0"/>
      <w:divBdr>
        <w:top w:val="none" w:sz="0" w:space="0" w:color="auto"/>
        <w:left w:val="none" w:sz="0" w:space="0" w:color="auto"/>
        <w:bottom w:val="none" w:sz="0" w:space="0" w:color="auto"/>
        <w:right w:val="none" w:sz="0" w:space="0" w:color="auto"/>
      </w:divBdr>
    </w:div>
    <w:div w:id="1563712854">
      <w:bodyDiv w:val="1"/>
      <w:marLeft w:val="0"/>
      <w:marRight w:val="0"/>
      <w:marTop w:val="0"/>
      <w:marBottom w:val="0"/>
      <w:divBdr>
        <w:top w:val="none" w:sz="0" w:space="0" w:color="auto"/>
        <w:left w:val="none" w:sz="0" w:space="0" w:color="auto"/>
        <w:bottom w:val="none" w:sz="0" w:space="0" w:color="auto"/>
        <w:right w:val="none" w:sz="0" w:space="0" w:color="auto"/>
      </w:divBdr>
    </w:div>
    <w:div w:id="1573391697">
      <w:bodyDiv w:val="1"/>
      <w:marLeft w:val="0"/>
      <w:marRight w:val="0"/>
      <w:marTop w:val="0"/>
      <w:marBottom w:val="0"/>
      <w:divBdr>
        <w:top w:val="none" w:sz="0" w:space="0" w:color="auto"/>
        <w:left w:val="none" w:sz="0" w:space="0" w:color="auto"/>
        <w:bottom w:val="none" w:sz="0" w:space="0" w:color="auto"/>
        <w:right w:val="none" w:sz="0" w:space="0" w:color="auto"/>
      </w:divBdr>
    </w:div>
    <w:div w:id="1575973062">
      <w:bodyDiv w:val="1"/>
      <w:marLeft w:val="0"/>
      <w:marRight w:val="0"/>
      <w:marTop w:val="0"/>
      <w:marBottom w:val="0"/>
      <w:divBdr>
        <w:top w:val="none" w:sz="0" w:space="0" w:color="auto"/>
        <w:left w:val="none" w:sz="0" w:space="0" w:color="auto"/>
        <w:bottom w:val="none" w:sz="0" w:space="0" w:color="auto"/>
        <w:right w:val="none" w:sz="0" w:space="0" w:color="auto"/>
      </w:divBdr>
    </w:div>
    <w:div w:id="1591040595">
      <w:bodyDiv w:val="1"/>
      <w:marLeft w:val="0"/>
      <w:marRight w:val="0"/>
      <w:marTop w:val="0"/>
      <w:marBottom w:val="0"/>
      <w:divBdr>
        <w:top w:val="none" w:sz="0" w:space="0" w:color="auto"/>
        <w:left w:val="none" w:sz="0" w:space="0" w:color="auto"/>
        <w:bottom w:val="none" w:sz="0" w:space="0" w:color="auto"/>
        <w:right w:val="none" w:sz="0" w:space="0" w:color="auto"/>
      </w:divBdr>
    </w:div>
    <w:div w:id="1592934303">
      <w:bodyDiv w:val="1"/>
      <w:marLeft w:val="0"/>
      <w:marRight w:val="0"/>
      <w:marTop w:val="0"/>
      <w:marBottom w:val="0"/>
      <w:divBdr>
        <w:top w:val="none" w:sz="0" w:space="0" w:color="auto"/>
        <w:left w:val="none" w:sz="0" w:space="0" w:color="auto"/>
        <w:bottom w:val="none" w:sz="0" w:space="0" w:color="auto"/>
        <w:right w:val="none" w:sz="0" w:space="0" w:color="auto"/>
      </w:divBdr>
    </w:div>
    <w:div w:id="1593852326">
      <w:bodyDiv w:val="1"/>
      <w:marLeft w:val="0"/>
      <w:marRight w:val="0"/>
      <w:marTop w:val="0"/>
      <w:marBottom w:val="0"/>
      <w:divBdr>
        <w:top w:val="none" w:sz="0" w:space="0" w:color="auto"/>
        <w:left w:val="none" w:sz="0" w:space="0" w:color="auto"/>
        <w:bottom w:val="none" w:sz="0" w:space="0" w:color="auto"/>
        <w:right w:val="none" w:sz="0" w:space="0" w:color="auto"/>
      </w:divBdr>
    </w:div>
    <w:div w:id="1605186354">
      <w:bodyDiv w:val="1"/>
      <w:marLeft w:val="0"/>
      <w:marRight w:val="0"/>
      <w:marTop w:val="0"/>
      <w:marBottom w:val="0"/>
      <w:divBdr>
        <w:top w:val="none" w:sz="0" w:space="0" w:color="auto"/>
        <w:left w:val="none" w:sz="0" w:space="0" w:color="auto"/>
        <w:bottom w:val="none" w:sz="0" w:space="0" w:color="auto"/>
        <w:right w:val="none" w:sz="0" w:space="0" w:color="auto"/>
      </w:divBdr>
    </w:div>
    <w:div w:id="1606692980">
      <w:bodyDiv w:val="1"/>
      <w:marLeft w:val="0"/>
      <w:marRight w:val="0"/>
      <w:marTop w:val="0"/>
      <w:marBottom w:val="0"/>
      <w:divBdr>
        <w:top w:val="none" w:sz="0" w:space="0" w:color="auto"/>
        <w:left w:val="none" w:sz="0" w:space="0" w:color="auto"/>
        <w:bottom w:val="none" w:sz="0" w:space="0" w:color="auto"/>
        <w:right w:val="none" w:sz="0" w:space="0" w:color="auto"/>
      </w:divBdr>
    </w:div>
    <w:div w:id="1612740352">
      <w:bodyDiv w:val="1"/>
      <w:marLeft w:val="0"/>
      <w:marRight w:val="0"/>
      <w:marTop w:val="0"/>
      <w:marBottom w:val="0"/>
      <w:divBdr>
        <w:top w:val="none" w:sz="0" w:space="0" w:color="auto"/>
        <w:left w:val="none" w:sz="0" w:space="0" w:color="auto"/>
        <w:bottom w:val="none" w:sz="0" w:space="0" w:color="auto"/>
        <w:right w:val="none" w:sz="0" w:space="0" w:color="auto"/>
      </w:divBdr>
    </w:div>
    <w:div w:id="1618222640">
      <w:bodyDiv w:val="1"/>
      <w:marLeft w:val="0"/>
      <w:marRight w:val="0"/>
      <w:marTop w:val="0"/>
      <w:marBottom w:val="0"/>
      <w:divBdr>
        <w:top w:val="none" w:sz="0" w:space="0" w:color="auto"/>
        <w:left w:val="none" w:sz="0" w:space="0" w:color="auto"/>
        <w:bottom w:val="none" w:sz="0" w:space="0" w:color="auto"/>
        <w:right w:val="none" w:sz="0" w:space="0" w:color="auto"/>
      </w:divBdr>
    </w:div>
    <w:div w:id="1621841924">
      <w:bodyDiv w:val="1"/>
      <w:marLeft w:val="0"/>
      <w:marRight w:val="0"/>
      <w:marTop w:val="0"/>
      <w:marBottom w:val="0"/>
      <w:divBdr>
        <w:top w:val="none" w:sz="0" w:space="0" w:color="auto"/>
        <w:left w:val="none" w:sz="0" w:space="0" w:color="auto"/>
        <w:bottom w:val="none" w:sz="0" w:space="0" w:color="auto"/>
        <w:right w:val="none" w:sz="0" w:space="0" w:color="auto"/>
      </w:divBdr>
    </w:div>
    <w:div w:id="1634826910">
      <w:bodyDiv w:val="1"/>
      <w:marLeft w:val="0"/>
      <w:marRight w:val="0"/>
      <w:marTop w:val="0"/>
      <w:marBottom w:val="0"/>
      <w:divBdr>
        <w:top w:val="none" w:sz="0" w:space="0" w:color="auto"/>
        <w:left w:val="none" w:sz="0" w:space="0" w:color="auto"/>
        <w:bottom w:val="none" w:sz="0" w:space="0" w:color="auto"/>
        <w:right w:val="none" w:sz="0" w:space="0" w:color="auto"/>
      </w:divBdr>
    </w:div>
    <w:div w:id="1637952402">
      <w:bodyDiv w:val="1"/>
      <w:marLeft w:val="0"/>
      <w:marRight w:val="0"/>
      <w:marTop w:val="0"/>
      <w:marBottom w:val="0"/>
      <w:divBdr>
        <w:top w:val="none" w:sz="0" w:space="0" w:color="auto"/>
        <w:left w:val="none" w:sz="0" w:space="0" w:color="auto"/>
        <w:bottom w:val="none" w:sz="0" w:space="0" w:color="auto"/>
        <w:right w:val="none" w:sz="0" w:space="0" w:color="auto"/>
      </w:divBdr>
    </w:div>
    <w:div w:id="1643147556">
      <w:bodyDiv w:val="1"/>
      <w:marLeft w:val="0"/>
      <w:marRight w:val="0"/>
      <w:marTop w:val="0"/>
      <w:marBottom w:val="0"/>
      <w:divBdr>
        <w:top w:val="none" w:sz="0" w:space="0" w:color="auto"/>
        <w:left w:val="none" w:sz="0" w:space="0" w:color="auto"/>
        <w:bottom w:val="none" w:sz="0" w:space="0" w:color="auto"/>
        <w:right w:val="none" w:sz="0" w:space="0" w:color="auto"/>
      </w:divBdr>
    </w:div>
    <w:div w:id="1645159692">
      <w:bodyDiv w:val="1"/>
      <w:marLeft w:val="0"/>
      <w:marRight w:val="0"/>
      <w:marTop w:val="0"/>
      <w:marBottom w:val="0"/>
      <w:divBdr>
        <w:top w:val="none" w:sz="0" w:space="0" w:color="auto"/>
        <w:left w:val="none" w:sz="0" w:space="0" w:color="auto"/>
        <w:bottom w:val="none" w:sz="0" w:space="0" w:color="auto"/>
        <w:right w:val="none" w:sz="0" w:space="0" w:color="auto"/>
      </w:divBdr>
    </w:div>
    <w:div w:id="1647471013">
      <w:bodyDiv w:val="1"/>
      <w:marLeft w:val="0"/>
      <w:marRight w:val="0"/>
      <w:marTop w:val="0"/>
      <w:marBottom w:val="0"/>
      <w:divBdr>
        <w:top w:val="none" w:sz="0" w:space="0" w:color="auto"/>
        <w:left w:val="none" w:sz="0" w:space="0" w:color="auto"/>
        <w:bottom w:val="none" w:sz="0" w:space="0" w:color="auto"/>
        <w:right w:val="none" w:sz="0" w:space="0" w:color="auto"/>
      </w:divBdr>
    </w:div>
    <w:div w:id="1648627457">
      <w:bodyDiv w:val="1"/>
      <w:marLeft w:val="0"/>
      <w:marRight w:val="0"/>
      <w:marTop w:val="0"/>
      <w:marBottom w:val="0"/>
      <w:divBdr>
        <w:top w:val="none" w:sz="0" w:space="0" w:color="auto"/>
        <w:left w:val="none" w:sz="0" w:space="0" w:color="auto"/>
        <w:bottom w:val="none" w:sz="0" w:space="0" w:color="auto"/>
        <w:right w:val="none" w:sz="0" w:space="0" w:color="auto"/>
      </w:divBdr>
    </w:div>
    <w:div w:id="1655256151">
      <w:bodyDiv w:val="1"/>
      <w:marLeft w:val="0"/>
      <w:marRight w:val="0"/>
      <w:marTop w:val="0"/>
      <w:marBottom w:val="0"/>
      <w:divBdr>
        <w:top w:val="none" w:sz="0" w:space="0" w:color="auto"/>
        <w:left w:val="none" w:sz="0" w:space="0" w:color="auto"/>
        <w:bottom w:val="none" w:sz="0" w:space="0" w:color="auto"/>
        <w:right w:val="none" w:sz="0" w:space="0" w:color="auto"/>
      </w:divBdr>
    </w:div>
    <w:div w:id="1657496197">
      <w:bodyDiv w:val="1"/>
      <w:marLeft w:val="0"/>
      <w:marRight w:val="0"/>
      <w:marTop w:val="0"/>
      <w:marBottom w:val="0"/>
      <w:divBdr>
        <w:top w:val="none" w:sz="0" w:space="0" w:color="auto"/>
        <w:left w:val="none" w:sz="0" w:space="0" w:color="auto"/>
        <w:bottom w:val="none" w:sz="0" w:space="0" w:color="auto"/>
        <w:right w:val="none" w:sz="0" w:space="0" w:color="auto"/>
      </w:divBdr>
    </w:div>
    <w:div w:id="1664553002">
      <w:bodyDiv w:val="1"/>
      <w:marLeft w:val="0"/>
      <w:marRight w:val="0"/>
      <w:marTop w:val="0"/>
      <w:marBottom w:val="0"/>
      <w:divBdr>
        <w:top w:val="none" w:sz="0" w:space="0" w:color="auto"/>
        <w:left w:val="none" w:sz="0" w:space="0" w:color="auto"/>
        <w:bottom w:val="none" w:sz="0" w:space="0" w:color="auto"/>
        <w:right w:val="none" w:sz="0" w:space="0" w:color="auto"/>
      </w:divBdr>
    </w:div>
    <w:div w:id="1667128042">
      <w:bodyDiv w:val="1"/>
      <w:marLeft w:val="0"/>
      <w:marRight w:val="0"/>
      <w:marTop w:val="0"/>
      <w:marBottom w:val="0"/>
      <w:divBdr>
        <w:top w:val="none" w:sz="0" w:space="0" w:color="auto"/>
        <w:left w:val="none" w:sz="0" w:space="0" w:color="auto"/>
        <w:bottom w:val="none" w:sz="0" w:space="0" w:color="auto"/>
        <w:right w:val="none" w:sz="0" w:space="0" w:color="auto"/>
      </w:divBdr>
    </w:div>
    <w:div w:id="1673684563">
      <w:bodyDiv w:val="1"/>
      <w:marLeft w:val="0"/>
      <w:marRight w:val="0"/>
      <w:marTop w:val="0"/>
      <w:marBottom w:val="0"/>
      <w:divBdr>
        <w:top w:val="none" w:sz="0" w:space="0" w:color="auto"/>
        <w:left w:val="none" w:sz="0" w:space="0" w:color="auto"/>
        <w:bottom w:val="none" w:sz="0" w:space="0" w:color="auto"/>
        <w:right w:val="none" w:sz="0" w:space="0" w:color="auto"/>
      </w:divBdr>
    </w:div>
    <w:div w:id="1674340089">
      <w:bodyDiv w:val="1"/>
      <w:marLeft w:val="0"/>
      <w:marRight w:val="0"/>
      <w:marTop w:val="0"/>
      <w:marBottom w:val="0"/>
      <w:divBdr>
        <w:top w:val="none" w:sz="0" w:space="0" w:color="auto"/>
        <w:left w:val="none" w:sz="0" w:space="0" w:color="auto"/>
        <w:bottom w:val="none" w:sz="0" w:space="0" w:color="auto"/>
        <w:right w:val="none" w:sz="0" w:space="0" w:color="auto"/>
      </w:divBdr>
    </w:div>
    <w:div w:id="1675843088">
      <w:bodyDiv w:val="1"/>
      <w:marLeft w:val="0"/>
      <w:marRight w:val="0"/>
      <w:marTop w:val="0"/>
      <w:marBottom w:val="0"/>
      <w:divBdr>
        <w:top w:val="none" w:sz="0" w:space="0" w:color="auto"/>
        <w:left w:val="none" w:sz="0" w:space="0" w:color="auto"/>
        <w:bottom w:val="none" w:sz="0" w:space="0" w:color="auto"/>
        <w:right w:val="none" w:sz="0" w:space="0" w:color="auto"/>
      </w:divBdr>
    </w:div>
    <w:div w:id="1678387450">
      <w:bodyDiv w:val="1"/>
      <w:marLeft w:val="0"/>
      <w:marRight w:val="0"/>
      <w:marTop w:val="0"/>
      <w:marBottom w:val="0"/>
      <w:divBdr>
        <w:top w:val="none" w:sz="0" w:space="0" w:color="auto"/>
        <w:left w:val="none" w:sz="0" w:space="0" w:color="auto"/>
        <w:bottom w:val="none" w:sz="0" w:space="0" w:color="auto"/>
        <w:right w:val="none" w:sz="0" w:space="0" w:color="auto"/>
      </w:divBdr>
    </w:div>
    <w:div w:id="1687321410">
      <w:bodyDiv w:val="1"/>
      <w:marLeft w:val="0"/>
      <w:marRight w:val="0"/>
      <w:marTop w:val="0"/>
      <w:marBottom w:val="0"/>
      <w:divBdr>
        <w:top w:val="none" w:sz="0" w:space="0" w:color="auto"/>
        <w:left w:val="none" w:sz="0" w:space="0" w:color="auto"/>
        <w:bottom w:val="none" w:sz="0" w:space="0" w:color="auto"/>
        <w:right w:val="none" w:sz="0" w:space="0" w:color="auto"/>
      </w:divBdr>
    </w:div>
    <w:div w:id="1689015399">
      <w:bodyDiv w:val="1"/>
      <w:marLeft w:val="0"/>
      <w:marRight w:val="0"/>
      <w:marTop w:val="0"/>
      <w:marBottom w:val="0"/>
      <w:divBdr>
        <w:top w:val="none" w:sz="0" w:space="0" w:color="auto"/>
        <w:left w:val="none" w:sz="0" w:space="0" w:color="auto"/>
        <w:bottom w:val="none" w:sz="0" w:space="0" w:color="auto"/>
        <w:right w:val="none" w:sz="0" w:space="0" w:color="auto"/>
      </w:divBdr>
    </w:div>
    <w:div w:id="1689722053">
      <w:bodyDiv w:val="1"/>
      <w:marLeft w:val="0"/>
      <w:marRight w:val="0"/>
      <w:marTop w:val="0"/>
      <w:marBottom w:val="0"/>
      <w:divBdr>
        <w:top w:val="none" w:sz="0" w:space="0" w:color="auto"/>
        <w:left w:val="none" w:sz="0" w:space="0" w:color="auto"/>
        <w:bottom w:val="none" w:sz="0" w:space="0" w:color="auto"/>
        <w:right w:val="none" w:sz="0" w:space="0" w:color="auto"/>
      </w:divBdr>
    </w:div>
    <w:div w:id="1694457972">
      <w:bodyDiv w:val="1"/>
      <w:marLeft w:val="0"/>
      <w:marRight w:val="0"/>
      <w:marTop w:val="0"/>
      <w:marBottom w:val="0"/>
      <w:divBdr>
        <w:top w:val="none" w:sz="0" w:space="0" w:color="auto"/>
        <w:left w:val="none" w:sz="0" w:space="0" w:color="auto"/>
        <w:bottom w:val="none" w:sz="0" w:space="0" w:color="auto"/>
        <w:right w:val="none" w:sz="0" w:space="0" w:color="auto"/>
      </w:divBdr>
    </w:div>
    <w:div w:id="1695569712">
      <w:bodyDiv w:val="1"/>
      <w:marLeft w:val="0"/>
      <w:marRight w:val="0"/>
      <w:marTop w:val="0"/>
      <w:marBottom w:val="0"/>
      <w:divBdr>
        <w:top w:val="none" w:sz="0" w:space="0" w:color="auto"/>
        <w:left w:val="none" w:sz="0" w:space="0" w:color="auto"/>
        <w:bottom w:val="none" w:sz="0" w:space="0" w:color="auto"/>
        <w:right w:val="none" w:sz="0" w:space="0" w:color="auto"/>
      </w:divBdr>
    </w:div>
    <w:div w:id="1697460744">
      <w:bodyDiv w:val="1"/>
      <w:marLeft w:val="0"/>
      <w:marRight w:val="0"/>
      <w:marTop w:val="0"/>
      <w:marBottom w:val="0"/>
      <w:divBdr>
        <w:top w:val="none" w:sz="0" w:space="0" w:color="auto"/>
        <w:left w:val="none" w:sz="0" w:space="0" w:color="auto"/>
        <w:bottom w:val="none" w:sz="0" w:space="0" w:color="auto"/>
        <w:right w:val="none" w:sz="0" w:space="0" w:color="auto"/>
      </w:divBdr>
    </w:div>
    <w:div w:id="1698503599">
      <w:bodyDiv w:val="1"/>
      <w:marLeft w:val="0"/>
      <w:marRight w:val="0"/>
      <w:marTop w:val="0"/>
      <w:marBottom w:val="0"/>
      <w:divBdr>
        <w:top w:val="none" w:sz="0" w:space="0" w:color="auto"/>
        <w:left w:val="none" w:sz="0" w:space="0" w:color="auto"/>
        <w:bottom w:val="none" w:sz="0" w:space="0" w:color="auto"/>
        <w:right w:val="none" w:sz="0" w:space="0" w:color="auto"/>
      </w:divBdr>
    </w:div>
    <w:div w:id="1701513179">
      <w:bodyDiv w:val="1"/>
      <w:marLeft w:val="0"/>
      <w:marRight w:val="0"/>
      <w:marTop w:val="0"/>
      <w:marBottom w:val="0"/>
      <w:divBdr>
        <w:top w:val="none" w:sz="0" w:space="0" w:color="auto"/>
        <w:left w:val="none" w:sz="0" w:space="0" w:color="auto"/>
        <w:bottom w:val="none" w:sz="0" w:space="0" w:color="auto"/>
        <w:right w:val="none" w:sz="0" w:space="0" w:color="auto"/>
      </w:divBdr>
    </w:div>
    <w:div w:id="1708943307">
      <w:bodyDiv w:val="1"/>
      <w:marLeft w:val="0"/>
      <w:marRight w:val="0"/>
      <w:marTop w:val="0"/>
      <w:marBottom w:val="0"/>
      <w:divBdr>
        <w:top w:val="none" w:sz="0" w:space="0" w:color="auto"/>
        <w:left w:val="none" w:sz="0" w:space="0" w:color="auto"/>
        <w:bottom w:val="none" w:sz="0" w:space="0" w:color="auto"/>
        <w:right w:val="none" w:sz="0" w:space="0" w:color="auto"/>
      </w:divBdr>
    </w:div>
    <w:div w:id="1714112267">
      <w:bodyDiv w:val="1"/>
      <w:marLeft w:val="0"/>
      <w:marRight w:val="0"/>
      <w:marTop w:val="0"/>
      <w:marBottom w:val="0"/>
      <w:divBdr>
        <w:top w:val="none" w:sz="0" w:space="0" w:color="auto"/>
        <w:left w:val="none" w:sz="0" w:space="0" w:color="auto"/>
        <w:bottom w:val="none" w:sz="0" w:space="0" w:color="auto"/>
        <w:right w:val="none" w:sz="0" w:space="0" w:color="auto"/>
      </w:divBdr>
    </w:div>
    <w:div w:id="1714453449">
      <w:bodyDiv w:val="1"/>
      <w:marLeft w:val="0"/>
      <w:marRight w:val="0"/>
      <w:marTop w:val="0"/>
      <w:marBottom w:val="0"/>
      <w:divBdr>
        <w:top w:val="none" w:sz="0" w:space="0" w:color="auto"/>
        <w:left w:val="none" w:sz="0" w:space="0" w:color="auto"/>
        <w:bottom w:val="none" w:sz="0" w:space="0" w:color="auto"/>
        <w:right w:val="none" w:sz="0" w:space="0" w:color="auto"/>
      </w:divBdr>
    </w:div>
    <w:div w:id="1720779890">
      <w:bodyDiv w:val="1"/>
      <w:marLeft w:val="0"/>
      <w:marRight w:val="0"/>
      <w:marTop w:val="0"/>
      <w:marBottom w:val="0"/>
      <w:divBdr>
        <w:top w:val="none" w:sz="0" w:space="0" w:color="auto"/>
        <w:left w:val="none" w:sz="0" w:space="0" w:color="auto"/>
        <w:bottom w:val="none" w:sz="0" w:space="0" w:color="auto"/>
        <w:right w:val="none" w:sz="0" w:space="0" w:color="auto"/>
      </w:divBdr>
    </w:div>
    <w:div w:id="1745952269">
      <w:bodyDiv w:val="1"/>
      <w:marLeft w:val="0"/>
      <w:marRight w:val="0"/>
      <w:marTop w:val="0"/>
      <w:marBottom w:val="0"/>
      <w:divBdr>
        <w:top w:val="none" w:sz="0" w:space="0" w:color="auto"/>
        <w:left w:val="none" w:sz="0" w:space="0" w:color="auto"/>
        <w:bottom w:val="none" w:sz="0" w:space="0" w:color="auto"/>
        <w:right w:val="none" w:sz="0" w:space="0" w:color="auto"/>
      </w:divBdr>
    </w:div>
    <w:div w:id="1746950388">
      <w:bodyDiv w:val="1"/>
      <w:marLeft w:val="0"/>
      <w:marRight w:val="0"/>
      <w:marTop w:val="0"/>
      <w:marBottom w:val="0"/>
      <w:divBdr>
        <w:top w:val="none" w:sz="0" w:space="0" w:color="auto"/>
        <w:left w:val="none" w:sz="0" w:space="0" w:color="auto"/>
        <w:bottom w:val="none" w:sz="0" w:space="0" w:color="auto"/>
        <w:right w:val="none" w:sz="0" w:space="0" w:color="auto"/>
      </w:divBdr>
    </w:div>
    <w:div w:id="1747339785">
      <w:bodyDiv w:val="1"/>
      <w:marLeft w:val="0"/>
      <w:marRight w:val="0"/>
      <w:marTop w:val="0"/>
      <w:marBottom w:val="0"/>
      <w:divBdr>
        <w:top w:val="none" w:sz="0" w:space="0" w:color="auto"/>
        <w:left w:val="none" w:sz="0" w:space="0" w:color="auto"/>
        <w:bottom w:val="none" w:sz="0" w:space="0" w:color="auto"/>
        <w:right w:val="none" w:sz="0" w:space="0" w:color="auto"/>
      </w:divBdr>
    </w:div>
    <w:div w:id="1761873989">
      <w:bodyDiv w:val="1"/>
      <w:marLeft w:val="0"/>
      <w:marRight w:val="0"/>
      <w:marTop w:val="0"/>
      <w:marBottom w:val="0"/>
      <w:divBdr>
        <w:top w:val="none" w:sz="0" w:space="0" w:color="auto"/>
        <w:left w:val="none" w:sz="0" w:space="0" w:color="auto"/>
        <w:bottom w:val="none" w:sz="0" w:space="0" w:color="auto"/>
        <w:right w:val="none" w:sz="0" w:space="0" w:color="auto"/>
      </w:divBdr>
    </w:div>
    <w:div w:id="1770346148">
      <w:bodyDiv w:val="1"/>
      <w:marLeft w:val="0"/>
      <w:marRight w:val="0"/>
      <w:marTop w:val="0"/>
      <w:marBottom w:val="0"/>
      <w:divBdr>
        <w:top w:val="none" w:sz="0" w:space="0" w:color="auto"/>
        <w:left w:val="none" w:sz="0" w:space="0" w:color="auto"/>
        <w:bottom w:val="none" w:sz="0" w:space="0" w:color="auto"/>
        <w:right w:val="none" w:sz="0" w:space="0" w:color="auto"/>
      </w:divBdr>
    </w:div>
    <w:div w:id="1773239173">
      <w:bodyDiv w:val="1"/>
      <w:marLeft w:val="0"/>
      <w:marRight w:val="0"/>
      <w:marTop w:val="0"/>
      <w:marBottom w:val="0"/>
      <w:divBdr>
        <w:top w:val="none" w:sz="0" w:space="0" w:color="auto"/>
        <w:left w:val="none" w:sz="0" w:space="0" w:color="auto"/>
        <w:bottom w:val="none" w:sz="0" w:space="0" w:color="auto"/>
        <w:right w:val="none" w:sz="0" w:space="0" w:color="auto"/>
      </w:divBdr>
    </w:div>
    <w:div w:id="1791514158">
      <w:bodyDiv w:val="1"/>
      <w:marLeft w:val="0"/>
      <w:marRight w:val="0"/>
      <w:marTop w:val="0"/>
      <w:marBottom w:val="0"/>
      <w:divBdr>
        <w:top w:val="none" w:sz="0" w:space="0" w:color="auto"/>
        <w:left w:val="none" w:sz="0" w:space="0" w:color="auto"/>
        <w:bottom w:val="none" w:sz="0" w:space="0" w:color="auto"/>
        <w:right w:val="none" w:sz="0" w:space="0" w:color="auto"/>
      </w:divBdr>
    </w:div>
    <w:div w:id="1793791503">
      <w:bodyDiv w:val="1"/>
      <w:marLeft w:val="0"/>
      <w:marRight w:val="0"/>
      <w:marTop w:val="0"/>
      <w:marBottom w:val="0"/>
      <w:divBdr>
        <w:top w:val="none" w:sz="0" w:space="0" w:color="auto"/>
        <w:left w:val="none" w:sz="0" w:space="0" w:color="auto"/>
        <w:bottom w:val="none" w:sz="0" w:space="0" w:color="auto"/>
        <w:right w:val="none" w:sz="0" w:space="0" w:color="auto"/>
      </w:divBdr>
    </w:div>
    <w:div w:id="1804539625">
      <w:bodyDiv w:val="1"/>
      <w:marLeft w:val="0"/>
      <w:marRight w:val="0"/>
      <w:marTop w:val="0"/>
      <w:marBottom w:val="0"/>
      <w:divBdr>
        <w:top w:val="none" w:sz="0" w:space="0" w:color="auto"/>
        <w:left w:val="none" w:sz="0" w:space="0" w:color="auto"/>
        <w:bottom w:val="none" w:sz="0" w:space="0" w:color="auto"/>
        <w:right w:val="none" w:sz="0" w:space="0" w:color="auto"/>
      </w:divBdr>
    </w:div>
    <w:div w:id="1812481786">
      <w:bodyDiv w:val="1"/>
      <w:marLeft w:val="0"/>
      <w:marRight w:val="0"/>
      <w:marTop w:val="0"/>
      <w:marBottom w:val="0"/>
      <w:divBdr>
        <w:top w:val="none" w:sz="0" w:space="0" w:color="auto"/>
        <w:left w:val="none" w:sz="0" w:space="0" w:color="auto"/>
        <w:bottom w:val="none" w:sz="0" w:space="0" w:color="auto"/>
        <w:right w:val="none" w:sz="0" w:space="0" w:color="auto"/>
      </w:divBdr>
    </w:div>
    <w:div w:id="1817915728">
      <w:bodyDiv w:val="1"/>
      <w:marLeft w:val="0"/>
      <w:marRight w:val="0"/>
      <w:marTop w:val="0"/>
      <w:marBottom w:val="0"/>
      <w:divBdr>
        <w:top w:val="none" w:sz="0" w:space="0" w:color="auto"/>
        <w:left w:val="none" w:sz="0" w:space="0" w:color="auto"/>
        <w:bottom w:val="none" w:sz="0" w:space="0" w:color="auto"/>
        <w:right w:val="none" w:sz="0" w:space="0" w:color="auto"/>
      </w:divBdr>
    </w:div>
    <w:div w:id="1829127064">
      <w:bodyDiv w:val="1"/>
      <w:marLeft w:val="0"/>
      <w:marRight w:val="0"/>
      <w:marTop w:val="0"/>
      <w:marBottom w:val="0"/>
      <w:divBdr>
        <w:top w:val="none" w:sz="0" w:space="0" w:color="auto"/>
        <w:left w:val="none" w:sz="0" w:space="0" w:color="auto"/>
        <w:bottom w:val="none" w:sz="0" w:space="0" w:color="auto"/>
        <w:right w:val="none" w:sz="0" w:space="0" w:color="auto"/>
      </w:divBdr>
    </w:div>
    <w:div w:id="1830824212">
      <w:bodyDiv w:val="1"/>
      <w:marLeft w:val="0"/>
      <w:marRight w:val="0"/>
      <w:marTop w:val="0"/>
      <w:marBottom w:val="0"/>
      <w:divBdr>
        <w:top w:val="none" w:sz="0" w:space="0" w:color="auto"/>
        <w:left w:val="none" w:sz="0" w:space="0" w:color="auto"/>
        <w:bottom w:val="none" w:sz="0" w:space="0" w:color="auto"/>
        <w:right w:val="none" w:sz="0" w:space="0" w:color="auto"/>
      </w:divBdr>
    </w:div>
    <w:div w:id="1833060875">
      <w:bodyDiv w:val="1"/>
      <w:marLeft w:val="0"/>
      <w:marRight w:val="0"/>
      <w:marTop w:val="0"/>
      <w:marBottom w:val="0"/>
      <w:divBdr>
        <w:top w:val="none" w:sz="0" w:space="0" w:color="auto"/>
        <w:left w:val="none" w:sz="0" w:space="0" w:color="auto"/>
        <w:bottom w:val="none" w:sz="0" w:space="0" w:color="auto"/>
        <w:right w:val="none" w:sz="0" w:space="0" w:color="auto"/>
      </w:divBdr>
      <w:divsChild>
        <w:div w:id="52585100">
          <w:marLeft w:val="0"/>
          <w:marRight w:val="0"/>
          <w:marTop w:val="0"/>
          <w:marBottom w:val="0"/>
          <w:divBdr>
            <w:top w:val="none" w:sz="0" w:space="0" w:color="auto"/>
            <w:left w:val="none" w:sz="0" w:space="0" w:color="auto"/>
            <w:bottom w:val="none" w:sz="0" w:space="0" w:color="auto"/>
            <w:right w:val="none" w:sz="0" w:space="0" w:color="auto"/>
          </w:divBdr>
        </w:div>
        <w:div w:id="1008487308">
          <w:marLeft w:val="0"/>
          <w:marRight w:val="0"/>
          <w:marTop w:val="0"/>
          <w:marBottom w:val="0"/>
          <w:divBdr>
            <w:top w:val="none" w:sz="0" w:space="0" w:color="auto"/>
            <w:left w:val="none" w:sz="0" w:space="0" w:color="auto"/>
            <w:bottom w:val="none" w:sz="0" w:space="0" w:color="auto"/>
            <w:right w:val="none" w:sz="0" w:space="0" w:color="auto"/>
          </w:divBdr>
        </w:div>
        <w:div w:id="1363551067">
          <w:marLeft w:val="0"/>
          <w:marRight w:val="0"/>
          <w:marTop w:val="0"/>
          <w:marBottom w:val="0"/>
          <w:divBdr>
            <w:top w:val="none" w:sz="0" w:space="0" w:color="auto"/>
            <w:left w:val="none" w:sz="0" w:space="0" w:color="auto"/>
            <w:bottom w:val="none" w:sz="0" w:space="0" w:color="auto"/>
            <w:right w:val="none" w:sz="0" w:space="0" w:color="auto"/>
          </w:divBdr>
        </w:div>
      </w:divsChild>
    </w:div>
    <w:div w:id="1839732681">
      <w:bodyDiv w:val="1"/>
      <w:marLeft w:val="0"/>
      <w:marRight w:val="0"/>
      <w:marTop w:val="0"/>
      <w:marBottom w:val="0"/>
      <w:divBdr>
        <w:top w:val="none" w:sz="0" w:space="0" w:color="auto"/>
        <w:left w:val="none" w:sz="0" w:space="0" w:color="auto"/>
        <w:bottom w:val="none" w:sz="0" w:space="0" w:color="auto"/>
        <w:right w:val="none" w:sz="0" w:space="0" w:color="auto"/>
      </w:divBdr>
    </w:div>
    <w:div w:id="1843665107">
      <w:bodyDiv w:val="1"/>
      <w:marLeft w:val="0"/>
      <w:marRight w:val="0"/>
      <w:marTop w:val="0"/>
      <w:marBottom w:val="0"/>
      <w:divBdr>
        <w:top w:val="none" w:sz="0" w:space="0" w:color="auto"/>
        <w:left w:val="none" w:sz="0" w:space="0" w:color="auto"/>
        <w:bottom w:val="none" w:sz="0" w:space="0" w:color="auto"/>
        <w:right w:val="none" w:sz="0" w:space="0" w:color="auto"/>
      </w:divBdr>
    </w:div>
    <w:div w:id="1844971458">
      <w:bodyDiv w:val="1"/>
      <w:marLeft w:val="0"/>
      <w:marRight w:val="0"/>
      <w:marTop w:val="0"/>
      <w:marBottom w:val="0"/>
      <w:divBdr>
        <w:top w:val="none" w:sz="0" w:space="0" w:color="auto"/>
        <w:left w:val="none" w:sz="0" w:space="0" w:color="auto"/>
        <w:bottom w:val="none" w:sz="0" w:space="0" w:color="auto"/>
        <w:right w:val="none" w:sz="0" w:space="0" w:color="auto"/>
      </w:divBdr>
    </w:div>
    <w:div w:id="1858541240">
      <w:bodyDiv w:val="1"/>
      <w:marLeft w:val="0"/>
      <w:marRight w:val="0"/>
      <w:marTop w:val="0"/>
      <w:marBottom w:val="0"/>
      <w:divBdr>
        <w:top w:val="none" w:sz="0" w:space="0" w:color="auto"/>
        <w:left w:val="none" w:sz="0" w:space="0" w:color="auto"/>
        <w:bottom w:val="none" w:sz="0" w:space="0" w:color="auto"/>
        <w:right w:val="none" w:sz="0" w:space="0" w:color="auto"/>
      </w:divBdr>
    </w:div>
    <w:div w:id="1861238094">
      <w:bodyDiv w:val="1"/>
      <w:marLeft w:val="0"/>
      <w:marRight w:val="0"/>
      <w:marTop w:val="0"/>
      <w:marBottom w:val="0"/>
      <w:divBdr>
        <w:top w:val="none" w:sz="0" w:space="0" w:color="auto"/>
        <w:left w:val="none" w:sz="0" w:space="0" w:color="auto"/>
        <w:bottom w:val="none" w:sz="0" w:space="0" w:color="auto"/>
        <w:right w:val="none" w:sz="0" w:space="0" w:color="auto"/>
      </w:divBdr>
    </w:div>
    <w:div w:id="1874805909">
      <w:bodyDiv w:val="1"/>
      <w:marLeft w:val="0"/>
      <w:marRight w:val="0"/>
      <w:marTop w:val="0"/>
      <w:marBottom w:val="0"/>
      <w:divBdr>
        <w:top w:val="none" w:sz="0" w:space="0" w:color="auto"/>
        <w:left w:val="none" w:sz="0" w:space="0" w:color="auto"/>
        <w:bottom w:val="none" w:sz="0" w:space="0" w:color="auto"/>
        <w:right w:val="none" w:sz="0" w:space="0" w:color="auto"/>
      </w:divBdr>
    </w:div>
    <w:div w:id="1876304619">
      <w:bodyDiv w:val="1"/>
      <w:marLeft w:val="0"/>
      <w:marRight w:val="0"/>
      <w:marTop w:val="0"/>
      <w:marBottom w:val="0"/>
      <w:divBdr>
        <w:top w:val="none" w:sz="0" w:space="0" w:color="auto"/>
        <w:left w:val="none" w:sz="0" w:space="0" w:color="auto"/>
        <w:bottom w:val="none" w:sz="0" w:space="0" w:color="auto"/>
        <w:right w:val="none" w:sz="0" w:space="0" w:color="auto"/>
      </w:divBdr>
    </w:div>
    <w:div w:id="1886260492">
      <w:bodyDiv w:val="1"/>
      <w:marLeft w:val="0"/>
      <w:marRight w:val="0"/>
      <w:marTop w:val="0"/>
      <w:marBottom w:val="0"/>
      <w:divBdr>
        <w:top w:val="none" w:sz="0" w:space="0" w:color="auto"/>
        <w:left w:val="none" w:sz="0" w:space="0" w:color="auto"/>
        <w:bottom w:val="none" w:sz="0" w:space="0" w:color="auto"/>
        <w:right w:val="none" w:sz="0" w:space="0" w:color="auto"/>
      </w:divBdr>
    </w:div>
    <w:div w:id="1914466093">
      <w:bodyDiv w:val="1"/>
      <w:marLeft w:val="0"/>
      <w:marRight w:val="0"/>
      <w:marTop w:val="0"/>
      <w:marBottom w:val="0"/>
      <w:divBdr>
        <w:top w:val="none" w:sz="0" w:space="0" w:color="auto"/>
        <w:left w:val="none" w:sz="0" w:space="0" w:color="auto"/>
        <w:bottom w:val="none" w:sz="0" w:space="0" w:color="auto"/>
        <w:right w:val="none" w:sz="0" w:space="0" w:color="auto"/>
      </w:divBdr>
    </w:div>
    <w:div w:id="1916670720">
      <w:bodyDiv w:val="1"/>
      <w:marLeft w:val="0"/>
      <w:marRight w:val="0"/>
      <w:marTop w:val="0"/>
      <w:marBottom w:val="0"/>
      <w:divBdr>
        <w:top w:val="none" w:sz="0" w:space="0" w:color="auto"/>
        <w:left w:val="none" w:sz="0" w:space="0" w:color="auto"/>
        <w:bottom w:val="none" w:sz="0" w:space="0" w:color="auto"/>
        <w:right w:val="none" w:sz="0" w:space="0" w:color="auto"/>
      </w:divBdr>
    </w:div>
    <w:div w:id="1928152268">
      <w:bodyDiv w:val="1"/>
      <w:marLeft w:val="0"/>
      <w:marRight w:val="0"/>
      <w:marTop w:val="0"/>
      <w:marBottom w:val="0"/>
      <w:divBdr>
        <w:top w:val="none" w:sz="0" w:space="0" w:color="auto"/>
        <w:left w:val="none" w:sz="0" w:space="0" w:color="auto"/>
        <w:bottom w:val="none" w:sz="0" w:space="0" w:color="auto"/>
        <w:right w:val="none" w:sz="0" w:space="0" w:color="auto"/>
      </w:divBdr>
    </w:div>
    <w:div w:id="1930768589">
      <w:bodyDiv w:val="1"/>
      <w:marLeft w:val="0"/>
      <w:marRight w:val="0"/>
      <w:marTop w:val="0"/>
      <w:marBottom w:val="0"/>
      <w:divBdr>
        <w:top w:val="none" w:sz="0" w:space="0" w:color="auto"/>
        <w:left w:val="none" w:sz="0" w:space="0" w:color="auto"/>
        <w:bottom w:val="none" w:sz="0" w:space="0" w:color="auto"/>
        <w:right w:val="none" w:sz="0" w:space="0" w:color="auto"/>
      </w:divBdr>
    </w:div>
    <w:div w:id="1931740640">
      <w:bodyDiv w:val="1"/>
      <w:marLeft w:val="0"/>
      <w:marRight w:val="0"/>
      <w:marTop w:val="0"/>
      <w:marBottom w:val="0"/>
      <w:divBdr>
        <w:top w:val="none" w:sz="0" w:space="0" w:color="auto"/>
        <w:left w:val="none" w:sz="0" w:space="0" w:color="auto"/>
        <w:bottom w:val="none" w:sz="0" w:space="0" w:color="auto"/>
        <w:right w:val="none" w:sz="0" w:space="0" w:color="auto"/>
      </w:divBdr>
    </w:div>
    <w:div w:id="1937592862">
      <w:bodyDiv w:val="1"/>
      <w:marLeft w:val="0"/>
      <w:marRight w:val="0"/>
      <w:marTop w:val="0"/>
      <w:marBottom w:val="0"/>
      <w:divBdr>
        <w:top w:val="none" w:sz="0" w:space="0" w:color="auto"/>
        <w:left w:val="none" w:sz="0" w:space="0" w:color="auto"/>
        <w:bottom w:val="none" w:sz="0" w:space="0" w:color="auto"/>
        <w:right w:val="none" w:sz="0" w:space="0" w:color="auto"/>
      </w:divBdr>
    </w:div>
    <w:div w:id="1938168229">
      <w:bodyDiv w:val="1"/>
      <w:marLeft w:val="0"/>
      <w:marRight w:val="0"/>
      <w:marTop w:val="0"/>
      <w:marBottom w:val="0"/>
      <w:divBdr>
        <w:top w:val="none" w:sz="0" w:space="0" w:color="auto"/>
        <w:left w:val="none" w:sz="0" w:space="0" w:color="auto"/>
        <w:bottom w:val="none" w:sz="0" w:space="0" w:color="auto"/>
        <w:right w:val="none" w:sz="0" w:space="0" w:color="auto"/>
      </w:divBdr>
    </w:div>
    <w:div w:id="1940873398">
      <w:bodyDiv w:val="1"/>
      <w:marLeft w:val="0"/>
      <w:marRight w:val="0"/>
      <w:marTop w:val="0"/>
      <w:marBottom w:val="0"/>
      <w:divBdr>
        <w:top w:val="none" w:sz="0" w:space="0" w:color="auto"/>
        <w:left w:val="none" w:sz="0" w:space="0" w:color="auto"/>
        <w:bottom w:val="none" w:sz="0" w:space="0" w:color="auto"/>
        <w:right w:val="none" w:sz="0" w:space="0" w:color="auto"/>
      </w:divBdr>
    </w:div>
    <w:div w:id="1944142038">
      <w:bodyDiv w:val="1"/>
      <w:marLeft w:val="0"/>
      <w:marRight w:val="0"/>
      <w:marTop w:val="0"/>
      <w:marBottom w:val="0"/>
      <w:divBdr>
        <w:top w:val="none" w:sz="0" w:space="0" w:color="auto"/>
        <w:left w:val="none" w:sz="0" w:space="0" w:color="auto"/>
        <w:bottom w:val="none" w:sz="0" w:space="0" w:color="auto"/>
        <w:right w:val="none" w:sz="0" w:space="0" w:color="auto"/>
      </w:divBdr>
    </w:div>
    <w:div w:id="1947303788">
      <w:bodyDiv w:val="1"/>
      <w:marLeft w:val="0"/>
      <w:marRight w:val="0"/>
      <w:marTop w:val="0"/>
      <w:marBottom w:val="0"/>
      <w:divBdr>
        <w:top w:val="none" w:sz="0" w:space="0" w:color="auto"/>
        <w:left w:val="none" w:sz="0" w:space="0" w:color="auto"/>
        <w:bottom w:val="none" w:sz="0" w:space="0" w:color="auto"/>
        <w:right w:val="none" w:sz="0" w:space="0" w:color="auto"/>
      </w:divBdr>
    </w:div>
    <w:div w:id="1954898134">
      <w:bodyDiv w:val="1"/>
      <w:marLeft w:val="0"/>
      <w:marRight w:val="0"/>
      <w:marTop w:val="0"/>
      <w:marBottom w:val="0"/>
      <w:divBdr>
        <w:top w:val="none" w:sz="0" w:space="0" w:color="auto"/>
        <w:left w:val="none" w:sz="0" w:space="0" w:color="auto"/>
        <w:bottom w:val="none" w:sz="0" w:space="0" w:color="auto"/>
        <w:right w:val="none" w:sz="0" w:space="0" w:color="auto"/>
      </w:divBdr>
    </w:div>
    <w:div w:id="1955483555">
      <w:bodyDiv w:val="1"/>
      <w:marLeft w:val="0"/>
      <w:marRight w:val="0"/>
      <w:marTop w:val="0"/>
      <w:marBottom w:val="0"/>
      <w:divBdr>
        <w:top w:val="none" w:sz="0" w:space="0" w:color="auto"/>
        <w:left w:val="none" w:sz="0" w:space="0" w:color="auto"/>
        <w:bottom w:val="none" w:sz="0" w:space="0" w:color="auto"/>
        <w:right w:val="none" w:sz="0" w:space="0" w:color="auto"/>
      </w:divBdr>
    </w:div>
    <w:div w:id="1962954944">
      <w:bodyDiv w:val="1"/>
      <w:marLeft w:val="0"/>
      <w:marRight w:val="0"/>
      <w:marTop w:val="0"/>
      <w:marBottom w:val="0"/>
      <w:divBdr>
        <w:top w:val="none" w:sz="0" w:space="0" w:color="auto"/>
        <w:left w:val="none" w:sz="0" w:space="0" w:color="auto"/>
        <w:bottom w:val="none" w:sz="0" w:space="0" w:color="auto"/>
        <w:right w:val="none" w:sz="0" w:space="0" w:color="auto"/>
      </w:divBdr>
    </w:div>
    <w:div w:id="1978608235">
      <w:bodyDiv w:val="1"/>
      <w:marLeft w:val="0"/>
      <w:marRight w:val="0"/>
      <w:marTop w:val="0"/>
      <w:marBottom w:val="0"/>
      <w:divBdr>
        <w:top w:val="none" w:sz="0" w:space="0" w:color="auto"/>
        <w:left w:val="none" w:sz="0" w:space="0" w:color="auto"/>
        <w:bottom w:val="none" w:sz="0" w:space="0" w:color="auto"/>
        <w:right w:val="none" w:sz="0" w:space="0" w:color="auto"/>
      </w:divBdr>
    </w:div>
    <w:div w:id="1985966672">
      <w:bodyDiv w:val="1"/>
      <w:marLeft w:val="0"/>
      <w:marRight w:val="0"/>
      <w:marTop w:val="0"/>
      <w:marBottom w:val="0"/>
      <w:divBdr>
        <w:top w:val="none" w:sz="0" w:space="0" w:color="auto"/>
        <w:left w:val="none" w:sz="0" w:space="0" w:color="auto"/>
        <w:bottom w:val="none" w:sz="0" w:space="0" w:color="auto"/>
        <w:right w:val="none" w:sz="0" w:space="0" w:color="auto"/>
      </w:divBdr>
    </w:div>
    <w:div w:id="1994486112">
      <w:bodyDiv w:val="1"/>
      <w:marLeft w:val="0"/>
      <w:marRight w:val="0"/>
      <w:marTop w:val="0"/>
      <w:marBottom w:val="0"/>
      <w:divBdr>
        <w:top w:val="none" w:sz="0" w:space="0" w:color="auto"/>
        <w:left w:val="none" w:sz="0" w:space="0" w:color="auto"/>
        <w:bottom w:val="none" w:sz="0" w:space="0" w:color="auto"/>
        <w:right w:val="none" w:sz="0" w:space="0" w:color="auto"/>
      </w:divBdr>
    </w:div>
    <w:div w:id="1998535056">
      <w:bodyDiv w:val="1"/>
      <w:marLeft w:val="0"/>
      <w:marRight w:val="0"/>
      <w:marTop w:val="0"/>
      <w:marBottom w:val="0"/>
      <w:divBdr>
        <w:top w:val="none" w:sz="0" w:space="0" w:color="auto"/>
        <w:left w:val="none" w:sz="0" w:space="0" w:color="auto"/>
        <w:bottom w:val="none" w:sz="0" w:space="0" w:color="auto"/>
        <w:right w:val="none" w:sz="0" w:space="0" w:color="auto"/>
      </w:divBdr>
    </w:div>
    <w:div w:id="1999453357">
      <w:bodyDiv w:val="1"/>
      <w:marLeft w:val="0"/>
      <w:marRight w:val="0"/>
      <w:marTop w:val="0"/>
      <w:marBottom w:val="0"/>
      <w:divBdr>
        <w:top w:val="none" w:sz="0" w:space="0" w:color="auto"/>
        <w:left w:val="none" w:sz="0" w:space="0" w:color="auto"/>
        <w:bottom w:val="none" w:sz="0" w:space="0" w:color="auto"/>
        <w:right w:val="none" w:sz="0" w:space="0" w:color="auto"/>
      </w:divBdr>
    </w:div>
    <w:div w:id="2008288498">
      <w:bodyDiv w:val="1"/>
      <w:marLeft w:val="0"/>
      <w:marRight w:val="0"/>
      <w:marTop w:val="0"/>
      <w:marBottom w:val="0"/>
      <w:divBdr>
        <w:top w:val="none" w:sz="0" w:space="0" w:color="auto"/>
        <w:left w:val="none" w:sz="0" w:space="0" w:color="auto"/>
        <w:bottom w:val="none" w:sz="0" w:space="0" w:color="auto"/>
        <w:right w:val="none" w:sz="0" w:space="0" w:color="auto"/>
      </w:divBdr>
    </w:div>
    <w:div w:id="2008436306">
      <w:bodyDiv w:val="1"/>
      <w:marLeft w:val="0"/>
      <w:marRight w:val="0"/>
      <w:marTop w:val="0"/>
      <w:marBottom w:val="0"/>
      <w:divBdr>
        <w:top w:val="none" w:sz="0" w:space="0" w:color="auto"/>
        <w:left w:val="none" w:sz="0" w:space="0" w:color="auto"/>
        <w:bottom w:val="none" w:sz="0" w:space="0" w:color="auto"/>
        <w:right w:val="none" w:sz="0" w:space="0" w:color="auto"/>
      </w:divBdr>
    </w:div>
    <w:div w:id="2010401945">
      <w:bodyDiv w:val="1"/>
      <w:marLeft w:val="0"/>
      <w:marRight w:val="0"/>
      <w:marTop w:val="0"/>
      <w:marBottom w:val="0"/>
      <w:divBdr>
        <w:top w:val="none" w:sz="0" w:space="0" w:color="auto"/>
        <w:left w:val="none" w:sz="0" w:space="0" w:color="auto"/>
        <w:bottom w:val="none" w:sz="0" w:space="0" w:color="auto"/>
        <w:right w:val="none" w:sz="0" w:space="0" w:color="auto"/>
      </w:divBdr>
    </w:div>
    <w:div w:id="2010449619">
      <w:bodyDiv w:val="1"/>
      <w:marLeft w:val="0"/>
      <w:marRight w:val="0"/>
      <w:marTop w:val="0"/>
      <w:marBottom w:val="0"/>
      <w:divBdr>
        <w:top w:val="none" w:sz="0" w:space="0" w:color="auto"/>
        <w:left w:val="none" w:sz="0" w:space="0" w:color="auto"/>
        <w:bottom w:val="none" w:sz="0" w:space="0" w:color="auto"/>
        <w:right w:val="none" w:sz="0" w:space="0" w:color="auto"/>
      </w:divBdr>
    </w:div>
    <w:div w:id="2011249697">
      <w:bodyDiv w:val="1"/>
      <w:marLeft w:val="0"/>
      <w:marRight w:val="0"/>
      <w:marTop w:val="0"/>
      <w:marBottom w:val="0"/>
      <w:divBdr>
        <w:top w:val="none" w:sz="0" w:space="0" w:color="auto"/>
        <w:left w:val="none" w:sz="0" w:space="0" w:color="auto"/>
        <w:bottom w:val="none" w:sz="0" w:space="0" w:color="auto"/>
        <w:right w:val="none" w:sz="0" w:space="0" w:color="auto"/>
      </w:divBdr>
    </w:div>
    <w:div w:id="2026863803">
      <w:bodyDiv w:val="1"/>
      <w:marLeft w:val="0"/>
      <w:marRight w:val="0"/>
      <w:marTop w:val="0"/>
      <w:marBottom w:val="0"/>
      <w:divBdr>
        <w:top w:val="none" w:sz="0" w:space="0" w:color="auto"/>
        <w:left w:val="none" w:sz="0" w:space="0" w:color="auto"/>
        <w:bottom w:val="none" w:sz="0" w:space="0" w:color="auto"/>
        <w:right w:val="none" w:sz="0" w:space="0" w:color="auto"/>
      </w:divBdr>
    </w:div>
    <w:div w:id="2031367463">
      <w:bodyDiv w:val="1"/>
      <w:marLeft w:val="0"/>
      <w:marRight w:val="0"/>
      <w:marTop w:val="0"/>
      <w:marBottom w:val="0"/>
      <w:divBdr>
        <w:top w:val="none" w:sz="0" w:space="0" w:color="auto"/>
        <w:left w:val="none" w:sz="0" w:space="0" w:color="auto"/>
        <w:bottom w:val="none" w:sz="0" w:space="0" w:color="auto"/>
        <w:right w:val="none" w:sz="0" w:space="0" w:color="auto"/>
      </w:divBdr>
    </w:div>
    <w:div w:id="2037079064">
      <w:bodyDiv w:val="1"/>
      <w:marLeft w:val="0"/>
      <w:marRight w:val="0"/>
      <w:marTop w:val="0"/>
      <w:marBottom w:val="0"/>
      <w:divBdr>
        <w:top w:val="none" w:sz="0" w:space="0" w:color="auto"/>
        <w:left w:val="none" w:sz="0" w:space="0" w:color="auto"/>
        <w:bottom w:val="none" w:sz="0" w:space="0" w:color="auto"/>
        <w:right w:val="none" w:sz="0" w:space="0" w:color="auto"/>
      </w:divBdr>
    </w:div>
    <w:div w:id="2038312535">
      <w:bodyDiv w:val="1"/>
      <w:marLeft w:val="0"/>
      <w:marRight w:val="0"/>
      <w:marTop w:val="0"/>
      <w:marBottom w:val="0"/>
      <w:divBdr>
        <w:top w:val="none" w:sz="0" w:space="0" w:color="auto"/>
        <w:left w:val="none" w:sz="0" w:space="0" w:color="auto"/>
        <w:bottom w:val="none" w:sz="0" w:space="0" w:color="auto"/>
        <w:right w:val="none" w:sz="0" w:space="0" w:color="auto"/>
      </w:divBdr>
    </w:div>
    <w:div w:id="2044205631">
      <w:bodyDiv w:val="1"/>
      <w:marLeft w:val="0"/>
      <w:marRight w:val="0"/>
      <w:marTop w:val="0"/>
      <w:marBottom w:val="0"/>
      <w:divBdr>
        <w:top w:val="none" w:sz="0" w:space="0" w:color="auto"/>
        <w:left w:val="none" w:sz="0" w:space="0" w:color="auto"/>
        <w:bottom w:val="none" w:sz="0" w:space="0" w:color="auto"/>
        <w:right w:val="none" w:sz="0" w:space="0" w:color="auto"/>
      </w:divBdr>
    </w:div>
    <w:div w:id="2070032080">
      <w:bodyDiv w:val="1"/>
      <w:marLeft w:val="0"/>
      <w:marRight w:val="0"/>
      <w:marTop w:val="0"/>
      <w:marBottom w:val="0"/>
      <w:divBdr>
        <w:top w:val="none" w:sz="0" w:space="0" w:color="auto"/>
        <w:left w:val="none" w:sz="0" w:space="0" w:color="auto"/>
        <w:bottom w:val="none" w:sz="0" w:space="0" w:color="auto"/>
        <w:right w:val="none" w:sz="0" w:space="0" w:color="auto"/>
      </w:divBdr>
    </w:div>
    <w:div w:id="2070112975">
      <w:bodyDiv w:val="1"/>
      <w:marLeft w:val="0"/>
      <w:marRight w:val="0"/>
      <w:marTop w:val="0"/>
      <w:marBottom w:val="0"/>
      <w:divBdr>
        <w:top w:val="none" w:sz="0" w:space="0" w:color="auto"/>
        <w:left w:val="none" w:sz="0" w:space="0" w:color="auto"/>
        <w:bottom w:val="none" w:sz="0" w:space="0" w:color="auto"/>
        <w:right w:val="none" w:sz="0" w:space="0" w:color="auto"/>
      </w:divBdr>
    </w:div>
    <w:div w:id="2076779890">
      <w:bodyDiv w:val="1"/>
      <w:marLeft w:val="0"/>
      <w:marRight w:val="0"/>
      <w:marTop w:val="0"/>
      <w:marBottom w:val="0"/>
      <w:divBdr>
        <w:top w:val="none" w:sz="0" w:space="0" w:color="auto"/>
        <w:left w:val="none" w:sz="0" w:space="0" w:color="auto"/>
        <w:bottom w:val="none" w:sz="0" w:space="0" w:color="auto"/>
        <w:right w:val="none" w:sz="0" w:space="0" w:color="auto"/>
      </w:divBdr>
    </w:div>
    <w:div w:id="2077166568">
      <w:bodyDiv w:val="1"/>
      <w:marLeft w:val="0"/>
      <w:marRight w:val="0"/>
      <w:marTop w:val="0"/>
      <w:marBottom w:val="0"/>
      <w:divBdr>
        <w:top w:val="none" w:sz="0" w:space="0" w:color="auto"/>
        <w:left w:val="none" w:sz="0" w:space="0" w:color="auto"/>
        <w:bottom w:val="none" w:sz="0" w:space="0" w:color="auto"/>
        <w:right w:val="none" w:sz="0" w:space="0" w:color="auto"/>
      </w:divBdr>
    </w:div>
    <w:div w:id="2083284832">
      <w:bodyDiv w:val="1"/>
      <w:marLeft w:val="0"/>
      <w:marRight w:val="0"/>
      <w:marTop w:val="0"/>
      <w:marBottom w:val="0"/>
      <w:divBdr>
        <w:top w:val="none" w:sz="0" w:space="0" w:color="auto"/>
        <w:left w:val="none" w:sz="0" w:space="0" w:color="auto"/>
        <w:bottom w:val="none" w:sz="0" w:space="0" w:color="auto"/>
        <w:right w:val="none" w:sz="0" w:space="0" w:color="auto"/>
      </w:divBdr>
    </w:div>
    <w:div w:id="2085957224">
      <w:bodyDiv w:val="1"/>
      <w:marLeft w:val="0"/>
      <w:marRight w:val="0"/>
      <w:marTop w:val="0"/>
      <w:marBottom w:val="0"/>
      <w:divBdr>
        <w:top w:val="none" w:sz="0" w:space="0" w:color="auto"/>
        <w:left w:val="none" w:sz="0" w:space="0" w:color="auto"/>
        <w:bottom w:val="none" w:sz="0" w:space="0" w:color="auto"/>
        <w:right w:val="none" w:sz="0" w:space="0" w:color="auto"/>
      </w:divBdr>
    </w:div>
    <w:div w:id="2091268171">
      <w:bodyDiv w:val="1"/>
      <w:marLeft w:val="0"/>
      <w:marRight w:val="0"/>
      <w:marTop w:val="0"/>
      <w:marBottom w:val="0"/>
      <w:divBdr>
        <w:top w:val="none" w:sz="0" w:space="0" w:color="auto"/>
        <w:left w:val="none" w:sz="0" w:space="0" w:color="auto"/>
        <w:bottom w:val="none" w:sz="0" w:space="0" w:color="auto"/>
        <w:right w:val="none" w:sz="0" w:space="0" w:color="auto"/>
      </w:divBdr>
    </w:div>
    <w:div w:id="2095978628">
      <w:bodyDiv w:val="1"/>
      <w:marLeft w:val="0"/>
      <w:marRight w:val="0"/>
      <w:marTop w:val="0"/>
      <w:marBottom w:val="0"/>
      <w:divBdr>
        <w:top w:val="none" w:sz="0" w:space="0" w:color="auto"/>
        <w:left w:val="none" w:sz="0" w:space="0" w:color="auto"/>
        <w:bottom w:val="none" w:sz="0" w:space="0" w:color="auto"/>
        <w:right w:val="none" w:sz="0" w:space="0" w:color="auto"/>
      </w:divBdr>
    </w:div>
    <w:div w:id="2095979818">
      <w:bodyDiv w:val="1"/>
      <w:marLeft w:val="0"/>
      <w:marRight w:val="0"/>
      <w:marTop w:val="0"/>
      <w:marBottom w:val="0"/>
      <w:divBdr>
        <w:top w:val="none" w:sz="0" w:space="0" w:color="auto"/>
        <w:left w:val="none" w:sz="0" w:space="0" w:color="auto"/>
        <w:bottom w:val="none" w:sz="0" w:space="0" w:color="auto"/>
        <w:right w:val="none" w:sz="0" w:space="0" w:color="auto"/>
      </w:divBdr>
    </w:div>
    <w:div w:id="2097050293">
      <w:bodyDiv w:val="1"/>
      <w:marLeft w:val="0"/>
      <w:marRight w:val="0"/>
      <w:marTop w:val="0"/>
      <w:marBottom w:val="0"/>
      <w:divBdr>
        <w:top w:val="none" w:sz="0" w:space="0" w:color="auto"/>
        <w:left w:val="none" w:sz="0" w:space="0" w:color="auto"/>
        <w:bottom w:val="none" w:sz="0" w:space="0" w:color="auto"/>
        <w:right w:val="none" w:sz="0" w:space="0" w:color="auto"/>
      </w:divBdr>
    </w:div>
    <w:div w:id="2104766175">
      <w:bodyDiv w:val="1"/>
      <w:marLeft w:val="0"/>
      <w:marRight w:val="0"/>
      <w:marTop w:val="0"/>
      <w:marBottom w:val="0"/>
      <w:divBdr>
        <w:top w:val="none" w:sz="0" w:space="0" w:color="auto"/>
        <w:left w:val="none" w:sz="0" w:space="0" w:color="auto"/>
        <w:bottom w:val="none" w:sz="0" w:space="0" w:color="auto"/>
        <w:right w:val="none" w:sz="0" w:space="0" w:color="auto"/>
      </w:divBdr>
    </w:div>
    <w:div w:id="2114472676">
      <w:bodyDiv w:val="1"/>
      <w:marLeft w:val="0"/>
      <w:marRight w:val="0"/>
      <w:marTop w:val="0"/>
      <w:marBottom w:val="0"/>
      <w:divBdr>
        <w:top w:val="none" w:sz="0" w:space="0" w:color="auto"/>
        <w:left w:val="none" w:sz="0" w:space="0" w:color="auto"/>
        <w:bottom w:val="none" w:sz="0" w:space="0" w:color="auto"/>
        <w:right w:val="none" w:sz="0" w:space="0" w:color="auto"/>
      </w:divBdr>
    </w:div>
    <w:div w:id="2119834738">
      <w:bodyDiv w:val="1"/>
      <w:marLeft w:val="0"/>
      <w:marRight w:val="0"/>
      <w:marTop w:val="0"/>
      <w:marBottom w:val="0"/>
      <w:divBdr>
        <w:top w:val="none" w:sz="0" w:space="0" w:color="auto"/>
        <w:left w:val="none" w:sz="0" w:space="0" w:color="auto"/>
        <w:bottom w:val="none" w:sz="0" w:space="0" w:color="auto"/>
        <w:right w:val="none" w:sz="0" w:space="0" w:color="auto"/>
      </w:divBdr>
    </w:div>
    <w:div w:id="2121991109">
      <w:bodyDiv w:val="1"/>
      <w:marLeft w:val="0"/>
      <w:marRight w:val="0"/>
      <w:marTop w:val="0"/>
      <w:marBottom w:val="0"/>
      <w:divBdr>
        <w:top w:val="none" w:sz="0" w:space="0" w:color="auto"/>
        <w:left w:val="none" w:sz="0" w:space="0" w:color="auto"/>
        <w:bottom w:val="none" w:sz="0" w:space="0" w:color="auto"/>
        <w:right w:val="none" w:sz="0" w:space="0" w:color="auto"/>
      </w:divBdr>
    </w:div>
    <w:div w:id="2123380039">
      <w:bodyDiv w:val="1"/>
      <w:marLeft w:val="0"/>
      <w:marRight w:val="0"/>
      <w:marTop w:val="0"/>
      <w:marBottom w:val="0"/>
      <w:divBdr>
        <w:top w:val="none" w:sz="0" w:space="0" w:color="auto"/>
        <w:left w:val="none" w:sz="0" w:space="0" w:color="auto"/>
        <w:bottom w:val="none" w:sz="0" w:space="0" w:color="auto"/>
        <w:right w:val="none" w:sz="0" w:space="0" w:color="auto"/>
      </w:divBdr>
    </w:div>
    <w:div w:id="2137284849">
      <w:bodyDiv w:val="1"/>
      <w:marLeft w:val="0"/>
      <w:marRight w:val="0"/>
      <w:marTop w:val="0"/>
      <w:marBottom w:val="0"/>
      <w:divBdr>
        <w:top w:val="none" w:sz="0" w:space="0" w:color="auto"/>
        <w:left w:val="none" w:sz="0" w:space="0" w:color="auto"/>
        <w:bottom w:val="none" w:sz="0" w:space="0" w:color="auto"/>
        <w:right w:val="none" w:sz="0" w:space="0" w:color="auto"/>
      </w:divBdr>
    </w:div>
    <w:div w:id="2137945048">
      <w:bodyDiv w:val="1"/>
      <w:marLeft w:val="0"/>
      <w:marRight w:val="0"/>
      <w:marTop w:val="0"/>
      <w:marBottom w:val="0"/>
      <w:divBdr>
        <w:top w:val="none" w:sz="0" w:space="0" w:color="auto"/>
        <w:left w:val="none" w:sz="0" w:space="0" w:color="auto"/>
        <w:bottom w:val="none" w:sz="0" w:space="0" w:color="auto"/>
        <w:right w:val="none" w:sz="0" w:space="0" w:color="auto"/>
      </w:divBdr>
    </w:div>
    <w:div w:id="2140876134">
      <w:bodyDiv w:val="1"/>
      <w:marLeft w:val="0"/>
      <w:marRight w:val="0"/>
      <w:marTop w:val="0"/>
      <w:marBottom w:val="0"/>
      <w:divBdr>
        <w:top w:val="none" w:sz="0" w:space="0" w:color="auto"/>
        <w:left w:val="none" w:sz="0" w:space="0" w:color="auto"/>
        <w:bottom w:val="none" w:sz="0" w:space="0" w:color="auto"/>
        <w:right w:val="none" w:sz="0" w:space="0" w:color="auto"/>
      </w:divBdr>
    </w:div>
    <w:div w:id="2146779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E94F5F-D8A8-40EE-BFA8-6C00E3CB0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6944</TotalTime>
  <Pages>20</Pages>
  <Words>5031</Words>
  <Characters>28682</Characters>
  <Application>Microsoft Office Word</Application>
  <DocSecurity>0</DocSecurity>
  <Lines>239</Lines>
  <Paragraphs>67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DRAFT RESOLUTIONS</vt:lpstr>
      <vt:lpstr>DRAFT RESOLUTIONS</vt:lpstr>
    </vt:vector>
  </TitlesOfParts>
  <Company>WQSB</Company>
  <LinksUpToDate>false</LinksUpToDate>
  <CharactersWithSpaces>33646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RESOLUTIONS</dc:title>
  <dc:subject/>
  <dc:creator>Suzan Hunter</dc:creator>
  <cp:keywords>, docId:B3AEAA4E07F2DA333A41920C4B019B10</cp:keywords>
  <cp:lastModifiedBy>Nathalie Occelus</cp:lastModifiedBy>
  <cp:revision>127</cp:revision>
  <cp:lastPrinted>2020-09-09T18:28:00Z</cp:lastPrinted>
  <dcterms:created xsi:type="dcterms:W3CDTF">2024-08-31T18:55:00Z</dcterms:created>
  <dcterms:modified xsi:type="dcterms:W3CDTF">2024-09-11T22:04:00Z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916bb97849194b972b7a4ccd75dfcee7da1dd0aa1d3541c4bdb903ce21888a68</vt:lpwstr>
  </property>
</Properties>
</file>